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3.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utura Bk BT" w:eastAsia="Calibri" w:hAnsi="Futura Bk BT" w:cs="Times New Roman"/>
          <w:sz w:val="24"/>
          <w:szCs w:val="24"/>
          <w:lang w:eastAsia="en-US"/>
        </w:rPr>
        <w:id w:val="-1403444036"/>
        <w:docPartObj>
          <w:docPartGallery w:val="Cover Pages"/>
          <w:docPartUnique/>
        </w:docPartObj>
      </w:sdtPr>
      <w:sdtEndPr>
        <w:rPr>
          <w:rFonts w:eastAsia="Times New Roman"/>
          <w:b/>
          <w:bCs/>
          <w:sz w:val="36"/>
          <w:szCs w:val="36"/>
        </w:rPr>
      </w:sdtEndPr>
      <w:sdtContent>
        <w:p w:rsidR="00EC286C" w:rsidRPr="00774720" w:rsidRDefault="007344B5" w:rsidP="00395082">
          <w:pPr>
            <w:pStyle w:val="AralkYok"/>
            <w:rPr>
              <w:rFonts w:ascii="Futura Bk BT" w:hAnsi="Futura Bk BT"/>
              <w:sz w:val="24"/>
              <w:szCs w:val="24"/>
            </w:rPr>
          </w:pPr>
          <w:r w:rsidRPr="00774720">
            <w:rPr>
              <w:rFonts w:ascii="Futura Bk BT" w:hAnsi="Futura Bk BT"/>
              <w:noProof/>
              <w:sz w:val="24"/>
              <w:szCs w:val="24"/>
            </w:rPr>
            <w:drawing>
              <wp:anchor distT="0" distB="0" distL="114300" distR="114300" simplePos="0" relativeHeight="251731968" behindDoc="0" locked="0" layoutInCell="1" allowOverlap="1" wp14:anchorId="21C4E580" wp14:editId="19A51EF8">
                <wp:simplePos x="0" y="0"/>
                <wp:positionH relativeFrom="page">
                  <wp:align>right</wp:align>
                </wp:positionH>
                <wp:positionV relativeFrom="paragraph">
                  <wp:posOffset>-1</wp:posOffset>
                </wp:positionV>
                <wp:extent cx="7544539" cy="106708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ak tasarı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539" cy="10670875"/>
                        </a:xfrm>
                        <a:prstGeom prst="rect">
                          <a:avLst/>
                        </a:prstGeom>
                      </pic:spPr>
                    </pic:pic>
                  </a:graphicData>
                </a:graphic>
                <wp14:sizeRelH relativeFrom="margin">
                  <wp14:pctWidth>0</wp14:pctWidth>
                </wp14:sizeRelH>
                <wp14:sizeRelV relativeFrom="margin">
                  <wp14:pctHeight>0</wp14:pctHeight>
                </wp14:sizeRelV>
              </wp:anchor>
            </w:drawing>
          </w:r>
        </w:p>
        <w:p w:rsidR="00EC286C" w:rsidRPr="00774720" w:rsidRDefault="00F901CD" w:rsidP="00395082">
          <w:pPr>
            <w:spacing w:line="240" w:lineRule="auto"/>
            <w:rPr>
              <w:rFonts w:ascii="Futura Bk BT" w:hAnsi="Futura Bk BT"/>
              <w:sz w:val="24"/>
              <w:szCs w:val="24"/>
            </w:rPr>
          </w:pPr>
          <w:r w:rsidRPr="00774720">
            <w:rPr>
              <w:rFonts w:ascii="Futura Bk BT" w:hAnsi="Futura Bk BT"/>
              <w:sz w:val="24"/>
              <w:szCs w:val="24"/>
            </w:rPr>
            <w:tab/>
          </w:r>
        </w:p>
        <w:p w:rsidR="00EC286C" w:rsidRPr="00774720" w:rsidRDefault="00EC286C" w:rsidP="00395082">
          <w:pPr>
            <w:spacing w:line="240" w:lineRule="auto"/>
            <w:rPr>
              <w:rFonts w:ascii="Futura Bk BT" w:hAnsi="Futura Bk BT"/>
              <w:sz w:val="24"/>
              <w:szCs w:val="24"/>
            </w:rPr>
          </w:pPr>
        </w:p>
        <w:p w:rsidR="00EC286C" w:rsidRPr="00774720" w:rsidRDefault="00EC286C" w:rsidP="00395082">
          <w:pPr>
            <w:spacing w:line="240" w:lineRule="auto"/>
            <w:rPr>
              <w:rFonts w:ascii="Futura Bk BT" w:hAnsi="Futura Bk BT"/>
              <w:sz w:val="24"/>
              <w:szCs w:val="24"/>
            </w:rPr>
          </w:pPr>
        </w:p>
        <w:p w:rsidR="00774720" w:rsidRDefault="00774720" w:rsidP="00395082">
          <w:pPr>
            <w:spacing w:line="240" w:lineRule="auto"/>
            <w:rPr>
              <w:rFonts w:ascii="Futura Bk BT" w:hAnsi="Futura Bk BT"/>
              <w:sz w:val="24"/>
              <w:szCs w:val="24"/>
            </w:rPr>
          </w:pPr>
          <w:r w:rsidRPr="00774720">
            <w:rPr>
              <w:rFonts w:ascii="Futura Bk BT" w:hAnsi="Futura Bk BT"/>
              <w:sz w:val="24"/>
              <w:szCs w:val="24"/>
            </w:rPr>
            <w:tab/>
          </w: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Default="007344B5" w:rsidP="00395082">
          <w:pPr>
            <w:spacing w:line="240" w:lineRule="auto"/>
            <w:rPr>
              <w:rFonts w:ascii="Futura Bk BT" w:hAnsi="Futura Bk BT"/>
              <w:sz w:val="24"/>
              <w:szCs w:val="24"/>
            </w:rPr>
          </w:pPr>
        </w:p>
        <w:p w:rsidR="007344B5" w:rsidRPr="00774720" w:rsidRDefault="007344B5" w:rsidP="00395082">
          <w:pPr>
            <w:spacing w:line="240" w:lineRule="auto"/>
            <w:rPr>
              <w:rFonts w:ascii="Futura Bk BT" w:hAnsi="Futura Bk BT"/>
              <w:sz w:val="24"/>
              <w:szCs w:val="24"/>
            </w:rPr>
          </w:pPr>
        </w:p>
        <w:p w:rsidR="00017C00" w:rsidRDefault="00017C00" w:rsidP="00395082">
          <w:pPr>
            <w:pStyle w:val="Balk1"/>
            <w:spacing w:line="240" w:lineRule="auto"/>
            <w:ind w:left="1134" w:firstLine="1"/>
            <w:jc w:val="both"/>
            <w:rPr>
              <w:rStyle w:val="Gl"/>
              <w:rFonts w:ascii="Futura Bk BT" w:hAnsi="Futura Bk BT"/>
              <w:bCs w:val="0"/>
              <w:color w:val="002060"/>
              <w:sz w:val="30"/>
              <w:szCs w:val="30"/>
            </w:rPr>
          </w:pPr>
        </w:p>
        <w:p w:rsidR="00017C00" w:rsidRDefault="00017C00" w:rsidP="00C743FE">
          <w:pPr>
            <w:pStyle w:val="Balk1"/>
            <w:spacing w:line="240" w:lineRule="auto"/>
            <w:jc w:val="both"/>
            <w:rPr>
              <w:rStyle w:val="Gl"/>
              <w:rFonts w:ascii="Futura Bk BT" w:hAnsi="Futura Bk BT"/>
              <w:bCs w:val="0"/>
              <w:color w:val="002060"/>
              <w:sz w:val="30"/>
              <w:szCs w:val="30"/>
            </w:rPr>
          </w:pPr>
        </w:p>
        <w:p w:rsidR="00774720" w:rsidRPr="00E143DF" w:rsidRDefault="00774720" w:rsidP="00395082">
          <w:pPr>
            <w:pStyle w:val="Balk1"/>
            <w:spacing w:line="240" w:lineRule="auto"/>
            <w:ind w:left="1134" w:firstLine="1"/>
            <w:jc w:val="both"/>
            <w:rPr>
              <w:rFonts w:ascii="Futura Bk BT" w:hAnsi="Futura Bk BT"/>
              <w:color w:val="0070C0"/>
              <w:sz w:val="30"/>
              <w:szCs w:val="30"/>
              <w:lang w:eastAsia="tr-TR"/>
            </w:rPr>
          </w:pPr>
          <w:r w:rsidRPr="00E143DF">
            <w:rPr>
              <w:rStyle w:val="Gl"/>
              <w:rFonts w:ascii="Futura Bk BT" w:hAnsi="Futura Bk BT"/>
              <w:bCs w:val="0"/>
              <w:color w:val="0070C0"/>
              <w:sz w:val="30"/>
              <w:szCs w:val="30"/>
            </w:rPr>
            <w:t>TÜSİAR TÜRKİYE RAPORU</w:t>
          </w:r>
        </w:p>
        <w:p w:rsidR="00774720" w:rsidRPr="00774720" w:rsidRDefault="00774720" w:rsidP="00395082">
          <w:pPr>
            <w:pStyle w:val="Balk2"/>
            <w:spacing w:line="240" w:lineRule="auto"/>
            <w:ind w:left="1134" w:firstLine="1"/>
            <w:jc w:val="both"/>
            <w:rPr>
              <w:rFonts w:ascii="Futura Bk BT" w:hAnsi="Futura Bk BT"/>
              <w:sz w:val="24"/>
              <w:szCs w:val="24"/>
            </w:rPr>
          </w:pPr>
          <w:r w:rsidRPr="00774720">
            <w:rPr>
              <w:rStyle w:val="Gl"/>
              <w:rFonts w:ascii="Futura Bk BT" w:hAnsi="Futura Bk BT"/>
              <w:b w:val="0"/>
              <w:bCs w:val="0"/>
              <w:sz w:val="24"/>
              <w:szCs w:val="24"/>
            </w:rPr>
            <w:t>Aralık 2025</w:t>
          </w:r>
        </w:p>
        <w:p w:rsidR="00774720" w:rsidRPr="00774720" w:rsidRDefault="00774720" w:rsidP="00395082">
          <w:pPr>
            <w:pStyle w:val="Balk3"/>
            <w:spacing w:line="240" w:lineRule="auto"/>
            <w:ind w:left="1134" w:firstLine="1"/>
            <w:jc w:val="both"/>
            <w:rPr>
              <w:rFonts w:ascii="Futura Bk BT" w:hAnsi="Futura Bk BT"/>
            </w:rPr>
          </w:pPr>
          <w:r w:rsidRPr="00774720">
            <w:rPr>
              <w:rStyle w:val="Gl"/>
              <w:rFonts w:ascii="Futura Bk BT" w:hAnsi="Futura Bk BT"/>
              <w:b w:val="0"/>
              <w:bCs w:val="0"/>
            </w:rPr>
            <w:t>Kamuoyu Araştırması Bulguları ve Analiz Raporu</w:t>
          </w:r>
        </w:p>
        <w:p w:rsidR="00774720" w:rsidRPr="00774720" w:rsidRDefault="00774720" w:rsidP="00395082">
          <w:pPr>
            <w:pStyle w:val="NormalWeb"/>
            <w:ind w:left="1134" w:firstLine="1"/>
            <w:jc w:val="both"/>
            <w:rPr>
              <w:rFonts w:ascii="Futura Bk BT" w:hAnsi="Futura Bk BT"/>
            </w:rPr>
          </w:pPr>
          <w:r w:rsidRPr="00774720">
            <w:rPr>
              <w:rStyle w:val="Vurgu"/>
              <w:rFonts w:ascii="Futura Bk BT" w:hAnsi="Futura Bk BT"/>
            </w:rPr>
            <w:t>TÜSİAR Araştırma ve Danışmanlık Ltd. Şti.</w:t>
          </w:r>
        </w:p>
        <w:p w:rsidR="00774720" w:rsidRPr="00774720" w:rsidRDefault="003918DB" w:rsidP="00395082">
          <w:pPr>
            <w:spacing w:line="240" w:lineRule="auto"/>
            <w:ind w:left="1134" w:firstLine="1"/>
            <w:jc w:val="both"/>
            <w:rPr>
              <w:rFonts w:ascii="Futura Bk BT" w:hAnsi="Futura Bk BT"/>
              <w:sz w:val="24"/>
              <w:szCs w:val="24"/>
            </w:rPr>
          </w:pPr>
          <w:r>
            <w:rPr>
              <w:rFonts w:ascii="Futura Bk BT" w:hAnsi="Futura Bk BT"/>
              <w:sz w:val="24"/>
              <w:szCs w:val="24"/>
            </w:rPr>
            <w:pict>
              <v:rect id="_x0000_i1025" style="width:0;height:1.5pt" o:hralign="center" o:hrstd="t" o:hr="t" fillcolor="#a0a0a0" stroked="f"/>
            </w:pict>
          </w:r>
        </w:p>
        <w:p w:rsidR="00774720" w:rsidRPr="00E143DF" w:rsidRDefault="00774720" w:rsidP="00395082">
          <w:pPr>
            <w:pStyle w:val="Balk2"/>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RAPORUN YAPISI</w:t>
          </w:r>
        </w:p>
        <w:p w:rsidR="00774720" w:rsidRPr="00774720" w:rsidRDefault="00774720" w:rsidP="00395082">
          <w:pPr>
            <w:pStyle w:val="NormalWeb"/>
            <w:ind w:left="1134" w:firstLine="1"/>
            <w:jc w:val="both"/>
            <w:rPr>
              <w:rFonts w:ascii="Futura Bk BT" w:hAnsi="Futura Bk BT"/>
            </w:rPr>
          </w:pPr>
          <w:r w:rsidRPr="00774720">
            <w:rPr>
              <w:rFonts w:ascii="Futura Bk BT" w:hAnsi="Futura Bk BT"/>
            </w:rPr>
            <w:t xml:space="preserve">Bu rapor, TÜSİAR Araştırma ve Danışmanlık tarafından Türkiye genelinde gerçekleştirilen </w:t>
          </w:r>
          <w:r w:rsidRPr="00774720">
            <w:rPr>
              <w:rStyle w:val="Gl"/>
              <w:rFonts w:ascii="Futura Bk BT" w:hAnsi="Futura Bk BT"/>
            </w:rPr>
            <w:t>TÜSİAR Türkiye Raporu – Aralık 2025 Kamuoyu Araştırması</w:t>
          </w:r>
          <w:r w:rsidRPr="00774720">
            <w:rPr>
              <w:rFonts w:ascii="Futura Bk BT" w:hAnsi="Futura Bk BT"/>
            </w:rPr>
            <w:t xml:space="preserve"> bulgularını kapsamaktadır. Çalışma aşağıdaki ana bölümlerden oluşmaktadır:</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Metodoloji (Araştırmanın Kimliği)</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Gündem Değerlendirme</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Asgari Ücret Beklentisi</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Kurumlara Güven Düzeyi</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Terörsüz Türkiye Değerlendirmesi</w:t>
          </w:r>
        </w:p>
        <w:p w:rsidR="00774720" w:rsidRPr="00774720" w:rsidRDefault="00774720" w:rsidP="00A4661B">
          <w:pPr>
            <w:pStyle w:val="NormalWeb"/>
            <w:numPr>
              <w:ilvl w:val="0"/>
              <w:numId w:val="1"/>
            </w:numPr>
            <w:tabs>
              <w:tab w:val="clear" w:pos="720"/>
              <w:tab w:val="num" w:pos="1428"/>
            </w:tabs>
            <w:ind w:left="1134" w:firstLine="1"/>
            <w:jc w:val="both"/>
            <w:rPr>
              <w:rFonts w:ascii="Futura Bk BT" w:hAnsi="Futura Bk BT"/>
            </w:rPr>
          </w:pPr>
          <w:r w:rsidRPr="00774720">
            <w:rPr>
              <w:rFonts w:ascii="Futura Bk BT" w:hAnsi="Futura Bk BT"/>
            </w:rPr>
            <w:t>Siyasi Gündem Değerlendirmesi</w:t>
          </w:r>
        </w:p>
        <w:p w:rsidR="00774720" w:rsidRPr="00774720" w:rsidRDefault="003918DB" w:rsidP="00395082">
          <w:pPr>
            <w:spacing w:line="240" w:lineRule="auto"/>
            <w:ind w:left="1134" w:firstLine="1"/>
            <w:jc w:val="both"/>
            <w:rPr>
              <w:rFonts w:ascii="Futura Bk BT" w:hAnsi="Futura Bk BT"/>
              <w:sz w:val="24"/>
              <w:szCs w:val="24"/>
            </w:rPr>
          </w:pPr>
          <w:r>
            <w:rPr>
              <w:rFonts w:ascii="Futura Bk BT" w:hAnsi="Futura Bk BT"/>
              <w:sz w:val="24"/>
              <w:szCs w:val="24"/>
            </w:rPr>
            <w:pict>
              <v:rect id="_x0000_i1026" style="width:0;height:1.5pt" o:hralign="center" o:hrstd="t" o:hr="t" fillcolor="#a0a0a0" stroked="f"/>
            </w:pict>
          </w:r>
        </w:p>
        <w:p w:rsidR="00774720" w:rsidRPr="00E143DF" w:rsidRDefault="00774720" w:rsidP="00395082">
          <w:pPr>
            <w:pStyle w:val="Balk1"/>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GİRİŞ</w:t>
          </w:r>
        </w:p>
        <w:p w:rsidR="00774720" w:rsidRPr="00774720" w:rsidRDefault="00774720" w:rsidP="00395082">
          <w:pPr>
            <w:pStyle w:val="NormalWeb"/>
            <w:ind w:left="1134"/>
            <w:jc w:val="both"/>
            <w:rPr>
              <w:rFonts w:ascii="Futura Bk BT" w:hAnsi="Futura Bk BT"/>
            </w:rPr>
          </w:pPr>
          <w:r w:rsidRPr="00774720">
            <w:rPr>
              <w:rFonts w:ascii="Futura Bk BT" w:hAnsi="Futura Bk BT"/>
            </w:rPr>
            <w:t xml:space="preserve">TÜSİAR Araştırma ve Danışmanlık tarafından hazırlanan </w:t>
          </w:r>
          <w:r w:rsidRPr="00774720">
            <w:rPr>
              <w:rStyle w:val="Gl"/>
              <w:rFonts w:ascii="Futura Bk BT" w:hAnsi="Futura Bk BT"/>
            </w:rPr>
            <w:t>“TÜSİAR Türkiye Raporu – Aralık 2025”</w:t>
          </w:r>
          <w:r w:rsidRPr="00774720">
            <w:rPr>
              <w:rFonts w:ascii="Futura Bk BT" w:hAnsi="Futura Bk BT"/>
            </w:rPr>
            <w:t>, Türkiye’de kamuoyunun güncel gündem başlıklarına, ekonomik beklentilere, kurumsal güven algısına ve siyasal yönelimlere ilişkin değerlendirmelerini bütüncül bir bakış açısıyla ortaya koymayı amaçlayan kapsamlı bir kamuoyu araştırmasıdır.</w:t>
          </w:r>
        </w:p>
        <w:p w:rsidR="00774720" w:rsidRPr="00774720" w:rsidRDefault="00774720" w:rsidP="00395082">
          <w:pPr>
            <w:pStyle w:val="NormalWeb"/>
            <w:ind w:left="1134"/>
            <w:jc w:val="both"/>
            <w:rPr>
              <w:rFonts w:ascii="Futura Bk BT" w:hAnsi="Futura Bk BT"/>
            </w:rPr>
          </w:pPr>
          <w:r w:rsidRPr="00774720">
            <w:rPr>
              <w:rFonts w:ascii="Futura Bk BT" w:hAnsi="Futura Bk BT"/>
            </w:rPr>
            <w:t xml:space="preserve">Türkiye’nin içinde bulunduğu ekonomik, toplumsal ve siyasal dönüşüm sürecinde, vatandaşların hem mevcut koşullara hem de geleceğe dair beklentilerinin doğru biçimde anlaşılması; karar alma süreçleri açısından her zamankinden daha kritik bir önem taşımaktadır. Bu bağlamda hazırlanan rapor, yalnızca mevcut durumu betimlemekle sınırlı kalmamakta; aynı zamanda toplumun önceliklerini, hassasiyet alanlarını ve beklenti yönelimlerini </w:t>
          </w:r>
          <w:r w:rsidRPr="00774720">
            <w:rPr>
              <w:rStyle w:val="Gl"/>
              <w:rFonts w:ascii="Futura Bk BT" w:hAnsi="Futura Bk BT"/>
            </w:rPr>
            <w:t>veriye dayalı analizlerle</w:t>
          </w:r>
          <w:r w:rsidRPr="00774720">
            <w:rPr>
              <w:rFonts w:ascii="Futura Bk BT" w:hAnsi="Futura Bk BT"/>
            </w:rPr>
            <w:t xml:space="preserve"> ortaya koymaktadır.</w:t>
          </w:r>
        </w:p>
        <w:p w:rsidR="00042595" w:rsidRPr="00042595" w:rsidRDefault="00774720" w:rsidP="00017C00">
          <w:pPr>
            <w:pStyle w:val="NormalWeb"/>
            <w:ind w:left="1134"/>
            <w:jc w:val="both"/>
            <w:rPr>
              <w:rFonts w:ascii="Futura Bk BT" w:hAnsi="Futura Bk BT"/>
              <w:i/>
            </w:rPr>
          </w:pPr>
          <w:r w:rsidRPr="00774720">
            <w:rPr>
              <w:rFonts w:ascii="Futura Bk BT" w:hAnsi="Futura Bk BT"/>
            </w:rPr>
            <w:t xml:space="preserve">Araştırma, </w:t>
          </w:r>
          <w:r w:rsidRPr="00774720">
            <w:rPr>
              <w:rStyle w:val="Gl"/>
              <w:rFonts w:ascii="Futura Bk BT" w:hAnsi="Futura Bk BT"/>
            </w:rPr>
            <w:t>NUTS-2 bölgesel sınıflamasına göre seçilmiş 26 ilde</w:t>
          </w:r>
          <w:r w:rsidRPr="00774720">
            <w:rPr>
              <w:rFonts w:ascii="Futura Bk BT" w:hAnsi="Futura Bk BT"/>
            </w:rPr>
            <w:t xml:space="preserve">, </w:t>
          </w:r>
          <w:r w:rsidRPr="00774720">
            <w:rPr>
              <w:rStyle w:val="Gl"/>
              <w:rFonts w:ascii="Futura Bk BT" w:hAnsi="Futura Bk BT"/>
            </w:rPr>
            <w:t>yüz yüze anket uygulaması (face-to-face survey administration)</w:t>
          </w:r>
          <w:r w:rsidRPr="00774720">
            <w:rPr>
              <w:rFonts w:ascii="Futura Bk BT" w:hAnsi="Futura Bk BT"/>
            </w:rPr>
            <w:t xml:space="preserve"> yöntemiyle gerçekleştirilmiştir. </w:t>
          </w:r>
          <w:r w:rsidRPr="00042595">
            <w:rPr>
              <w:rFonts w:ascii="Futura Bk BT" w:hAnsi="Futura Bk BT"/>
              <w:i/>
            </w:rPr>
            <w:t xml:space="preserve">Akademik literatürde saha temelli veri toplama teknikleri arasında yer alan bu yöntem; doğrudan yanıtlayıcı etkileşimi sağlaması, yüksek yanıt kalitesi üretmesi ve toplumsal eğilimlerin daha sağlıklı ölçülmesine </w:t>
          </w:r>
        </w:p>
        <w:p w:rsidR="00774720" w:rsidRDefault="001E5C29" w:rsidP="006D0D76">
          <w:pPr>
            <w:pStyle w:val="NormalWeb"/>
            <w:ind w:left="1134"/>
            <w:jc w:val="both"/>
            <w:rPr>
              <w:rFonts w:ascii="Futura Bk BT" w:hAnsi="Futura Bk BT"/>
            </w:rPr>
          </w:pPr>
          <w:r w:rsidRPr="00042595">
            <w:rPr>
              <w:rFonts w:ascii="Futura Bk BT" w:hAnsi="Futura Bk BT"/>
              <w:i/>
            </w:rPr>
            <w:t>İmkân</w:t>
          </w:r>
          <w:r w:rsidR="00774720" w:rsidRPr="00042595">
            <w:rPr>
              <w:rFonts w:ascii="Futura Bk BT" w:hAnsi="Futura Bk BT"/>
              <w:i/>
            </w:rPr>
            <w:t xml:space="preserve"> tanıması nedeniyle tercih edilmiştir.</w:t>
          </w:r>
          <w:r w:rsidR="00774720" w:rsidRPr="00774720">
            <w:rPr>
              <w:rFonts w:ascii="Futura Bk BT" w:hAnsi="Futura Bk BT"/>
            </w:rPr>
            <w:t xml:space="preserve"> Çalışma kapsamında </w:t>
          </w:r>
          <w:r w:rsidR="00774720" w:rsidRPr="00774720">
            <w:rPr>
              <w:rStyle w:val="Gl"/>
              <w:rFonts w:ascii="Futura Bk BT" w:hAnsi="Futura Bk BT"/>
            </w:rPr>
            <w:t>2.494 katılımcı</w:t>
          </w:r>
          <w:r w:rsidR="00774720" w:rsidRPr="00774720">
            <w:rPr>
              <w:rFonts w:ascii="Futura Bk BT" w:hAnsi="Futura Bk BT"/>
            </w:rPr>
            <w:t xml:space="preserve"> ile birebir görüşmeler yapılmış; elde edilen bulgular </w:t>
          </w:r>
          <w:r w:rsidR="00774720" w:rsidRPr="00774720">
            <w:rPr>
              <w:rStyle w:val="Gl"/>
              <w:rFonts w:ascii="Futura Bk BT" w:hAnsi="Futura Bk BT"/>
            </w:rPr>
            <w:t>%95 güven aralığında ve ±%2,3 örneklem hata payı</w:t>
          </w:r>
          <w:r w:rsidR="00774720" w:rsidRPr="00774720">
            <w:rPr>
              <w:rFonts w:ascii="Futura Bk BT" w:hAnsi="Futura Bk BT"/>
            </w:rPr>
            <w:t xml:space="preserve"> ile analiz edilmiştir.</w:t>
          </w:r>
        </w:p>
        <w:p w:rsidR="006D0D76" w:rsidRDefault="006D0D76" w:rsidP="00395082">
          <w:pPr>
            <w:pStyle w:val="NormalWeb"/>
            <w:ind w:left="1134"/>
            <w:jc w:val="both"/>
            <w:rPr>
              <w:rFonts w:ascii="Futura Bk BT" w:hAnsi="Futura Bk BT"/>
            </w:rPr>
          </w:pPr>
        </w:p>
        <w:p w:rsidR="006D0D76" w:rsidRDefault="006D0D76" w:rsidP="00395082">
          <w:pPr>
            <w:pStyle w:val="NormalWeb"/>
            <w:ind w:left="1134"/>
            <w:jc w:val="both"/>
            <w:rPr>
              <w:rFonts w:ascii="Futura Bk BT" w:hAnsi="Futura Bk BT"/>
            </w:rPr>
          </w:pPr>
        </w:p>
        <w:p w:rsidR="006D0D76" w:rsidRDefault="006D0D76" w:rsidP="00395082">
          <w:pPr>
            <w:pStyle w:val="NormalWeb"/>
            <w:ind w:left="1134"/>
            <w:jc w:val="both"/>
            <w:rPr>
              <w:rFonts w:ascii="Futura Bk BT" w:hAnsi="Futura Bk BT"/>
            </w:rPr>
          </w:pPr>
        </w:p>
        <w:p w:rsidR="006D0D76" w:rsidRDefault="006D0D76" w:rsidP="00395082">
          <w:pPr>
            <w:pStyle w:val="NormalWeb"/>
            <w:ind w:left="1134"/>
            <w:jc w:val="both"/>
            <w:rPr>
              <w:rFonts w:ascii="Futura Bk BT" w:hAnsi="Futura Bk BT"/>
            </w:rPr>
          </w:pPr>
        </w:p>
        <w:p w:rsidR="00774720" w:rsidRPr="00774720" w:rsidRDefault="00774720" w:rsidP="00395082">
          <w:pPr>
            <w:pStyle w:val="NormalWeb"/>
            <w:ind w:left="1134"/>
            <w:jc w:val="both"/>
            <w:rPr>
              <w:rFonts w:ascii="Futura Bk BT" w:hAnsi="Futura Bk BT"/>
            </w:rPr>
          </w:pPr>
          <w:r w:rsidRPr="00774720">
            <w:rPr>
              <w:rFonts w:ascii="Futura Bk BT" w:hAnsi="Futura Bk BT"/>
            </w:rPr>
            <w:t xml:space="preserve">Rapor; Türkiye kamuoyunun </w:t>
          </w:r>
          <w:r w:rsidRPr="00774720">
            <w:rPr>
              <w:rStyle w:val="Gl"/>
              <w:rFonts w:ascii="Futura Bk BT" w:hAnsi="Futura Bk BT"/>
            </w:rPr>
            <w:t>gündeme ilişkin önceliklerini</w:t>
          </w:r>
          <w:r w:rsidRPr="00774720">
            <w:rPr>
              <w:rFonts w:ascii="Futura Bk BT" w:hAnsi="Futura Bk BT"/>
            </w:rPr>
            <w:t xml:space="preserve">, </w:t>
          </w:r>
          <w:r w:rsidRPr="00774720">
            <w:rPr>
              <w:rStyle w:val="Gl"/>
              <w:rFonts w:ascii="Futura Bk BT" w:hAnsi="Futura Bk BT"/>
            </w:rPr>
            <w:t>bireysel ekonomik durum algısını</w:t>
          </w:r>
          <w:r w:rsidRPr="00774720">
            <w:rPr>
              <w:rFonts w:ascii="Futura Bk BT" w:hAnsi="Futura Bk BT"/>
            </w:rPr>
            <w:t xml:space="preserve">, </w:t>
          </w:r>
          <w:r w:rsidRPr="00774720">
            <w:rPr>
              <w:rStyle w:val="Gl"/>
              <w:rFonts w:ascii="Futura Bk BT" w:hAnsi="Futura Bk BT"/>
            </w:rPr>
            <w:t>2026 yılı asgari ücret beklentilerini</w:t>
          </w:r>
          <w:r w:rsidRPr="00774720">
            <w:rPr>
              <w:rFonts w:ascii="Futura Bk BT" w:hAnsi="Futura Bk BT"/>
            </w:rPr>
            <w:t xml:space="preserve">, </w:t>
          </w:r>
          <w:r w:rsidRPr="00774720">
            <w:rPr>
              <w:rStyle w:val="Gl"/>
              <w:rFonts w:ascii="Futura Bk BT" w:hAnsi="Futura Bk BT"/>
            </w:rPr>
            <w:t>devlet ve toplumsal kurumlara duyulan güven düzeyini</w:t>
          </w:r>
          <w:r w:rsidRPr="00774720">
            <w:rPr>
              <w:rFonts w:ascii="Futura Bk BT" w:hAnsi="Futura Bk BT"/>
            </w:rPr>
            <w:t xml:space="preserve">, </w:t>
          </w:r>
          <w:r w:rsidRPr="00774720">
            <w:rPr>
              <w:rStyle w:val="Gl"/>
              <w:rFonts w:ascii="Futura Bk BT" w:hAnsi="Futura Bk BT"/>
            </w:rPr>
            <w:t>“Terörsüz Türkiye” hedefine yönelik toplumsal yaklaşımı</w:t>
          </w:r>
          <w:r w:rsidRPr="00774720">
            <w:rPr>
              <w:rFonts w:ascii="Futura Bk BT" w:hAnsi="Futura Bk BT"/>
            </w:rPr>
            <w:t xml:space="preserve"> ve </w:t>
          </w:r>
          <w:r w:rsidRPr="00774720">
            <w:rPr>
              <w:rStyle w:val="Gl"/>
              <w:rFonts w:ascii="Futura Bk BT" w:hAnsi="Futura Bk BT"/>
            </w:rPr>
            <w:t>siyasi gündeme ilişkin tutum ve eğilimleri</w:t>
          </w:r>
          <w:r w:rsidRPr="00774720">
            <w:rPr>
              <w:rFonts w:ascii="Futura Bk BT" w:hAnsi="Futura Bk BT"/>
            </w:rPr>
            <w:t xml:space="preserve"> altı ana bölüm altında ele almaktadır. Bu çok boyutlu yapı sayesinde araştırma, ekonomik, toplumsal ve siyasal alanlar arasında güçlü bir bağ kurarak kamuoyunun genel eğilim haritasını ortaya koymaktadır.</w:t>
          </w:r>
        </w:p>
        <w:p w:rsidR="00774720" w:rsidRPr="00774720" w:rsidRDefault="00774720" w:rsidP="00395082">
          <w:pPr>
            <w:pStyle w:val="NormalWeb"/>
            <w:ind w:left="1134"/>
            <w:jc w:val="both"/>
            <w:rPr>
              <w:rFonts w:ascii="Futura Bk BT" w:hAnsi="Futura Bk BT"/>
            </w:rPr>
          </w:pPr>
          <w:r w:rsidRPr="00774720">
            <w:rPr>
              <w:rFonts w:ascii="Futura Bk BT" w:hAnsi="Futura Bk BT"/>
            </w:rPr>
            <w:t xml:space="preserve">“TÜSİAR Türkiye Raporu – Aralık 2025”, karar alıcılar, siyasi aktörler, sendikalar, sivil toplum kuruluşları ve medya için </w:t>
          </w:r>
          <w:r w:rsidRPr="00774720">
            <w:rPr>
              <w:rStyle w:val="Gl"/>
              <w:rFonts w:ascii="Futura Bk BT" w:hAnsi="Futura Bk BT"/>
            </w:rPr>
            <w:t>nesnel, karşılaştırılabilir ve güvenilir bir veri kaynağı</w:t>
          </w:r>
          <w:r w:rsidRPr="00774720">
            <w:rPr>
              <w:rFonts w:ascii="Futura Bk BT" w:hAnsi="Futura Bk BT"/>
            </w:rPr>
            <w:t xml:space="preserve"> olmayı hedeflemektedir. Raporda yer alan bulgular, herhangi bir yönlendirme veya yorum baskısı olmaksızın, araştırma etiği ve bilimsel yöntem ilkeleri doğrultusunda sunulmuştur.</w:t>
          </w:r>
        </w:p>
        <w:p w:rsidR="00774720" w:rsidRPr="005B6D6F" w:rsidRDefault="00774720" w:rsidP="00395082">
          <w:pPr>
            <w:pStyle w:val="NormalWeb"/>
            <w:ind w:left="1134"/>
            <w:jc w:val="both"/>
          </w:pPr>
          <w:r w:rsidRPr="00774720">
            <w:rPr>
              <w:rFonts w:ascii="Futura Bk BT" w:hAnsi="Futura Bk BT"/>
            </w:rPr>
            <w:t xml:space="preserve">Bu araştırma, </w:t>
          </w:r>
          <w:r w:rsidRPr="00774720">
            <w:rPr>
              <w:rStyle w:val="Gl"/>
              <w:rFonts w:ascii="Futura Bk BT" w:hAnsi="Futura Bk BT"/>
            </w:rPr>
            <w:t>TÜSİAR Araştırma ve Danışmanlık Ltd. Şti.’nin öz kaynaklarıyla</w:t>
          </w:r>
          <w:r w:rsidRPr="00774720">
            <w:rPr>
              <w:rFonts w:ascii="Futura Bk BT" w:hAnsi="Futura Bk BT"/>
            </w:rPr>
            <w:t>, tam bağımsızlık ilkesi çerçevesinde gerçekleştirilmiş olup; Türkiye’de kamuoyunun sesini, olduğu gibi ve tüm yönleriyle yansıtmayı amaçlamaktadır.</w:t>
          </w:r>
        </w:p>
        <w:p w:rsidR="00774720" w:rsidRDefault="003918DB" w:rsidP="00395082">
          <w:pPr>
            <w:spacing w:line="240" w:lineRule="auto"/>
            <w:ind w:left="1134" w:firstLine="1"/>
            <w:jc w:val="both"/>
            <w:rPr>
              <w:rFonts w:ascii="Futura Bk BT" w:hAnsi="Futura Bk BT"/>
              <w:sz w:val="24"/>
              <w:szCs w:val="24"/>
            </w:rPr>
          </w:pPr>
          <w:r>
            <w:rPr>
              <w:rFonts w:ascii="Futura Bk BT" w:hAnsi="Futura Bk BT"/>
              <w:sz w:val="24"/>
              <w:szCs w:val="24"/>
            </w:rPr>
            <w:pict>
              <v:rect id="_x0000_i1027" style="width:0;height:1.5pt" o:hralign="center" o:hrstd="t" o:hr="t" fillcolor="#a0a0a0" stroked="f"/>
            </w:pict>
          </w:r>
        </w:p>
        <w:p w:rsidR="0076794C" w:rsidRDefault="0076794C" w:rsidP="0076794C">
          <w:pPr>
            <w:pStyle w:val="Balk1"/>
            <w:ind w:left="1134"/>
            <w:jc w:val="both"/>
            <w:rPr>
              <w:rStyle w:val="Gl"/>
              <w:rFonts w:ascii="Futura Bk BT" w:hAnsi="Futura Bk BT"/>
              <w:bCs w:val="0"/>
              <w:sz w:val="26"/>
              <w:szCs w:val="26"/>
            </w:rPr>
          </w:pPr>
        </w:p>
        <w:p w:rsidR="0076794C" w:rsidRDefault="0076794C" w:rsidP="0076794C">
          <w:pPr>
            <w:pStyle w:val="Balk1"/>
            <w:ind w:left="1134"/>
            <w:jc w:val="both"/>
            <w:rPr>
              <w:rStyle w:val="Gl"/>
              <w:rFonts w:ascii="Futura Bk BT" w:hAnsi="Futura Bk BT"/>
              <w:bCs w:val="0"/>
              <w:sz w:val="26"/>
              <w:szCs w:val="26"/>
            </w:rPr>
          </w:pPr>
        </w:p>
        <w:p w:rsidR="0076794C" w:rsidRDefault="0076794C" w:rsidP="0076794C">
          <w:pPr>
            <w:pStyle w:val="Balk1"/>
            <w:ind w:left="1134"/>
            <w:jc w:val="both"/>
            <w:rPr>
              <w:rStyle w:val="Gl"/>
              <w:rFonts w:ascii="Futura Bk BT" w:hAnsi="Futura Bk BT"/>
              <w:bCs w:val="0"/>
              <w:sz w:val="26"/>
              <w:szCs w:val="26"/>
            </w:rPr>
          </w:pPr>
        </w:p>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Default="00DA3C9B" w:rsidP="00DA3C9B"/>
        <w:p w:rsidR="00DA3C9B" w:rsidRPr="00DA3C9B" w:rsidRDefault="00DA3C9B" w:rsidP="00DA3C9B"/>
        <w:p w:rsidR="0076794C" w:rsidRPr="00E143DF" w:rsidRDefault="0076794C" w:rsidP="0076794C">
          <w:pPr>
            <w:pStyle w:val="Balk1"/>
            <w:ind w:left="1134"/>
            <w:jc w:val="both"/>
            <w:rPr>
              <w:rFonts w:ascii="Futura Bk BT" w:hAnsi="Futura Bk BT"/>
              <w:color w:val="0070C0"/>
              <w:sz w:val="26"/>
              <w:szCs w:val="26"/>
              <w:lang w:eastAsia="tr-TR"/>
            </w:rPr>
          </w:pPr>
          <w:r w:rsidRPr="00E143DF">
            <w:rPr>
              <w:rStyle w:val="Gl"/>
              <w:rFonts w:ascii="Futura Bk BT" w:hAnsi="Futura Bk BT"/>
              <w:bCs w:val="0"/>
              <w:color w:val="0070C0"/>
              <w:sz w:val="26"/>
              <w:szCs w:val="26"/>
            </w:rPr>
            <w:t>YÖNETİCİ ÖZETİ</w:t>
          </w:r>
        </w:p>
        <w:p w:rsidR="0076794C" w:rsidRPr="0076794C" w:rsidRDefault="0076794C" w:rsidP="0076794C">
          <w:pPr>
            <w:pStyle w:val="Balk3"/>
            <w:ind w:left="1134"/>
            <w:jc w:val="both"/>
            <w:rPr>
              <w:rFonts w:ascii="Futura Bk BT" w:hAnsi="Futura Bk BT"/>
            </w:rPr>
          </w:pPr>
          <w:r w:rsidRPr="0076794C">
            <w:rPr>
              <w:rStyle w:val="Gl"/>
              <w:rFonts w:ascii="Futura Bk BT" w:hAnsi="Futura Bk BT"/>
              <w:b w:val="0"/>
              <w:bCs w:val="0"/>
            </w:rPr>
            <w:t>TÜSİAR Türkiye Raporu – Aralık 2025</w:t>
          </w:r>
        </w:p>
        <w:p w:rsidR="0076794C" w:rsidRPr="0076794C" w:rsidRDefault="0076794C" w:rsidP="0076794C">
          <w:pPr>
            <w:pStyle w:val="NormalWeb"/>
            <w:spacing w:line="276" w:lineRule="auto"/>
            <w:ind w:left="1134"/>
            <w:jc w:val="both"/>
            <w:rPr>
              <w:rFonts w:ascii="Futura Bk BT" w:hAnsi="Futura Bk BT"/>
            </w:rPr>
          </w:pPr>
          <w:r w:rsidRPr="0076794C">
            <w:rPr>
              <w:rFonts w:ascii="Futura Bk BT" w:hAnsi="Futura Bk BT"/>
            </w:rPr>
            <w:t xml:space="preserve">TÜSİAR Araştırma ve Danışmanlık tarafından hazırlanan </w:t>
          </w:r>
          <w:r w:rsidRPr="0076794C">
            <w:rPr>
              <w:rStyle w:val="Gl"/>
              <w:rFonts w:ascii="Futura Bk BT" w:hAnsi="Futura Bk BT"/>
            </w:rPr>
            <w:t>“TÜSİAR Türkiye Raporu – Aralık 2025”</w:t>
          </w:r>
          <w:r w:rsidRPr="0076794C">
            <w:rPr>
              <w:rFonts w:ascii="Futura Bk BT" w:hAnsi="Futura Bk BT"/>
            </w:rPr>
            <w:t>, Türkiye kamuoyunun güncel ekonomik, toplumsal ve siyasal gündeme ilişkin algı, beklenti ve eğilimlerini ortaya koymak amacıyla gerçekleştirilen kapsamlı bir kamuoyu araştırmasıdır.</w:t>
          </w:r>
        </w:p>
        <w:p w:rsidR="0076794C" w:rsidRPr="0076794C" w:rsidRDefault="0076794C" w:rsidP="0076794C">
          <w:pPr>
            <w:pStyle w:val="NormalWeb"/>
            <w:spacing w:line="276" w:lineRule="auto"/>
            <w:ind w:left="1134"/>
            <w:jc w:val="both"/>
            <w:rPr>
              <w:rFonts w:ascii="Futura Bk BT" w:hAnsi="Futura Bk BT"/>
            </w:rPr>
          </w:pPr>
          <w:r w:rsidRPr="0076794C">
            <w:rPr>
              <w:rFonts w:ascii="Futura Bk BT" w:hAnsi="Futura Bk BT"/>
            </w:rPr>
            <w:t xml:space="preserve">Araştırma, </w:t>
          </w:r>
          <w:r w:rsidRPr="0076794C">
            <w:rPr>
              <w:rStyle w:val="Gl"/>
              <w:rFonts w:ascii="Futura Bk BT" w:hAnsi="Futura Bk BT"/>
            </w:rPr>
            <w:t>NUTS-2 bölgesel sınıflamasına göre seçilmiş 26 ilde</w:t>
          </w:r>
          <w:r w:rsidRPr="0076794C">
            <w:rPr>
              <w:rFonts w:ascii="Futura Bk BT" w:hAnsi="Futura Bk BT"/>
            </w:rPr>
            <w:t xml:space="preserve">, </w:t>
          </w:r>
          <w:r w:rsidRPr="0076794C">
            <w:rPr>
              <w:rStyle w:val="Gl"/>
              <w:rFonts w:ascii="Futura Bk BT" w:hAnsi="Futura Bk BT"/>
            </w:rPr>
            <w:t>yüz yüze anket yöntemiyle</w:t>
          </w:r>
          <w:r w:rsidRPr="0076794C">
            <w:rPr>
              <w:rFonts w:ascii="Futura Bk BT" w:hAnsi="Futura Bk BT"/>
            </w:rPr>
            <w:t xml:space="preserve"> toplam </w:t>
          </w:r>
          <w:r w:rsidRPr="0076794C">
            <w:rPr>
              <w:rStyle w:val="Gl"/>
              <w:rFonts w:ascii="Futura Bk BT" w:hAnsi="Futura Bk BT"/>
            </w:rPr>
            <w:t>2.494 kişiyle</w:t>
          </w:r>
          <w:r w:rsidRPr="0076794C">
            <w:rPr>
              <w:rFonts w:ascii="Futura Bk BT" w:hAnsi="Futura Bk BT"/>
            </w:rPr>
            <w:t xml:space="preserve"> gerçekleştirilmiş; elde edilen bulgular </w:t>
          </w:r>
          <w:r w:rsidRPr="0076794C">
            <w:rPr>
              <w:rStyle w:val="Gl"/>
              <w:rFonts w:ascii="Futura Bk BT" w:hAnsi="Futura Bk BT"/>
            </w:rPr>
            <w:t>%95 güven aralığında ve ±%2,3 hata payı</w:t>
          </w:r>
          <w:r w:rsidRPr="0076794C">
            <w:rPr>
              <w:rFonts w:ascii="Futura Bk BT" w:hAnsi="Futura Bk BT"/>
            </w:rPr>
            <w:t xml:space="preserve"> ile analiz edilmiştir.</w:t>
          </w:r>
        </w:p>
        <w:p w:rsidR="0076794C" w:rsidRPr="00E143DF" w:rsidRDefault="0076794C" w:rsidP="0076794C">
          <w:pPr>
            <w:pStyle w:val="Balk3"/>
            <w:ind w:left="1134"/>
            <w:jc w:val="both"/>
            <w:rPr>
              <w:rFonts w:ascii="Futura Bk BT" w:hAnsi="Futura Bk BT"/>
              <w:color w:val="0070C0"/>
            </w:rPr>
          </w:pPr>
          <w:r w:rsidRPr="00E143DF">
            <w:rPr>
              <w:rStyle w:val="Gl"/>
              <w:rFonts w:ascii="Futura Bk BT" w:hAnsi="Futura Bk BT"/>
              <w:bCs w:val="0"/>
              <w:color w:val="0070C0"/>
            </w:rPr>
            <w:t>Öne Çıkan Bulgular</w:t>
          </w:r>
        </w:p>
        <w:p w:rsidR="0076794C" w:rsidRPr="0076794C" w:rsidRDefault="0076794C" w:rsidP="0076794C">
          <w:pPr>
            <w:pStyle w:val="NormalWeb"/>
            <w:spacing w:line="276" w:lineRule="auto"/>
            <w:ind w:left="1134"/>
            <w:rPr>
              <w:rFonts w:ascii="Futura Bk BT" w:hAnsi="Futura Bk BT"/>
            </w:rPr>
          </w:pPr>
          <w:r w:rsidRPr="00E143DF">
            <w:rPr>
              <w:rStyle w:val="Gl"/>
              <w:rFonts w:ascii="Futura Bk BT" w:hAnsi="Futura Bk BT"/>
              <w:color w:val="0070C0"/>
            </w:rPr>
            <w:t>Gündem Değerlendirmesi</w:t>
          </w:r>
          <w:r w:rsidRPr="0076794C">
            <w:rPr>
              <w:rFonts w:ascii="Futura Bk BT" w:hAnsi="Futura Bk BT"/>
            </w:rPr>
            <w:br/>
            <w:t>Araştırma sonuçları, Türkiye kamuoyunda ekonomik sorunların ve hayat pahalılığının açık ara en önemli gündem başlığı olarak öne çıktığını göstermektedir. Katılımcıların büyük bir bölümü, son bir yıl içinde kendi ekonomik durumlarının kötüleştiğini ifade ederken; önümüzdeki beş yıla ilişkin ekonomik beklentilerde de temkinli ve sınırlı bir iyimserlik dikkat çekmektedir.</w:t>
          </w:r>
        </w:p>
        <w:p w:rsidR="0076794C" w:rsidRPr="0076794C" w:rsidRDefault="0076794C" w:rsidP="0076794C">
          <w:pPr>
            <w:pStyle w:val="NormalWeb"/>
            <w:spacing w:line="276" w:lineRule="auto"/>
            <w:ind w:left="1134"/>
            <w:rPr>
              <w:rFonts w:ascii="Futura Bk BT" w:hAnsi="Futura Bk BT"/>
            </w:rPr>
          </w:pPr>
          <w:r w:rsidRPr="00E143DF">
            <w:rPr>
              <w:rStyle w:val="Gl"/>
              <w:rFonts w:ascii="Futura Bk BT" w:hAnsi="Futura Bk BT"/>
              <w:color w:val="0070C0"/>
            </w:rPr>
            <w:t>Asgari Ücret Beklentisi</w:t>
          </w:r>
          <w:r w:rsidRPr="0076794C">
            <w:rPr>
              <w:rFonts w:ascii="Futura Bk BT" w:hAnsi="Futura Bk BT"/>
            </w:rPr>
            <w:br/>
            <w:t>2026 yılı için asgari ücret beklentileri, toplumda güçlü bir artış talebine işaret etmektedir. Katılımcıların önemli bir kısmı, mevcut asgari ücretin mevcut geçim koşullarını karşılamaktan uzak olduğunu belirtmekte; %40 ve üzeri artış beklentisi belirgin biçimde öne çıkmaktadır. Yapılan çapraz analizler, asgari ücret beklentilerinin yaş gruplarına ve siyasi tercihlere göre farklılaşabildiğini, ancak genel eğilimin yüksek artış yönünde birleştiğini ortaya koymaktadır.</w:t>
          </w:r>
        </w:p>
        <w:p w:rsidR="0076794C" w:rsidRPr="0076794C" w:rsidRDefault="0076794C" w:rsidP="0076794C">
          <w:pPr>
            <w:pStyle w:val="NormalWeb"/>
            <w:spacing w:line="276" w:lineRule="auto"/>
            <w:ind w:left="1134"/>
            <w:rPr>
              <w:rFonts w:ascii="Futura Bk BT" w:hAnsi="Futura Bk BT"/>
            </w:rPr>
          </w:pPr>
          <w:r w:rsidRPr="00E143DF">
            <w:rPr>
              <w:rStyle w:val="Gl"/>
              <w:rFonts w:ascii="Futura Bk BT" w:hAnsi="Futura Bk BT"/>
              <w:color w:val="0070C0"/>
            </w:rPr>
            <w:t>Kurumlara Güven</w:t>
          </w:r>
          <w:r w:rsidRPr="0076794C">
            <w:rPr>
              <w:rFonts w:ascii="Futura Bk BT" w:hAnsi="Futura Bk BT"/>
            </w:rPr>
            <w:br/>
            <w:t>Araştırma, kamuoyunda kurumlara duyulan güven düzeyinin genel olarak sınırlı olduğunu göstermektedir. Güvenlik birimleri ve yerel yönetimler görece daha yüksek güven düzeylerine sahipken; yargı, medya ve siyasal kurumlara yönelik güvensizlik algısı daha belirgin bir tablo çizmektedir. Bu durum, kurumlara duyulan güvenin toplumsal istikrar açısından önemli bir tartışma alanı olmaya devam ettiğini göstermektedir.</w:t>
          </w:r>
        </w:p>
        <w:p w:rsidR="0076794C" w:rsidRDefault="0076794C" w:rsidP="00C743FE">
          <w:pPr>
            <w:pStyle w:val="NormalWeb"/>
            <w:spacing w:line="276" w:lineRule="auto"/>
            <w:ind w:left="1134"/>
            <w:rPr>
              <w:rFonts w:ascii="Futura Bk BT" w:hAnsi="Futura Bk BT"/>
            </w:rPr>
          </w:pPr>
          <w:r w:rsidRPr="00E143DF">
            <w:rPr>
              <w:rStyle w:val="Gl"/>
              <w:rFonts w:ascii="Futura Bk BT" w:hAnsi="Futura Bk BT"/>
              <w:color w:val="0070C0"/>
            </w:rPr>
            <w:t>Terörsüz Türkiye Değerlendirmesi</w:t>
          </w:r>
          <w:r w:rsidRPr="0076794C">
            <w:rPr>
              <w:rFonts w:ascii="Futura Bk BT" w:hAnsi="Futura Bk BT"/>
            </w:rPr>
            <w:br/>
            <w:t xml:space="preserve">Katılımcılar, “Terörsüz Türkiye” hedefini genel olarak olumlu bir hedef olarak değerlendirmekte; ancak bu hedefin kalıcı biçimde gerçekleşebilmesine yönelik beklentiler </w:t>
          </w:r>
          <w:r w:rsidR="001E5C29" w:rsidRPr="0076794C">
            <w:rPr>
              <w:rFonts w:ascii="Futura Bk BT" w:hAnsi="Futura Bk BT"/>
            </w:rPr>
            <w:t>Temkinli</w:t>
          </w:r>
          <w:r w:rsidRPr="0076794C">
            <w:rPr>
              <w:rFonts w:ascii="Futura Bk BT" w:hAnsi="Futura Bk BT"/>
            </w:rPr>
            <w:t xml:space="preserve"> bir çerçevede şekillenmektedir. Terör suçlularına af gibi başlıklarda ise kamuoyunun hassasiyetlerinin yüksek olduğu görülmektedir.</w:t>
          </w:r>
        </w:p>
        <w:p w:rsidR="006D0D76" w:rsidRDefault="006D0D76" w:rsidP="0076794C">
          <w:pPr>
            <w:pStyle w:val="NormalWeb"/>
            <w:spacing w:line="276" w:lineRule="auto"/>
            <w:ind w:left="1134"/>
            <w:rPr>
              <w:rStyle w:val="Gl"/>
              <w:rFonts w:ascii="Futura Bk BT" w:hAnsi="Futura Bk BT"/>
              <w:color w:val="0070C0"/>
            </w:rPr>
          </w:pPr>
        </w:p>
        <w:p w:rsidR="006D0D76" w:rsidRDefault="006D0D76" w:rsidP="0076794C">
          <w:pPr>
            <w:pStyle w:val="NormalWeb"/>
            <w:spacing w:line="276" w:lineRule="auto"/>
            <w:ind w:left="1134"/>
            <w:rPr>
              <w:rStyle w:val="Gl"/>
              <w:rFonts w:ascii="Futura Bk BT" w:hAnsi="Futura Bk BT"/>
              <w:color w:val="0070C0"/>
            </w:rPr>
          </w:pPr>
        </w:p>
        <w:p w:rsidR="006D0D76" w:rsidRDefault="006D0D76" w:rsidP="0076794C">
          <w:pPr>
            <w:pStyle w:val="NormalWeb"/>
            <w:spacing w:line="276" w:lineRule="auto"/>
            <w:ind w:left="1134"/>
            <w:rPr>
              <w:rStyle w:val="Gl"/>
              <w:rFonts w:ascii="Futura Bk BT" w:hAnsi="Futura Bk BT"/>
              <w:color w:val="0070C0"/>
            </w:rPr>
          </w:pPr>
        </w:p>
        <w:p w:rsidR="0076794C" w:rsidRPr="0076794C" w:rsidRDefault="0076794C" w:rsidP="0076794C">
          <w:pPr>
            <w:pStyle w:val="NormalWeb"/>
            <w:spacing w:line="276" w:lineRule="auto"/>
            <w:ind w:left="1134"/>
            <w:rPr>
              <w:rFonts w:ascii="Futura Bk BT" w:hAnsi="Futura Bk BT"/>
            </w:rPr>
          </w:pPr>
          <w:r w:rsidRPr="00E143DF">
            <w:rPr>
              <w:rStyle w:val="Gl"/>
              <w:rFonts w:ascii="Futura Bk BT" w:hAnsi="Futura Bk BT"/>
              <w:color w:val="0070C0"/>
            </w:rPr>
            <w:t>Siyasi Gündem Değerlendirmesi</w:t>
          </w:r>
          <w:r w:rsidRPr="0076794C">
            <w:rPr>
              <w:rFonts w:ascii="Futura Bk BT" w:hAnsi="Futura Bk BT"/>
            </w:rPr>
            <w:br/>
            <w:t>Araştırma, Türkiye’de siyasi kutuplaşma algısının yaygın olduğunu ve seçmenlerin siyasi gelişmeleri yakından takip ettiğini ortaya koymaktadır. Erken seçim tartışmaları, hükümetin genel performansı, ekonomik politikalar ve olası seçim senaryoları kamuoyunda güçlü bir karşılık bulmaktadır. Seçmen davranışlarının, ekonomik beklentilerle doğrudan ilişkili olduğu dikkat çekmektedir.</w:t>
          </w:r>
        </w:p>
        <w:p w:rsidR="0076794C" w:rsidRPr="00E143DF" w:rsidRDefault="0076794C" w:rsidP="0076794C">
          <w:pPr>
            <w:pStyle w:val="Balk3"/>
            <w:ind w:left="1134"/>
            <w:jc w:val="both"/>
            <w:rPr>
              <w:rFonts w:ascii="Futura Bk BT" w:hAnsi="Futura Bk BT"/>
              <w:color w:val="0070C0"/>
            </w:rPr>
          </w:pPr>
          <w:r w:rsidRPr="00E143DF">
            <w:rPr>
              <w:rStyle w:val="Gl"/>
              <w:rFonts w:ascii="Futura Bk BT" w:hAnsi="Futura Bk BT"/>
              <w:bCs w:val="0"/>
              <w:color w:val="0070C0"/>
            </w:rPr>
            <w:t>Genel Değerlendirme</w:t>
          </w:r>
        </w:p>
        <w:p w:rsidR="0076794C" w:rsidRPr="0076794C" w:rsidRDefault="0076794C" w:rsidP="0076794C">
          <w:pPr>
            <w:pStyle w:val="NormalWeb"/>
            <w:spacing w:line="276" w:lineRule="auto"/>
            <w:ind w:left="1134"/>
            <w:jc w:val="both"/>
            <w:rPr>
              <w:rFonts w:ascii="Futura Bk BT" w:hAnsi="Futura Bk BT"/>
            </w:rPr>
          </w:pPr>
          <w:r w:rsidRPr="0076794C">
            <w:rPr>
              <w:rFonts w:ascii="Futura Bk BT" w:hAnsi="Futura Bk BT"/>
            </w:rPr>
            <w:t xml:space="preserve">“TÜSİAR Türkiye Raporu – Aralık 2025”, Türkiye’de kamuoyunun mevcut duruma ilişkin değerlendirmelerinin yanı sıra, geleceğe dair beklentilerinin de </w:t>
          </w:r>
          <w:r w:rsidRPr="0076794C">
            <w:rPr>
              <w:rStyle w:val="Gl"/>
              <w:rFonts w:ascii="Futura Bk BT" w:hAnsi="Futura Bk BT"/>
            </w:rPr>
            <w:t>ekonomi merkezli</w:t>
          </w:r>
          <w:r w:rsidRPr="0076794C">
            <w:rPr>
              <w:rFonts w:ascii="Futura Bk BT" w:hAnsi="Futura Bk BT"/>
            </w:rPr>
            <w:t xml:space="preserve"> bir eksende şekillendiğini göstermektedir. Bulgular, ekonomik koşulların toplumsal algı, siyasal tutumlar ve kurumsal güven üzerinde belirleyici bir rol oynadığını ortaya koymaktadır.</w:t>
          </w:r>
        </w:p>
        <w:p w:rsidR="0076794C" w:rsidRPr="0076794C" w:rsidRDefault="0076794C" w:rsidP="0076794C">
          <w:pPr>
            <w:pStyle w:val="NormalWeb"/>
            <w:spacing w:line="276" w:lineRule="auto"/>
            <w:ind w:left="1134"/>
            <w:jc w:val="both"/>
          </w:pPr>
          <w:r w:rsidRPr="0076794C">
            <w:rPr>
              <w:rFonts w:ascii="Futura Bk BT" w:hAnsi="Futura Bk BT"/>
            </w:rPr>
            <w:t xml:space="preserve">Bu rapor, karar alıcılar, siyasi aktörler, sendikalar, sivil toplum kuruluşları ve medya için </w:t>
          </w:r>
          <w:r w:rsidRPr="0076794C">
            <w:rPr>
              <w:rStyle w:val="Gl"/>
              <w:rFonts w:ascii="Futura Bk BT" w:hAnsi="Futura Bk BT"/>
            </w:rPr>
            <w:t>nesnel, güvenilir ve karşılaştırılabilir</w:t>
          </w:r>
          <w:r w:rsidRPr="0076794C">
            <w:rPr>
              <w:rFonts w:ascii="Futura Bk BT" w:hAnsi="Futura Bk BT"/>
            </w:rPr>
            <w:t xml:space="preserve"> bir veri kaynağı sunmayı amaçlamaktadır.</w:t>
          </w:r>
        </w:p>
        <w:p w:rsidR="00774720" w:rsidRPr="00E143DF" w:rsidRDefault="00774720" w:rsidP="00017C00">
          <w:pPr>
            <w:pStyle w:val="Balk1"/>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1. METODOLOJİ (ARAŞTIRMANIN KİMLİĞİ)</w:t>
          </w:r>
        </w:p>
        <w:p w:rsidR="00774720" w:rsidRPr="00774720" w:rsidRDefault="00774720" w:rsidP="00017C00">
          <w:pPr>
            <w:pStyle w:val="Balk3"/>
            <w:ind w:left="1134" w:firstLine="1"/>
            <w:jc w:val="both"/>
            <w:rPr>
              <w:rFonts w:ascii="Futura Bk BT" w:hAnsi="Futura Bk BT"/>
            </w:rPr>
          </w:pPr>
          <w:r w:rsidRPr="00774720">
            <w:rPr>
              <w:rStyle w:val="Gl"/>
              <w:rFonts w:ascii="Futura Bk BT" w:hAnsi="Futura Bk BT"/>
              <w:b w:val="0"/>
              <w:bCs w:val="0"/>
            </w:rPr>
            <w:t>Araştırmanın Temel Özellikleri</w:t>
          </w:r>
        </w:p>
        <w:p w:rsidR="00774720" w:rsidRPr="00774720" w:rsidRDefault="00774720" w:rsidP="00A4661B">
          <w:pPr>
            <w:pStyle w:val="NormalWeb"/>
            <w:numPr>
              <w:ilvl w:val="0"/>
              <w:numId w:val="2"/>
            </w:numPr>
            <w:tabs>
              <w:tab w:val="clear" w:pos="736"/>
              <w:tab w:val="num" w:pos="1428"/>
            </w:tabs>
            <w:spacing w:line="276" w:lineRule="auto"/>
            <w:ind w:left="1134" w:firstLine="1"/>
            <w:rPr>
              <w:rFonts w:ascii="Futura Bk BT" w:hAnsi="Futura Bk BT"/>
            </w:rPr>
          </w:pPr>
          <w:r w:rsidRPr="00774720">
            <w:rPr>
              <w:rStyle w:val="Gl"/>
              <w:rFonts w:ascii="Futura Bk BT" w:hAnsi="Futura Bk BT"/>
            </w:rPr>
            <w:t>Araştırmayı Yapan Kurum:</w:t>
          </w:r>
          <w:r w:rsidRPr="00774720">
            <w:rPr>
              <w:rFonts w:ascii="Futura Bk BT" w:hAnsi="Futura Bk BT"/>
            </w:rPr>
            <w:br/>
          </w:r>
          <w:r w:rsidR="005B6D6F">
            <w:rPr>
              <w:rFonts w:ascii="Futura Bk BT" w:hAnsi="Futura Bk BT"/>
            </w:rPr>
            <w:t xml:space="preserve"> </w:t>
          </w:r>
          <w:r w:rsidR="005B6D6F">
            <w:rPr>
              <w:rFonts w:ascii="Futura Bk BT" w:hAnsi="Futura Bk BT"/>
            </w:rPr>
            <w:tab/>
          </w:r>
          <w:r w:rsidRPr="00774720">
            <w:rPr>
              <w:rFonts w:ascii="Futura Bk BT" w:hAnsi="Futura Bk BT"/>
            </w:rPr>
            <w:t>TÜSİAR Araştırma ve Danışmanlık Ltd. Şti.</w:t>
          </w:r>
        </w:p>
        <w:p w:rsidR="00774720" w:rsidRPr="00774720" w:rsidRDefault="00774720" w:rsidP="00A4661B">
          <w:pPr>
            <w:pStyle w:val="NormalWeb"/>
            <w:numPr>
              <w:ilvl w:val="1"/>
              <w:numId w:val="2"/>
            </w:numPr>
            <w:spacing w:line="276" w:lineRule="auto"/>
            <w:rPr>
              <w:rFonts w:ascii="Futura Bk BT" w:hAnsi="Futura Bk BT"/>
            </w:rPr>
          </w:pPr>
          <w:r w:rsidRPr="00774720">
            <w:rPr>
              <w:rStyle w:val="Gl"/>
              <w:rFonts w:ascii="Futura Bk BT" w:hAnsi="Futura Bk BT"/>
            </w:rPr>
            <w:t>Araştırmanın Evreni:</w:t>
          </w:r>
          <w:r w:rsidRPr="00774720">
            <w:rPr>
              <w:rFonts w:ascii="Futura Bk BT" w:hAnsi="Futura Bk BT"/>
            </w:rPr>
            <w:br/>
            <w:t>Türkiye genelinde 18 yaş ve üzeri seçmen nüfus</w:t>
          </w:r>
        </w:p>
        <w:p w:rsidR="00774720" w:rsidRPr="00774720" w:rsidRDefault="00774720" w:rsidP="00A4661B">
          <w:pPr>
            <w:pStyle w:val="NormalWeb"/>
            <w:numPr>
              <w:ilvl w:val="1"/>
              <w:numId w:val="2"/>
            </w:numPr>
            <w:spacing w:line="276" w:lineRule="auto"/>
            <w:rPr>
              <w:rFonts w:ascii="Futura Bk BT" w:hAnsi="Futura Bk BT"/>
            </w:rPr>
          </w:pPr>
          <w:r w:rsidRPr="00774720">
            <w:rPr>
              <w:rStyle w:val="Gl"/>
              <w:rFonts w:ascii="Futura Bk BT" w:hAnsi="Futura Bk BT"/>
            </w:rPr>
            <w:t>Örneklem:</w:t>
          </w:r>
          <w:r w:rsidRPr="00774720">
            <w:rPr>
              <w:rFonts w:ascii="Futura Bk BT" w:hAnsi="Futura Bk BT"/>
            </w:rPr>
            <w:br/>
            <w:t xml:space="preserve">NUTS-2 bölgesel sınıflamaya göre seçilmiş </w:t>
          </w:r>
          <w:r w:rsidRPr="00774720">
            <w:rPr>
              <w:rStyle w:val="Gl"/>
              <w:rFonts w:ascii="Futura Bk BT" w:hAnsi="Futura Bk BT"/>
            </w:rPr>
            <w:t>26 ilde toplam 2.494 kişi</w:t>
          </w:r>
        </w:p>
        <w:p w:rsidR="00774720" w:rsidRPr="005B6D6F" w:rsidRDefault="00774720" w:rsidP="00A4661B">
          <w:pPr>
            <w:pStyle w:val="NormalWeb"/>
            <w:numPr>
              <w:ilvl w:val="1"/>
              <w:numId w:val="2"/>
            </w:numPr>
            <w:spacing w:line="276" w:lineRule="auto"/>
            <w:rPr>
              <w:rFonts w:ascii="Futura Bk BT" w:hAnsi="Futura Bk BT"/>
              <w:b/>
            </w:rPr>
          </w:pPr>
          <w:r w:rsidRPr="00774720">
            <w:rPr>
              <w:rStyle w:val="Gl"/>
              <w:rFonts w:ascii="Futura Bk BT" w:hAnsi="Futura Bk BT"/>
            </w:rPr>
            <w:t>Veri Toplama Yöntemi:</w:t>
          </w:r>
          <w:r w:rsidRPr="00774720">
            <w:rPr>
              <w:rFonts w:ascii="Futura Bk BT" w:hAnsi="Futura Bk BT"/>
            </w:rPr>
            <w:br/>
          </w:r>
          <w:r w:rsidRPr="005B6D6F">
            <w:rPr>
              <w:rStyle w:val="Gl"/>
              <w:rFonts w:ascii="Futura Bk BT" w:hAnsi="Futura Bk BT"/>
              <w:b w:val="0"/>
            </w:rPr>
            <w:t>Yüz yüze anket uygulaması (face-to-face survey administration)</w:t>
          </w:r>
        </w:p>
        <w:p w:rsidR="00774720" w:rsidRPr="00774720" w:rsidRDefault="00774720" w:rsidP="00A4661B">
          <w:pPr>
            <w:pStyle w:val="NormalWeb"/>
            <w:numPr>
              <w:ilvl w:val="1"/>
              <w:numId w:val="2"/>
            </w:numPr>
            <w:spacing w:line="276" w:lineRule="auto"/>
            <w:rPr>
              <w:rFonts w:ascii="Futura Bk BT" w:hAnsi="Futura Bk BT"/>
            </w:rPr>
          </w:pPr>
          <w:r w:rsidRPr="00774720">
            <w:rPr>
              <w:rStyle w:val="Gl"/>
              <w:rFonts w:ascii="Futura Bk BT" w:hAnsi="Futura Bk BT"/>
            </w:rPr>
            <w:t>Araştırma Tarihi:</w:t>
          </w:r>
          <w:r w:rsidRPr="00774720">
            <w:rPr>
              <w:rFonts w:ascii="Futura Bk BT" w:hAnsi="Futura Bk BT"/>
            </w:rPr>
            <w:br/>
          </w:r>
          <w:r w:rsidR="005B6D6F">
            <w:rPr>
              <w:rFonts w:ascii="Futura Bk BT" w:hAnsi="Futura Bk BT"/>
            </w:rPr>
            <w:t xml:space="preserve">5-11 </w:t>
          </w:r>
          <w:r w:rsidRPr="00774720">
            <w:rPr>
              <w:rFonts w:ascii="Futura Bk BT" w:hAnsi="Futura Bk BT"/>
            </w:rPr>
            <w:t>Aralık 2025</w:t>
          </w:r>
        </w:p>
        <w:p w:rsidR="00774720" w:rsidRPr="00774720" w:rsidRDefault="00774720" w:rsidP="00A4661B">
          <w:pPr>
            <w:pStyle w:val="NormalWeb"/>
            <w:numPr>
              <w:ilvl w:val="1"/>
              <w:numId w:val="2"/>
            </w:numPr>
            <w:spacing w:line="276" w:lineRule="auto"/>
            <w:rPr>
              <w:rFonts w:ascii="Futura Bk BT" w:hAnsi="Futura Bk BT"/>
            </w:rPr>
          </w:pPr>
          <w:r w:rsidRPr="00774720">
            <w:rPr>
              <w:rStyle w:val="Gl"/>
              <w:rFonts w:ascii="Futura Bk BT" w:hAnsi="Futura Bk BT"/>
            </w:rPr>
            <w:t>Güven Aralığı ve Hata Payı:</w:t>
          </w:r>
          <w:r w:rsidRPr="00774720">
            <w:rPr>
              <w:rFonts w:ascii="Futura Bk BT" w:hAnsi="Futura Bk BT"/>
            </w:rPr>
            <w:br/>
            <w:t xml:space="preserve">%95 güven </w:t>
          </w:r>
          <w:r w:rsidR="001E5C29" w:rsidRPr="00774720">
            <w:rPr>
              <w:rFonts w:ascii="Futura Bk BT" w:hAnsi="Futura Bk BT"/>
            </w:rPr>
            <w:t>Aralığında</w:t>
          </w:r>
          <w:r w:rsidRPr="00774720">
            <w:rPr>
              <w:rFonts w:ascii="Futura Bk BT" w:hAnsi="Futura Bk BT"/>
            </w:rPr>
            <w:t xml:space="preserve"> ±%2,3 örneklem hata payı</w:t>
          </w:r>
        </w:p>
        <w:p w:rsidR="005B6D6F" w:rsidRDefault="00774720" w:rsidP="00A4661B">
          <w:pPr>
            <w:pStyle w:val="NormalWeb"/>
            <w:numPr>
              <w:ilvl w:val="1"/>
              <w:numId w:val="2"/>
            </w:numPr>
            <w:spacing w:line="276" w:lineRule="auto"/>
            <w:rPr>
              <w:rFonts w:ascii="Futura Bk BT" w:hAnsi="Futura Bk BT"/>
            </w:rPr>
          </w:pPr>
          <w:r w:rsidRPr="00774720">
            <w:rPr>
              <w:rStyle w:val="Gl"/>
              <w:rFonts w:ascii="Futura Bk BT" w:hAnsi="Futura Bk BT"/>
            </w:rPr>
            <w:t>Finansman:</w:t>
          </w:r>
          <w:r w:rsidRPr="00774720">
            <w:rPr>
              <w:rFonts w:ascii="Futura Bk BT" w:hAnsi="Futura Bk BT"/>
            </w:rPr>
            <w:br/>
            <w:t xml:space="preserve">Bu araştırma, </w:t>
          </w:r>
          <w:r w:rsidRPr="00774720">
            <w:rPr>
              <w:rStyle w:val="Gl"/>
              <w:rFonts w:ascii="Futura Bk BT" w:hAnsi="Futura Bk BT"/>
            </w:rPr>
            <w:t>TÜSİAR Araştırma ve Danışmanlık Ltd. Şti. öz kaynakları</w:t>
          </w:r>
          <w:r w:rsidRPr="00774720">
            <w:rPr>
              <w:rFonts w:ascii="Futura Bk BT" w:hAnsi="Futura Bk BT"/>
            </w:rPr>
            <w:t xml:space="preserve"> ile gerçekleştirilmiştir.</w:t>
          </w:r>
        </w:p>
        <w:p w:rsidR="00017C00" w:rsidRDefault="00017C00" w:rsidP="00017C00">
          <w:pPr>
            <w:pStyle w:val="NormalWeb"/>
            <w:spacing w:line="276" w:lineRule="auto"/>
            <w:rPr>
              <w:rFonts w:ascii="Futura Bk BT" w:hAnsi="Futura Bk BT"/>
            </w:rPr>
          </w:pPr>
        </w:p>
        <w:p w:rsidR="00017C00" w:rsidRDefault="00017C00" w:rsidP="00017C00">
          <w:pPr>
            <w:pStyle w:val="NormalWeb"/>
            <w:spacing w:line="276" w:lineRule="auto"/>
            <w:rPr>
              <w:rFonts w:ascii="Futura Bk BT" w:hAnsi="Futura Bk BT"/>
            </w:rPr>
          </w:pPr>
        </w:p>
        <w:p w:rsidR="00017C00" w:rsidRDefault="00017C00" w:rsidP="00017C00">
          <w:pPr>
            <w:pStyle w:val="NormalWeb"/>
            <w:spacing w:line="276" w:lineRule="auto"/>
            <w:rPr>
              <w:rFonts w:ascii="Futura Bk BT" w:hAnsi="Futura Bk BT"/>
            </w:rPr>
          </w:pPr>
        </w:p>
        <w:p w:rsidR="00017C00" w:rsidRPr="00395082" w:rsidRDefault="00017C00" w:rsidP="00017C00">
          <w:pPr>
            <w:pStyle w:val="NormalWeb"/>
            <w:spacing w:line="276" w:lineRule="auto"/>
            <w:rPr>
              <w:rFonts w:ascii="Futura Bk BT" w:hAnsi="Futura Bk BT"/>
            </w:rPr>
          </w:pPr>
        </w:p>
        <w:p w:rsidR="006D0D76" w:rsidRDefault="006D0D76" w:rsidP="00017C00">
          <w:pPr>
            <w:pStyle w:val="Balk1"/>
            <w:spacing w:line="240" w:lineRule="auto"/>
            <w:ind w:left="1134" w:firstLine="1"/>
            <w:jc w:val="both"/>
            <w:rPr>
              <w:rStyle w:val="Gl"/>
              <w:rFonts w:ascii="Futura Bk BT" w:hAnsi="Futura Bk BT"/>
              <w:bCs w:val="0"/>
              <w:color w:val="0070C0"/>
              <w:sz w:val="24"/>
              <w:szCs w:val="24"/>
            </w:rPr>
          </w:pPr>
        </w:p>
        <w:p w:rsidR="006D0D76" w:rsidRDefault="006D0D76" w:rsidP="00017C00">
          <w:pPr>
            <w:pStyle w:val="Balk1"/>
            <w:spacing w:line="240" w:lineRule="auto"/>
            <w:ind w:left="1134" w:firstLine="1"/>
            <w:jc w:val="both"/>
            <w:rPr>
              <w:rStyle w:val="Gl"/>
              <w:rFonts w:ascii="Futura Bk BT" w:hAnsi="Futura Bk BT"/>
              <w:bCs w:val="0"/>
              <w:color w:val="0070C0"/>
              <w:sz w:val="24"/>
              <w:szCs w:val="24"/>
            </w:rPr>
          </w:pPr>
        </w:p>
        <w:p w:rsidR="006D0D76" w:rsidRDefault="006D0D76" w:rsidP="00017C00">
          <w:pPr>
            <w:pStyle w:val="Balk1"/>
            <w:spacing w:line="240" w:lineRule="auto"/>
            <w:ind w:left="1134" w:firstLine="1"/>
            <w:jc w:val="both"/>
            <w:rPr>
              <w:rStyle w:val="Gl"/>
              <w:rFonts w:ascii="Futura Bk BT" w:hAnsi="Futura Bk BT"/>
              <w:bCs w:val="0"/>
              <w:color w:val="0070C0"/>
              <w:sz w:val="24"/>
              <w:szCs w:val="24"/>
            </w:rPr>
          </w:pPr>
        </w:p>
        <w:p w:rsidR="00774720" w:rsidRPr="00E143DF" w:rsidRDefault="00774720" w:rsidP="00017C00">
          <w:pPr>
            <w:pStyle w:val="Balk1"/>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2. GÜNDEM DEĞERLENDİRME</w:t>
          </w:r>
        </w:p>
        <w:p w:rsidR="00774720" w:rsidRPr="00774720" w:rsidRDefault="00774720" w:rsidP="00017C00">
          <w:pPr>
            <w:pStyle w:val="NormalWeb"/>
            <w:ind w:left="1134" w:firstLine="1"/>
            <w:jc w:val="both"/>
            <w:rPr>
              <w:rFonts w:ascii="Futura Bk BT" w:hAnsi="Futura Bk BT"/>
            </w:rPr>
          </w:pPr>
          <w:r w:rsidRPr="00774720">
            <w:rPr>
              <w:rFonts w:ascii="Futura Bk BT" w:hAnsi="Futura Bk BT"/>
            </w:rPr>
            <w:t>Bu bölümde katılımcılara, Türkiye’nin güncel sorunları ve ekonomik geleceğine ilişkin algılarını ölçmeye yönelik üç temel soru yöneltilmiştir:</w:t>
          </w:r>
        </w:p>
        <w:p w:rsidR="00774720" w:rsidRPr="00774720" w:rsidRDefault="00774720" w:rsidP="00A4661B">
          <w:pPr>
            <w:pStyle w:val="NormalWeb"/>
            <w:numPr>
              <w:ilvl w:val="0"/>
              <w:numId w:val="3"/>
            </w:numPr>
            <w:tabs>
              <w:tab w:val="clear" w:pos="720"/>
              <w:tab w:val="num" w:pos="1428"/>
            </w:tabs>
            <w:ind w:left="1134" w:firstLine="1"/>
            <w:jc w:val="both"/>
            <w:rPr>
              <w:rFonts w:ascii="Futura Bk BT" w:hAnsi="Futura Bk BT"/>
            </w:rPr>
          </w:pPr>
          <w:r w:rsidRPr="00774720">
            <w:rPr>
              <w:rFonts w:ascii="Futura Bk BT" w:hAnsi="Futura Bk BT"/>
            </w:rPr>
            <w:t>Türkiye’nin en önemli problemi</w:t>
          </w:r>
        </w:p>
        <w:p w:rsidR="00774720" w:rsidRPr="00774720" w:rsidRDefault="00774720" w:rsidP="00A4661B">
          <w:pPr>
            <w:pStyle w:val="NormalWeb"/>
            <w:numPr>
              <w:ilvl w:val="0"/>
              <w:numId w:val="3"/>
            </w:numPr>
            <w:tabs>
              <w:tab w:val="clear" w:pos="720"/>
              <w:tab w:val="num" w:pos="1428"/>
            </w:tabs>
            <w:ind w:left="1134" w:firstLine="1"/>
            <w:jc w:val="both"/>
            <w:rPr>
              <w:rFonts w:ascii="Futura Bk BT" w:hAnsi="Futura Bk BT"/>
            </w:rPr>
          </w:pPr>
          <w:r w:rsidRPr="00774720">
            <w:rPr>
              <w:rFonts w:ascii="Futura Bk BT" w:hAnsi="Futura Bk BT"/>
            </w:rPr>
            <w:t>Bireysel ekonomik durumdaki değişim</w:t>
          </w:r>
        </w:p>
        <w:p w:rsidR="00774720" w:rsidRDefault="00774720" w:rsidP="00A4661B">
          <w:pPr>
            <w:pStyle w:val="NormalWeb"/>
            <w:numPr>
              <w:ilvl w:val="0"/>
              <w:numId w:val="3"/>
            </w:numPr>
            <w:tabs>
              <w:tab w:val="clear" w:pos="720"/>
              <w:tab w:val="num" w:pos="1428"/>
            </w:tabs>
            <w:ind w:left="1134" w:firstLine="1"/>
            <w:jc w:val="both"/>
            <w:rPr>
              <w:rFonts w:ascii="Futura Bk BT" w:hAnsi="Futura Bk BT"/>
            </w:rPr>
          </w:pPr>
          <w:r w:rsidRPr="00774720">
            <w:rPr>
              <w:rFonts w:ascii="Futura Bk BT" w:hAnsi="Futura Bk BT"/>
            </w:rPr>
            <w:t>Türkiye’nin ekonomik geleceğine yönelik beklenti</w:t>
          </w:r>
        </w:p>
        <w:p w:rsidR="00774720" w:rsidRPr="00017C00" w:rsidRDefault="00774720" w:rsidP="00017C00">
          <w:pPr>
            <w:pStyle w:val="Balk3"/>
            <w:spacing w:line="240" w:lineRule="auto"/>
            <w:ind w:left="1134"/>
            <w:rPr>
              <w:rFonts w:ascii="Futura Bk BT" w:hAnsi="Futura Bk BT"/>
              <w:i/>
            </w:rPr>
          </w:pPr>
          <w:r w:rsidRPr="005B6D6F">
            <w:rPr>
              <w:rStyle w:val="Gl"/>
              <w:rFonts w:ascii="Futura Bk BT" w:hAnsi="Futura Bk BT"/>
              <w:bCs w:val="0"/>
              <w:i/>
            </w:rPr>
            <w:t>Bölüm Amacı</w:t>
          </w:r>
          <w:r w:rsidR="00017C00">
            <w:rPr>
              <w:rStyle w:val="Gl"/>
              <w:rFonts w:ascii="Futura Bk BT" w:hAnsi="Futura Bk BT"/>
              <w:bCs w:val="0"/>
              <w:i/>
            </w:rPr>
            <w:br/>
          </w:r>
          <w:r w:rsidRPr="00774720">
            <w:rPr>
              <w:rFonts w:ascii="Futura Bk BT" w:hAnsi="Futura Bk BT"/>
            </w:rPr>
            <w:t xml:space="preserve">Toplumun </w:t>
          </w:r>
          <w:r w:rsidRPr="00774720">
            <w:rPr>
              <w:rStyle w:val="Gl"/>
              <w:rFonts w:ascii="Futura Bk BT" w:hAnsi="Futura Bk BT"/>
            </w:rPr>
            <w:t>bugüne ve geleceğe dair algı haritasını</w:t>
          </w:r>
          <w:r w:rsidRPr="00774720">
            <w:rPr>
              <w:rFonts w:ascii="Futura Bk BT" w:hAnsi="Futura Bk BT"/>
            </w:rPr>
            <w:t xml:space="preserve"> ortaya koymak.</w:t>
          </w:r>
        </w:p>
        <w:p w:rsidR="00395082" w:rsidRPr="00774720" w:rsidRDefault="003918DB" w:rsidP="00017C00">
          <w:pPr>
            <w:spacing w:line="240" w:lineRule="auto"/>
            <w:ind w:left="1134" w:firstLine="1"/>
            <w:jc w:val="both"/>
            <w:rPr>
              <w:rFonts w:ascii="Futura Bk BT" w:hAnsi="Futura Bk BT"/>
              <w:sz w:val="24"/>
              <w:szCs w:val="24"/>
            </w:rPr>
          </w:pPr>
          <w:r>
            <w:rPr>
              <w:rFonts w:ascii="Futura Bk BT" w:hAnsi="Futura Bk BT"/>
              <w:sz w:val="24"/>
              <w:szCs w:val="24"/>
            </w:rPr>
            <w:pict>
              <v:rect id="_x0000_i1028" style="width:0;height:1.5pt" o:hralign="center" o:hrstd="t" o:hr="t" fillcolor="#a0a0a0" stroked="f"/>
            </w:pict>
          </w:r>
        </w:p>
        <w:p w:rsidR="00774720" w:rsidRPr="00E143DF" w:rsidRDefault="00774720" w:rsidP="00017C00">
          <w:pPr>
            <w:pStyle w:val="Balk1"/>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3. ASGARİ ÜCRET BEKLENTİSİ</w:t>
          </w:r>
        </w:p>
        <w:p w:rsidR="00774720" w:rsidRPr="00774720" w:rsidRDefault="00774720" w:rsidP="00017C00">
          <w:pPr>
            <w:pStyle w:val="NormalWeb"/>
            <w:ind w:left="1134" w:firstLine="1"/>
            <w:jc w:val="both"/>
            <w:rPr>
              <w:rFonts w:ascii="Futura Bk BT" w:hAnsi="Futura Bk BT"/>
            </w:rPr>
          </w:pPr>
          <w:r w:rsidRPr="00774720">
            <w:rPr>
              <w:rFonts w:ascii="Futura Bk BT" w:hAnsi="Futura Bk BT"/>
            </w:rPr>
            <w:t>Bu bölümde, 2026 yılı için asgari ücret beklentileri çok boyutlu olarak incelenmiştir.</w:t>
          </w:r>
        </w:p>
        <w:p w:rsidR="00774720" w:rsidRPr="00774720" w:rsidRDefault="00774720" w:rsidP="00A4661B">
          <w:pPr>
            <w:pStyle w:val="NormalWeb"/>
            <w:numPr>
              <w:ilvl w:val="0"/>
              <w:numId w:val="4"/>
            </w:numPr>
            <w:tabs>
              <w:tab w:val="clear" w:pos="720"/>
              <w:tab w:val="num" w:pos="1428"/>
            </w:tabs>
            <w:ind w:left="1134" w:firstLine="1"/>
            <w:jc w:val="both"/>
            <w:rPr>
              <w:rFonts w:ascii="Futura Bk BT" w:hAnsi="Futura Bk BT"/>
            </w:rPr>
          </w:pPr>
          <w:r w:rsidRPr="00774720">
            <w:rPr>
              <w:rFonts w:ascii="Futura Bk BT" w:hAnsi="Futura Bk BT"/>
            </w:rPr>
            <w:t>Asgari ücret artış oranı beklentisi</w:t>
          </w:r>
        </w:p>
        <w:p w:rsidR="00774720" w:rsidRPr="00774720" w:rsidRDefault="00774720" w:rsidP="00A4661B">
          <w:pPr>
            <w:pStyle w:val="NormalWeb"/>
            <w:numPr>
              <w:ilvl w:val="0"/>
              <w:numId w:val="4"/>
            </w:numPr>
            <w:tabs>
              <w:tab w:val="clear" w:pos="720"/>
              <w:tab w:val="num" w:pos="1428"/>
            </w:tabs>
            <w:ind w:left="1134" w:firstLine="1"/>
            <w:jc w:val="both"/>
            <w:rPr>
              <w:rFonts w:ascii="Futura Bk BT" w:hAnsi="Futura Bk BT"/>
            </w:rPr>
          </w:pPr>
          <w:r w:rsidRPr="00774720">
            <w:rPr>
              <w:rFonts w:ascii="Futura Bk BT" w:hAnsi="Futura Bk BT"/>
            </w:rPr>
            <w:t>Geçim koşullarını iyileştirme algısı</w:t>
          </w:r>
        </w:p>
        <w:p w:rsidR="00774720" w:rsidRPr="00774720" w:rsidRDefault="00774720" w:rsidP="00A4661B">
          <w:pPr>
            <w:pStyle w:val="NormalWeb"/>
            <w:numPr>
              <w:ilvl w:val="0"/>
              <w:numId w:val="4"/>
            </w:numPr>
            <w:tabs>
              <w:tab w:val="clear" w:pos="720"/>
              <w:tab w:val="num" w:pos="1428"/>
            </w:tabs>
            <w:ind w:left="1134" w:firstLine="1"/>
            <w:jc w:val="both"/>
            <w:rPr>
              <w:rFonts w:ascii="Futura Bk BT" w:hAnsi="Futura Bk BT"/>
            </w:rPr>
          </w:pPr>
          <w:r w:rsidRPr="00774720">
            <w:rPr>
              <w:rFonts w:ascii="Futura Bk BT" w:hAnsi="Futura Bk BT"/>
            </w:rPr>
            <w:t>Yaş gruplarına göre beklentiler</w:t>
          </w:r>
        </w:p>
        <w:p w:rsidR="00774720" w:rsidRPr="00774720" w:rsidRDefault="00774720" w:rsidP="00A4661B">
          <w:pPr>
            <w:pStyle w:val="NormalWeb"/>
            <w:numPr>
              <w:ilvl w:val="0"/>
              <w:numId w:val="4"/>
            </w:numPr>
            <w:tabs>
              <w:tab w:val="clear" w:pos="720"/>
              <w:tab w:val="num" w:pos="1428"/>
            </w:tabs>
            <w:ind w:left="1134" w:firstLine="1"/>
            <w:jc w:val="both"/>
            <w:rPr>
              <w:rFonts w:ascii="Futura Bk BT" w:hAnsi="Futura Bk BT"/>
            </w:rPr>
          </w:pPr>
          <w:r w:rsidRPr="00774720">
            <w:rPr>
              <w:rFonts w:ascii="Futura Bk BT" w:hAnsi="Futura Bk BT"/>
            </w:rPr>
            <w:t>Siyasi tercih ile ücret beklentisi ilişkisi</w:t>
          </w:r>
        </w:p>
        <w:p w:rsidR="00774720" w:rsidRPr="00017C00" w:rsidRDefault="00774720" w:rsidP="00017C00">
          <w:pPr>
            <w:pStyle w:val="Balk3"/>
            <w:spacing w:line="240" w:lineRule="auto"/>
            <w:ind w:left="1134" w:firstLine="1"/>
            <w:rPr>
              <w:rFonts w:ascii="Futura Bk BT" w:hAnsi="Futura Bk BT"/>
              <w:i/>
            </w:rPr>
          </w:pPr>
          <w:r w:rsidRPr="005B6D6F">
            <w:rPr>
              <w:rStyle w:val="Gl"/>
              <w:rFonts w:ascii="Futura Bk BT" w:hAnsi="Futura Bk BT"/>
              <w:bCs w:val="0"/>
              <w:i/>
            </w:rPr>
            <w:t>Bölüm Amacı</w:t>
          </w:r>
          <w:r w:rsidR="00017C00">
            <w:rPr>
              <w:rStyle w:val="Gl"/>
              <w:rFonts w:ascii="Futura Bk BT" w:hAnsi="Futura Bk BT"/>
              <w:bCs w:val="0"/>
              <w:i/>
            </w:rPr>
            <w:br/>
          </w:r>
          <w:r w:rsidRPr="00774720">
            <w:rPr>
              <w:rFonts w:ascii="Futura Bk BT" w:hAnsi="Futura Bk BT"/>
            </w:rPr>
            <w:t xml:space="preserve">Asgari ücret tartışmalarına </w:t>
          </w:r>
          <w:r w:rsidRPr="00774720">
            <w:rPr>
              <w:rStyle w:val="Gl"/>
              <w:rFonts w:ascii="Futura Bk BT" w:hAnsi="Futura Bk BT"/>
            </w:rPr>
            <w:t>toplumsal talep perspektifinden veri temelli katkı</w:t>
          </w:r>
          <w:r w:rsidR="00017C00">
            <w:rPr>
              <w:rFonts w:ascii="Futura Bk BT" w:hAnsi="Futura Bk BT"/>
            </w:rPr>
            <w:t xml:space="preserve"> sunmak.</w:t>
          </w:r>
        </w:p>
        <w:p w:rsidR="00774720" w:rsidRPr="00E143DF" w:rsidRDefault="00774720" w:rsidP="00017C00">
          <w:pPr>
            <w:pStyle w:val="Balk1"/>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4. KURUMLARA GÜVEN DÜZEYİ</w:t>
          </w:r>
        </w:p>
        <w:p w:rsidR="00774720" w:rsidRPr="00774720" w:rsidRDefault="00774720" w:rsidP="00017C00">
          <w:pPr>
            <w:pStyle w:val="NormalWeb"/>
            <w:ind w:left="1134" w:firstLine="1"/>
            <w:jc w:val="both"/>
            <w:rPr>
              <w:rFonts w:ascii="Futura Bk BT" w:hAnsi="Futura Bk BT"/>
            </w:rPr>
          </w:pPr>
          <w:r w:rsidRPr="00774720">
            <w:rPr>
              <w:rFonts w:ascii="Futura Bk BT" w:hAnsi="Futura Bk BT"/>
            </w:rPr>
            <w:t>Bu bölümde, vatandaşların Türkiye’deki temel kamu ve toplumsal kurumlara yönelik güven düzeyleri ölçülmüştür.</w:t>
          </w:r>
        </w:p>
        <w:p w:rsidR="00774720" w:rsidRPr="005B6D6F" w:rsidRDefault="00774720" w:rsidP="00017C00">
          <w:pPr>
            <w:pStyle w:val="NormalWeb"/>
            <w:ind w:left="1134" w:firstLine="1"/>
            <w:jc w:val="both"/>
            <w:rPr>
              <w:rFonts w:ascii="Futura Bk BT" w:hAnsi="Futura Bk BT"/>
              <w:b/>
              <w:i/>
            </w:rPr>
          </w:pPr>
          <w:r w:rsidRPr="005B6D6F">
            <w:rPr>
              <w:rFonts w:ascii="Futura Bk BT" w:hAnsi="Futura Bk BT"/>
              <w:b/>
              <w:i/>
            </w:rPr>
            <w:t>Değerlendirilen kurumlar:</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TBMM</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Cumhurbaşkanlığı</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Hükûmet</w:t>
          </w:r>
        </w:p>
        <w:p w:rsidR="005B6D6F" w:rsidRPr="00395082"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Yargı</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Emniyet</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Belediyeler</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Medya</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Üniversiteler</w:t>
          </w:r>
        </w:p>
        <w:p w:rsidR="00774720" w:rsidRPr="00774720" w:rsidRDefault="00774720" w:rsidP="00A4661B">
          <w:pPr>
            <w:pStyle w:val="NormalWeb"/>
            <w:numPr>
              <w:ilvl w:val="0"/>
              <w:numId w:val="5"/>
            </w:numPr>
            <w:tabs>
              <w:tab w:val="clear" w:pos="720"/>
              <w:tab w:val="num" w:pos="1428"/>
            </w:tabs>
            <w:ind w:left="1134" w:firstLine="1"/>
            <w:jc w:val="both"/>
            <w:rPr>
              <w:rFonts w:ascii="Futura Bk BT" w:hAnsi="Futura Bk BT"/>
            </w:rPr>
          </w:pPr>
          <w:r w:rsidRPr="00774720">
            <w:rPr>
              <w:rFonts w:ascii="Futura Bk BT" w:hAnsi="Futura Bk BT"/>
            </w:rPr>
            <w:t>Diyanet İşleri Başkanlığı</w:t>
          </w:r>
        </w:p>
        <w:p w:rsidR="00774720" w:rsidRPr="0076794C" w:rsidRDefault="00774720" w:rsidP="00A4661B">
          <w:pPr>
            <w:pStyle w:val="NormalWeb"/>
            <w:numPr>
              <w:ilvl w:val="0"/>
              <w:numId w:val="5"/>
            </w:numPr>
            <w:tabs>
              <w:tab w:val="clear" w:pos="720"/>
              <w:tab w:val="num" w:pos="1428"/>
            </w:tabs>
            <w:ind w:left="1134" w:firstLine="1"/>
            <w:rPr>
              <w:rFonts w:ascii="Futura Bk BT" w:hAnsi="Futura Bk BT"/>
            </w:rPr>
          </w:pPr>
          <w:r w:rsidRPr="00774720">
            <w:rPr>
              <w:rFonts w:ascii="Futura Bk BT" w:hAnsi="Futura Bk BT"/>
            </w:rPr>
            <w:t>Sivil Toplum Kuruluşları</w:t>
          </w:r>
          <w:r w:rsidR="0076794C">
            <w:rPr>
              <w:rFonts w:ascii="Futura Bk BT" w:hAnsi="Futura Bk BT"/>
            </w:rPr>
            <w:br/>
          </w:r>
          <w:r w:rsidR="0076794C">
            <w:rPr>
              <w:rFonts w:ascii="Futura Bk BT" w:hAnsi="Futura Bk BT"/>
            </w:rPr>
            <w:br/>
          </w:r>
          <w:r w:rsidRPr="0076794C">
            <w:rPr>
              <w:rStyle w:val="Gl"/>
              <w:rFonts w:ascii="Futura Bk BT" w:hAnsi="Futura Bk BT"/>
              <w:bCs w:val="0"/>
              <w:i/>
            </w:rPr>
            <w:t>Bölüm Amacı</w:t>
          </w:r>
          <w:r w:rsidR="00017C00" w:rsidRPr="0076794C">
            <w:rPr>
              <w:rStyle w:val="Gl"/>
              <w:rFonts w:ascii="Futura Bk BT" w:hAnsi="Futura Bk BT"/>
              <w:bCs w:val="0"/>
              <w:i/>
            </w:rPr>
            <w:br/>
          </w:r>
          <w:r w:rsidRPr="0076794C">
            <w:rPr>
              <w:rFonts w:ascii="Futura Bk BT" w:hAnsi="Futura Bk BT"/>
            </w:rPr>
            <w:t xml:space="preserve">Devlet–toplum ilişkilerinde </w:t>
          </w:r>
          <w:r w:rsidRPr="0076794C">
            <w:rPr>
              <w:rStyle w:val="Gl"/>
              <w:rFonts w:ascii="Futura Bk BT" w:hAnsi="Futura Bk BT"/>
            </w:rPr>
            <w:t>güvenin düzeyini ve kırılgan alanları</w:t>
          </w:r>
          <w:r w:rsidRPr="0076794C">
            <w:rPr>
              <w:rFonts w:ascii="Futura Bk BT" w:hAnsi="Futura Bk BT"/>
            </w:rPr>
            <w:t xml:space="preserve"> tespit etmek.</w:t>
          </w:r>
        </w:p>
        <w:p w:rsidR="00774720" w:rsidRPr="00774720" w:rsidRDefault="00774720" w:rsidP="00017C00">
          <w:pPr>
            <w:spacing w:line="240" w:lineRule="auto"/>
            <w:ind w:left="1134" w:firstLine="1"/>
            <w:jc w:val="both"/>
            <w:rPr>
              <w:rFonts w:ascii="Futura Bk BT" w:hAnsi="Futura Bk BT"/>
              <w:sz w:val="24"/>
              <w:szCs w:val="24"/>
            </w:rPr>
          </w:pPr>
        </w:p>
        <w:p w:rsidR="00C24DC5" w:rsidRDefault="00C24DC5" w:rsidP="007344B5">
          <w:pPr>
            <w:pStyle w:val="Balk1"/>
            <w:spacing w:line="240" w:lineRule="auto"/>
            <w:ind w:left="1134" w:firstLine="1"/>
            <w:jc w:val="both"/>
            <w:rPr>
              <w:rStyle w:val="Gl"/>
              <w:rFonts w:ascii="Futura Bk BT" w:hAnsi="Futura Bk BT"/>
              <w:bCs w:val="0"/>
              <w:color w:val="002060"/>
              <w:sz w:val="24"/>
              <w:szCs w:val="24"/>
            </w:rPr>
          </w:pPr>
        </w:p>
        <w:p w:rsidR="00C24DC5" w:rsidRDefault="00C24DC5" w:rsidP="007344B5">
          <w:pPr>
            <w:pStyle w:val="Balk1"/>
            <w:spacing w:line="240" w:lineRule="auto"/>
            <w:ind w:left="1134" w:firstLine="1"/>
            <w:jc w:val="both"/>
            <w:rPr>
              <w:rStyle w:val="Gl"/>
              <w:rFonts w:ascii="Futura Bk BT" w:hAnsi="Futura Bk BT"/>
              <w:bCs w:val="0"/>
              <w:color w:val="002060"/>
              <w:sz w:val="24"/>
              <w:szCs w:val="24"/>
            </w:rPr>
          </w:pPr>
        </w:p>
        <w:p w:rsidR="00C24DC5" w:rsidRDefault="00C24DC5" w:rsidP="0076794C">
          <w:pPr>
            <w:pStyle w:val="Balk1"/>
            <w:spacing w:line="240" w:lineRule="auto"/>
            <w:jc w:val="both"/>
            <w:rPr>
              <w:rStyle w:val="Gl"/>
              <w:rFonts w:ascii="Futura Bk BT" w:hAnsi="Futura Bk BT"/>
              <w:bCs w:val="0"/>
              <w:color w:val="002060"/>
              <w:sz w:val="24"/>
              <w:szCs w:val="24"/>
            </w:rPr>
          </w:pPr>
        </w:p>
        <w:p w:rsidR="00774720" w:rsidRPr="00E143DF" w:rsidRDefault="00774720" w:rsidP="007344B5">
          <w:pPr>
            <w:pStyle w:val="Balk1"/>
            <w:spacing w:line="240" w:lineRule="auto"/>
            <w:ind w:left="1134" w:firstLine="1"/>
            <w:jc w:val="both"/>
            <w:rPr>
              <w:rFonts w:ascii="Futura Bk BT" w:hAnsi="Futura Bk BT"/>
              <w:color w:val="0070C0"/>
              <w:sz w:val="24"/>
              <w:szCs w:val="24"/>
            </w:rPr>
          </w:pPr>
          <w:r w:rsidRPr="00E143DF">
            <w:rPr>
              <w:rStyle w:val="Gl"/>
              <w:rFonts w:ascii="Futura Bk BT" w:hAnsi="Futura Bk BT"/>
              <w:bCs w:val="0"/>
              <w:color w:val="0070C0"/>
              <w:sz w:val="24"/>
              <w:szCs w:val="24"/>
            </w:rPr>
            <w:t>5. TERÖRSÜZ TÜRKİYE DEĞERLENDİRMESİ</w:t>
          </w:r>
        </w:p>
        <w:p w:rsidR="00774720" w:rsidRPr="00774720" w:rsidRDefault="00774720" w:rsidP="007344B5">
          <w:pPr>
            <w:pStyle w:val="NormalWeb"/>
            <w:ind w:left="1134" w:firstLine="1"/>
            <w:jc w:val="both"/>
            <w:rPr>
              <w:rFonts w:ascii="Futura Bk BT" w:hAnsi="Futura Bk BT"/>
            </w:rPr>
          </w:pPr>
          <w:r w:rsidRPr="00774720">
            <w:rPr>
              <w:rFonts w:ascii="Futura Bk BT" w:hAnsi="Futura Bk BT"/>
            </w:rPr>
            <w:t>Bu bölümde katılımcıların:</w:t>
          </w:r>
        </w:p>
        <w:p w:rsidR="00774720" w:rsidRPr="00774720" w:rsidRDefault="00774720" w:rsidP="00A4661B">
          <w:pPr>
            <w:pStyle w:val="NormalWeb"/>
            <w:numPr>
              <w:ilvl w:val="0"/>
              <w:numId w:val="6"/>
            </w:numPr>
            <w:tabs>
              <w:tab w:val="clear" w:pos="720"/>
              <w:tab w:val="num" w:pos="1428"/>
            </w:tabs>
            <w:ind w:left="1134" w:firstLine="1"/>
            <w:jc w:val="both"/>
            <w:rPr>
              <w:rFonts w:ascii="Futura Bk BT" w:hAnsi="Futura Bk BT"/>
            </w:rPr>
          </w:pPr>
          <w:r w:rsidRPr="00774720">
            <w:rPr>
              <w:rFonts w:ascii="Futura Bk BT" w:hAnsi="Futura Bk BT"/>
            </w:rPr>
            <w:t>Terör örgütlerinin silah bırakma girişimleri</w:t>
          </w:r>
        </w:p>
        <w:p w:rsidR="00774720" w:rsidRPr="00774720" w:rsidRDefault="00774720" w:rsidP="00A4661B">
          <w:pPr>
            <w:pStyle w:val="NormalWeb"/>
            <w:numPr>
              <w:ilvl w:val="0"/>
              <w:numId w:val="6"/>
            </w:numPr>
            <w:tabs>
              <w:tab w:val="clear" w:pos="720"/>
              <w:tab w:val="num" w:pos="1428"/>
            </w:tabs>
            <w:ind w:left="1134" w:firstLine="1"/>
            <w:jc w:val="both"/>
            <w:rPr>
              <w:rFonts w:ascii="Futura Bk BT" w:hAnsi="Futura Bk BT"/>
            </w:rPr>
          </w:pPr>
          <w:r w:rsidRPr="00774720">
            <w:rPr>
              <w:rFonts w:ascii="Futura Bk BT" w:hAnsi="Futura Bk BT"/>
            </w:rPr>
            <w:t>“Terörsüz Türkiye” hedefinin mümkünlüğü</w:t>
          </w:r>
        </w:p>
        <w:p w:rsidR="00774720" w:rsidRPr="00774720" w:rsidRDefault="00774720" w:rsidP="00A4661B">
          <w:pPr>
            <w:pStyle w:val="NormalWeb"/>
            <w:numPr>
              <w:ilvl w:val="0"/>
              <w:numId w:val="6"/>
            </w:numPr>
            <w:tabs>
              <w:tab w:val="clear" w:pos="720"/>
              <w:tab w:val="num" w:pos="1428"/>
            </w:tabs>
            <w:ind w:left="1134" w:firstLine="1"/>
            <w:jc w:val="both"/>
            <w:rPr>
              <w:rFonts w:ascii="Futura Bk BT" w:hAnsi="Futura Bk BT"/>
            </w:rPr>
          </w:pPr>
          <w:r w:rsidRPr="00774720">
            <w:rPr>
              <w:rFonts w:ascii="Futura Bk BT" w:hAnsi="Futura Bk BT"/>
            </w:rPr>
            <w:t>Terör suçlularına af tartışmaları</w:t>
          </w:r>
        </w:p>
        <w:p w:rsidR="00774720" w:rsidRPr="00774720" w:rsidRDefault="001E5C29" w:rsidP="007344B5">
          <w:pPr>
            <w:pStyle w:val="NormalWeb"/>
            <w:ind w:left="1134" w:firstLine="1"/>
            <w:jc w:val="both"/>
            <w:rPr>
              <w:rFonts w:ascii="Futura Bk BT" w:hAnsi="Futura Bk BT"/>
            </w:rPr>
          </w:pPr>
          <w:r w:rsidRPr="00774720">
            <w:rPr>
              <w:rFonts w:ascii="Futura Bk BT" w:hAnsi="Futura Bk BT"/>
            </w:rPr>
            <w:t>Konularındaki</w:t>
          </w:r>
          <w:r w:rsidR="00774720" w:rsidRPr="00774720">
            <w:rPr>
              <w:rFonts w:ascii="Futura Bk BT" w:hAnsi="Futura Bk BT"/>
            </w:rPr>
            <w:t xml:space="preserve"> tutumları analiz edilmiştir.</w:t>
          </w:r>
        </w:p>
        <w:p w:rsidR="00774720" w:rsidRPr="00C24DC5" w:rsidRDefault="00774720" w:rsidP="00C24DC5">
          <w:pPr>
            <w:pStyle w:val="Balk3"/>
            <w:spacing w:line="240" w:lineRule="auto"/>
            <w:ind w:left="1134" w:firstLine="1"/>
            <w:rPr>
              <w:rFonts w:ascii="Futura Bk BT" w:hAnsi="Futura Bk BT"/>
              <w:i/>
            </w:rPr>
          </w:pPr>
          <w:r w:rsidRPr="00E143DF">
            <w:rPr>
              <w:rStyle w:val="Gl"/>
              <w:rFonts w:ascii="Futura Bk BT" w:hAnsi="Futura Bk BT"/>
              <w:bCs w:val="0"/>
              <w:i/>
              <w:color w:val="0D0D0D" w:themeColor="text1" w:themeTint="F2"/>
            </w:rPr>
            <w:t>Bölüm Amacı</w:t>
          </w:r>
          <w:r w:rsidR="00C24DC5">
            <w:rPr>
              <w:rStyle w:val="Gl"/>
              <w:rFonts w:ascii="Futura Bk BT" w:hAnsi="Futura Bk BT"/>
              <w:bCs w:val="0"/>
              <w:i/>
            </w:rPr>
            <w:br/>
          </w:r>
          <w:r w:rsidRPr="00774720">
            <w:rPr>
              <w:rFonts w:ascii="Futura Bk BT" w:hAnsi="Futura Bk BT"/>
            </w:rPr>
            <w:t xml:space="preserve">Güvenlik politikalarının </w:t>
          </w:r>
          <w:r w:rsidRPr="00774720">
            <w:rPr>
              <w:rStyle w:val="Gl"/>
              <w:rFonts w:ascii="Futura Bk BT" w:hAnsi="Futura Bk BT"/>
            </w:rPr>
            <w:t>toplumsal meşruiyet zeminini</w:t>
          </w:r>
          <w:r w:rsidRPr="00774720">
            <w:rPr>
              <w:rFonts w:ascii="Futura Bk BT" w:hAnsi="Futura Bk BT"/>
            </w:rPr>
            <w:t xml:space="preserve"> ölçmek.</w:t>
          </w:r>
        </w:p>
        <w:p w:rsidR="00774720" w:rsidRPr="00774720" w:rsidRDefault="003918DB" w:rsidP="007344B5">
          <w:pPr>
            <w:spacing w:line="240" w:lineRule="auto"/>
            <w:ind w:left="1134" w:firstLine="1"/>
            <w:jc w:val="both"/>
            <w:rPr>
              <w:rFonts w:ascii="Futura Bk BT" w:hAnsi="Futura Bk BT"/>
              <w:sz w:val="24"/>
              <w:szCs w:val="24"/>
            </w:rPr>
          </w:pPr>
          <w:r>
            <w:rPr>
              <w:rFonts w:ascii="Futura Bk BT" w:hAnsi="Futura Bk BT"/>
              <w:sz w:val="24"/>
              <w:szCs w:val="24"/>
            </w:rPr>
            <w:pict>
              <v:rect id="_x0000_i1029" style="width:0;height:1.5pt" o:hralign="center" o:hrstd="t" o:hr="t" fillcolor="#a0a0a0" stroked="f"/>
            </w:pict>
          </w:r>
        </w:p>
        <w:p w:rsidR="00774720" w:rsidRPr="005B6D6F" w:rsidRDefault="00774720" w:rsidP="007344B5">
          <w:pPr>
            <w:pStyle w:val="Balk1"/>
            <w:spacing w:line="240" w:lineRule="auto"/>
            <w:ind w:left="1134" w:firstLine="1"/>
            <w:jc w:val="both"/>
            <w:rPr>
              <w:rFonts w:ascii="Futura Bk BT" w:hAnsi="Futura Bk BT"/>
              <w:color w:val="002060"/>
              <w:sz w:val="24"/>
              <w:szCs w:val="24"/>
            </w:rPr>
          </w:pPr>
          <w:r w:rsidRPr="00E143DF">
            <w:rPr>
              <w:rStyle w:val="Gl"/>
              <w:rFonts w:ascii="Futura Bk BT" w:hAnsi="Futura Bk BT"/>
              <w:bCs w:val="0"/>
              <w:color w:val="0070C0"/>
              <w:sz w:val="24"/>
              <w:szCs w:val="24"/>
            </w:rPr>
            <w:t>6. SİYASİ GÜNDEM DEĞERLENDİRMESİ</w:t>
          </w:r>
        </w:p>
        <w:p w:rsidR="00774720" w:rsidRPr="00774720" w:rsidRDefault="00774720" w:rsidP="007344B5">
          <w:pPr>
            <w:pStyle w:val="NormalWeb"/>
            <w:ind w:left="1134" w:firstLine="1"/>
            <w:jc w:val="both"/>
            <w:rPr>
              <w:rFonts w:ascii="Futura Bk BT" w:hAnsi="Futura Bk BT"/>
            </w:rPr>
          </w:pPr>
          <w:r w:rsidRPr="00774720">
            <w:rPr>
              <w:rFonts w:ascii="Futura Bk BT" w:hAnsi="Futura Bk BT"/>
            </w:rPr>
            <w:t>Bu bölümde, Türkiye’nin siyasi yapısına ve geleceğine ilişkin 17 soru yer almaktadır.</w:t>
          </w:r>
        </w:p>
        <w:p w:rsidR="00774720" w:rsidRPr="00774720" w:rsidRDefault="00774720" w:rsidP="007344B5">
          <w:pPr>
            <w:pStyle w:val="NormalWeb"/>
            <w:ind w:left="1134" w:firstLine="1"/>
            <w:jc w:val="both"/>
            <w:rPr>
              <w:rFonts w:ascii="Futura Bk BT" w:hAnsi="Futura Bk BT"/>
            </w:rPr>
          </w:pPr>
          <w:r w:rsidRPr="00774720">
            <w:rPr>
              <w:rFonts w:ascii="Futura Bk BT" w:hAnsi="Futura Bk BT"/>
            </w:rPr>
            <w:t>Öne çıkan başlıklar:</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Siyasi kimlik algısı</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Reform beklentileri</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Medya ve siyaset ilişkisi</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Kutuplaşma algısı</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Erken seçim tartışmaları</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Cumhurbaşkanlığı ve parlamenter tercihler</w:t>
          </w:r>
        </w:p>
        <w:p w:rsidR="00774720" w:rsidRPr="00774720" w:rsidRDefault="00774720" w:rsidP="00A4661B">
          <w:pPr>
            <w:pStyle w:val="NormalWeb"/>
            <w:numPr>
              <w:ilvl w:val="0"/>
              <w:numId w:val="7"/>
            </w:numPr>
            <w:tabs>
              <w:tab w:val="clear" w:pos="720"/>
              <w:tab w:val="num" w:pos="1428"/>
            </w:tabs>
            <w:ind w:left="1134" w:firstLine="1"/>
            <w:jc w:val="both"/>
            <w:rPr>
              <w:rFonts w:ascii="Futura Bk BT" w:hAnsi="Futura Bk BT"/>
            </w:rPr>
          </w:pPr>
          <w:r w:rsidRPr="00774720">
            <w:rPr>
              <w:rFonts w:ascii="Futura Bk BT" w:hAnsi="Futura Bk BT"/>
            </w:rPr>
            <w:t>Parti ve aday senaryoları</w:t>
          </w:r>
        </w:p>
        <w:p w:rsidR="00774720" w:rsidRPr="00C24DC5" w:rsidRDefault="00774720" w:rsidP="00C24DC5">
          <w:pPr>
            <w:pStyle w:val="Balk3"/>
            <w:spacing w:line="240" w:lineRule="auto"/>
            <w:ind w:left="1134" w:firstLine="1"/>
            <w:rPr>
              <w:rFonts w:ascii="Futura Bk BT" w:hAnsi="Futura Bk BT"/>
              <w:i/>
            </w:rPr>
          </w:pPr>
          <w:r w:rsidRPr="00E143DF">
            <w:rPr>
              <w:rStyle w:val="Gl"/>
              <w:rFonts w:ascii="Futura Bk BT" w:hAnsi="Futura Bk BT"/>
              <w:bCs w:val="0"/>
              <w:i/>
              <w:color w:val="0D0D0D" w:themeColor="text1" w:themeTint="F2"/>
            </w:rPr>
            <w:t>Bölüm Amacı</w:t>
          </w:r>
          <w:r w:rsidR="00C24DC5">
            <w:rPr>
              <w:rStyle w:val="Gl"/>
              <w:rFonts w:ascii="Futura Bk BT" w:hAnsi="Futura Bk BT"/>
              <w:bCs w:val="0"/>
              <w:i/>
            </w:rPr>
            <w:br/>
          </w:r>
          <w:r w:rsidRPr="00774720">
            <w:rPr>
              <w:rFonts w:ascii="Futura Bk BT" w:hAnsi="Futura Bk BT"/>
            </w:rPr>
            <w:t xml:space="preserve">Türkiye’de seçmen davranışının </w:t>
          </w:r>
          <w:r w:rsidRPr="00774720">
            <w:rPr>
              <w:rStyle w:val="Gl"/>
              <w:rFonts w:ascii="Futura Bk BT" w:hAnsi="Futura Bk BT"/>
            </w:rPr>
            <w:t>yönünü ve eğilim eksenlerini</w:t>
          </w:r>
          <w:r w:rsidRPr="00774720">
            <w:rPr>
              <w:rFonts w:ascii="Futura Bk BT" w:hAnsi="Futura Bk BT"/>
            </w:rPr>
            <w:t xml:space="preserve"> ortaya koymak.</w:t>
          </w:r>
        </w:p>
        <w:p w:rsidR="00F901CD" w:rsidRPr="00525D72" w:rsidRDefault="003918DB" w:rsidP="00F71E12"/>
      </w:sdtContent>
    </w:sdt>
    <w:p w:rsidR="001B66DC" w:rsidRDefault="001B66DC" w:rsidP="005B6D6F">
      <w:pPr>
        <w:pStyle w:val="NormalWeb"/>
        <w:spacing w:line="360" w:lineRule="auto"/>
        <w:jc w:val="both"/>
        <w:rPr>
          <w:b/>
        </w:rPr>
      </w:pPr>
    </w:p>
    <w:p w:rsidR="001B66DC" w:rsidRDefault="001B66DC" w:rsidP="00524F67">
      <w:pPr>
        <w:pStyle w:val="NormalWeb"/>
        <w:spacing w:line="360" w:lineRule="auto"/>
        <w:ind w:left="565"/>
        <w:jc w:val="both"/>
        <w:rPr>
          <w:b/>
        </w:rPr>
      </w:pPr>
    </w:p>
    <w:p w:rsidR="001B66DC" w:rsidRDefault="001B66DC" w:rsidP="00524F67">
      <w:pPr>
        <w:pStyle w:val="NormalWeb"/>
        <w:spacing w:line="360" w:lineRule="auto"/>
        <w:ind w:left="565"/>
        <w:jc w:val="both"/>
        <w:rPr>
          <w:b/>
        </w:rPr>
      </w:pPr>
    </w:p>
    <w:p w:rsidR="001B66DC" w:rsidRDefault="001B66DC" w:rsidP="00524F67">
      <w:pPr>
        <w:pStyle w:val="NormalWeb"/>
        <w:spacing w:line="360" w:lineRule="auto"/>
        <w:ind w:left="565"/>
        <w:jc w:val="both"/>
        <w:rPr>
          <w:b/>
        </w:rPr>
      </w:pPr>
    </w:p>
    <w:p w:rsidR="001B66DC" w:rsidRDefault="001B66DC" w:rsidP="00524F67">
      <w:pPr>
        <w:pStyle w:val="NormalWeb"/>
        <w:spacing w:line="360" w:lineRule="auto"/>
        <w:ind w:left="565"/>
        <w:jc w:val="both"/>
        <w:rPr>
          <w:b/>
        </w:rPr>
      </w:pPr>
    </w:p>
    <w:p w:rsidR="001B66DC" w:rsidRDefault="001B66DC" w:rsidP="00524F67">
      <w:pPr>
        <w:pStyle w:val="NormalWeb"/>
        <w:spacing w:line="360" w:lineRule="auto"/>
        <w:ind w:left="565"/>
        <w:jc w:val="both"/>
        <w:rPr>
          <w:b/>
        </w:rPr>
      </w:pPr>
    </w:p>
    <w:p w:rsidR="00830BC8" w:rsidRDefault="004073CC" w:rsidP="00524F67">
      <w:pPr>
        <w:pStyle w:val="NormalWeb"/>
        <w:spacing w:line="360" w:lineRule="auto"/>
        <w:ind w:left="565"/>
        <w:jc w:val="both"/>
        <w:rPr>
          <w:b/>
        </w:rPr>
      </w:pPr>
      <w:r>
        <w:rPr>
          <w:b/>
          <w:noProof/>
        </w:rPr>
        <w:lastRenderedPageBreak/>
        <w:drawing>
          <wp:anchor distT="0" distB="0" distL="114300" distR="114300" simplePos="0" relativeHeight="251738112" behindDoc="0" locked="0" layoutInCell="1" allowOverlap="1">
            <wp:simplePos x="0" y="0"/>
            <wp:positionH relativeFrom="page">
              <wp:align>right</wp:align>
            </wp:positionH>
            <wp:positionV relativeFrom="paragraph">
              <wp:posOffset>-357506</wp:posOffset>
            </wp:positionV>
            <wp:extent cx="7535772" cy="10658475"/>
            <wp:effectExtent l="0" t="0" r="8255"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TODOLOJ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5772" cy="10658475"/>
                    </a:xfrm>
                    <a:prstGeom prst="rect">
                      <a:avLst/>
                    </a:prstGeom>
                  </pic:spPr>
                </pic:pic>
              </a:graphicData>
            </a:graphic>
            <wp14:sizeRelH relativeFrom="margin">
              <wp14:pctWidth>0</wp14:pctWidth>
            </wp14:sizeRelH>
            <wp14:sizeRelV relativeFrom="margin">
              <wp14:pctHeight>0</wp14:pctHeight>
            </wp14:sizeRelV>
          </wp:anchor>
        </w:drawing>
      </w: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F14E22" w:rsidRDefault="00F14E22" w:rsidP="00524F67">
      <w:pPr>
        <w:pStyle w:val="NormalWeb"/>
        <w:spacing w:line="360" w:lineRule="auto"/>
        <w:ind w:left="565"/>
        <w:jc w:val="both"/>
        <w:rPr>
          <w:b/>
        </w:rPr>
      </w:pPr>
    </w:p>
    <w:p w:rsidR="00987EF8" w:rsidRPr="00E143DF" w:rsidRDefault="00DA3C9B" w:rsidP="00A4661B">
      <w:pPr>
        <w:pStyle w:val="Balk1"/>
        <w:numPr>
          <w:ilvl w:val="0"/>
          <w:numId w:val="8"/>
        </w:numPr>
        <w:jc w:val="both"/>
        <w:rPr>
          <w:rFonts w:ascii="Futura Bk BT" w:hAnsi="Futura Bk BT"/>
          <w:b/>
          <w:color w:val="0070C0"/>
          <w:sz w:val="24"/>
          <w:szCs w:val="24"/>
        </w:rPr>
      </w:pPr>
      <w:r w:rsidRPr="00E143DF">
        <w:rPr>
          <w:rStyle w:val="Gl"/>
          <w:rFonts w:ascii="Futura Bk BT" w:hAnsi="Futura Bk BT"/>
          <w:bCs w:val="0"/>
          <w:color w:val="0070C0"/>
          <w:sz w:val="24"/>
          <w:szCs w:val="24"/>
        </w:rPr>
        <w:t>METODOLOJİ (ARAŞTIRMANIN KİMLİĞİ)</w:t>
      </w:r>
    </w:p>
    <w:p w:rsidR="0076794C" w:rsidRDefault="00987EF8" w:rsidP="00524F67">
      <w:pPr>
        <w:pStyle w:val="NormalWeb"/>
        <w:spacing w:line="360" w:lineRule="auto"/>
        <w:ind w:left="565"/>
        <w:jc w:val="both"/>
        <w:rPr>
          <w:b/>
        </w:rPr>
      </w:pPr>
      <w:r>
        <w:rPr>
          <w:b/>
          <w:noProof/>
        </w:rPr>
        <w:drawing>
          <wp:anchor distT="0" distB="0" distL="114300" distR="114300" simplePos="0" relativeHeight="251732992" behindDoc="0" locked="0" layoutInCell="1" allowOverlap="1">
            <wp:simplePos x="0" y="0"/>
            <wp:positionH relativeFrom="column">
              <wp:posOffset>741404</wp:posOffset>
            </wp:positionH>
            <wp:positionV relativeFrom="paragraph">
              <wp:posOffset>81388</wp:posOffset>
            </wp:positionV>
            <wp:extent cx="6301296" cy="3299882"/>
            <wp:effectExtent l="19050" t="19050" r="23495" b="1524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iller.png"/>
                    <pic:cNvPicPr/>
                  </pic:nvPicPr>
                  <pic:blipFill>
                    <a:blip r:embed="rId10">
                      <a:extLst>
                        <a:ext uri="{28A0092B-C50C-407E-A947-70E740481C1C}">
                          <a14:useLocalDpi xmlns:a14="http://schemas.microsoft.com/office/drawing/2010/main" val="0"/>
                        </a:ext>
                      </a:extLst>
                    </a:blip>
                    <a:stretch>
                      <a:fillRect/>
                    </a:stretch>
                  </pic:blipFill>
                  <pic:spPr>
                    <a:xfrm>
                      <a:off x="0" y="0"/>
                      <a:ext cx="6301296" cy="3299882"/>
                    </a:xfrm>
                    <a:prstGeom prst="rect">
                      <a:avLst/>
                    </a:prstGeom>
                    <a:ln>
                      <a:solidFill>
                        <a:srgbClr val="00B0F0"/>
                      </a:solidFill>
                    </a:ln>
                  </pic:spPr>
                </pic:pic>
              </a:graphicData>
            </a:graphic>
          </wp:anchor>
        </w:drawing>
      </w:r>
      <w:r>
        <w:rPr>
          <w:b/>
          <w:noProof/>
        </w:rPr>
        <w:tab/>
      </w:r>
      <w:r>
        <w:rPr>
          <w:b/>
          <w:noProof/>
        </w:rPr>
        <w:tab/>
      </w:r>
      <w:r w:rsidR="00DA3C9B">
        <w:rPr>
          <w:b/>
        </w:rPr>
        <w:tab/>
      </w:r>
      <w:r w:rsidR="00DA3C9B">
        <w:rPr>
          <w:b/>
        </w:rPr>
        <w:tab/>
      </w: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987EF8" w:rsidRPr="00E143DF" w:rsidRDefault="00987EF8" w:rsidP="00987EF8">
      <w:pPr>
        <w:pStyle w:val="Balk2"/>
        <w:rPr>
          <w:rFonts w:ascii="Futura Bk BT" w:hAnsi="Futura Bk BT"/>
          <w:b/>
          <w:color w:val="0070C0"/>
          <w:sz w:val="24"/>
          <w:szCs w:val="24"/>
          <w:lang w:eastAsia="tr-TR"/>
        </w:rPr>
      </w:pPr>
      <w:r>
        <w:rPr>
          <w:b/>
        </w:rPr>
        <w:tab/>
      </w:r>
      <w:r>
        <w:rPr>
          <w:b/>
        </w:rPr>
        <w:tab/>
      </w:r>
      <w:r w:rsidRPr="00E143DF">
        <w:rPr>
          <w:rFonts w:ascii="Futura Bk BT" w:hAnsi="Futura Bk BT"/>
          <w:b/>
          <w:color w:val="0070C0"/>
          <w:sz w:val="24"/>
          <w:szCs w:val="24"/>
        </w:rPr>
        <w:t>Katılımcıların İkamet Ettikleri İllere Göre Dağılımı</w:t>
      </w:r>
    </w:p>
    <w:p w:rsidR="00987EF8" w:rsidRPr="00987EF8" w:rsidRDefault="00987EF8" w:rsidP="00987EF8">
      <w:pPr>
        <w:pStyle w:val="NormalWeb"/>
        <w:spacing w:line="276" w:lineRule="auto"/>
        <w:ind w:left="1416"/>
        <w:jc w:val="both"/>
        <w:rPr>
          <w:rFonts w:ascii="Futura Bk BT" w:hAnsi="Futura Bk BT"/>
        </w:rPr>
      </w:pPr>
      <w:r w:rsidRPr="00987EF8">
        <w:rPr>
          <w:rFonts w:ascii="Futura Bk BT" w:hAnsi="Futura Bk BT"/>
        </w:rPr>
        <w:t xml:space="preserve">Araştırma, Türkiye’nin sosyo-ekonomik, demografik ve siyasal çeşitliliğini yansıtacak biçimde </w:t>
      </w:r>
      <w:r w:rsidRPr="00987EF8">
        <w:rPr>
          <w:rStyle w:val="Gl"/>
          <w:rFonts w:ascii="Futura Bk BT" w:hAnsi="Futura Bk BT"/>
        </w:rPr>
        <w:t>NUTS-2 bölgesel sınıflamasına göre seçilmiş 26 ilde</w:t>
      </w:r>
      <w:r w:rsidRPr="00987EF8">
        <w:rPr>
          <w:rFonts w:ascii="Futura Bk BT" w:hAnsi="Futura Bk BT"/>
        </w:rPr>
        <w:t xml:space="preserve"> gerçekleştirilmiştir. Toplam </w:t>
      </w:r>
      <w:r w:rsidRPr="00987EF8">
        <w:rPr>
          <w:rStyle w:val="Gl"/>
          <w:rFonts w:ascii="Futura Bk BT" w:hAnsi="Futura Bk BT"/>
        </w:rPr>
        <w:t>2.494 kişiyle yüz yüze görüşme yöntemi</w:t>
      </w:r>
      <w:r w:rsidRPr="00987EF8">
        <w:rPr>
          <w:rFonts w:ascii="Futura Bk BT" w:hAnsi="Futura Bk BT"/>
        </w:rPr>
        <w:t xml:space="preserve"> uygulanmış; böylece hem metropol merkezleri hem de Anadolu’nun farklı bölgeleri kapsayan dengeli bir örneklem yapısı oluşturulmuştur.</w:t>
      </w:r>
    </w:p>
    <w:p w:rsidR="00987EF8" w:rsidRPr="00987EF8" w:rsidRDefault="00987EF8" w:rsidP="00987EF8">
      <w:pPr>
        <w:pStyle w:val="NormalWeb"/>
        <w:spacing w:line="276" w:lineRule="auto"/>
        <w:ind w:left="1416"/>
        <w:jc w:val="both"/>
        <w:rPr>
          <w:rFonts w:ascii="Futura Bk BT" w:hAnsi="Futura Bk BT"/>
        </w:rPr>
      </w:pPr>
      <w:r w:rsidRPr="00987EF8">
        <w:rPr>
          <w:rFonts w:ascii="Futura Bk BT" w:hAnsi="Futura Bk BT"/>
        </w:rPr>
        <w:t xml:space="preserve">Araştırmaya katılımın en yüksek olduğu il </w:t>
      </w:r>
      <w:r w:rsidRPr="00987EF8">
        <w:rPr>
          <w:rStyle w:val="Gl"/>
          <w:rFonts w:ascii="Futura Bk BT" w:hAnsi="Futura Bk BT"/>
        </w:rPr>
        <w:t>İstanbul (%27,3)</w:t>
      </w:r>
      <w:r w:rsidRPr="00987EF8">
        <w:rPr>
          <w:rFonts w:ascii="Futura Bk BT" w:hAnsi="Futura Bk BT"/>
        </w:rPr>
        <w:t xml:space="preserve"> olmuştur. İstanbul’u sırasıyla </w:t>
      </w:r>
      <w:r w:rsidRPr="00987EF8">
        <w:rPr>
          <w:rStyle w:val="Gl"/>
          <w:rFonts w:ascii="Futura Bk BT" w:hAnsi="Futura Bk BT"/>
        </w:rPr>
        <w:t>Ankara (%10,3)</w:t>
      </w:r>
      <w:r w:rsidRPr="00987EF8">
        <w:rPr>
          <w:rFonts w:ascii="Futura Bk BT" w:hAnsi="Futura Bk BT"/>
        </w:rPr>
        <w:t xml:space="preserve"> ve </w:t>
      </w:r>
      <w:r w:rsidRPr="00987EF8">
        <w:rPr>
          <w:rStyle w:val="Gl"/>
          <w:rFonts w:ascii="Futura Bk BT" w:hAnsi="Futura Bk BT"/>
        </w:rPr>
        <w:t>İzmir (%8,1)</w:t>
      </w:r>
      <w:r w:rsidRPr="00987EF8">
        <w:rPr>
          <w:rFonts w:ascii="Futura Bk BT" w:hAnsi="Futura Bk BT"/>
        </w:rPr>
        <w:t xml:space="preserve"> takip etmektedir. Bu üç büyükşehir birlikte değerlendirildiğinde, katılımcıların yaklaşık </w:t>
      </w:r>
      <w:r w:rsidRPr="00987EF8">
        <w:rPr>
          <w:rStyle w:val="Gl"/>
          <w:rFonts w:ascii="Futura Bk BT" w:hAnsi="Futura Bk BT"/>
        </w:rPr>
        <w:t>%46’sının</w:t>
      </w:r>
      <w:r w:rsidRPr="00987EF8">
        <w:rPr>
          <w:rFonts w:ascii="Futura Bk BT" w:hAnsi="Futura Bk BT"/>
        </w:rPr>
        <w:t xml:space="preserve"> Türkiye’nin nüfus, ekonomi ve siyaset açısından belirleyici metropol merkezlerinden geldiği görülmektedir. Bu durum, araştırma bulgularının ülke gündemini belirleyen ana toplumsal ve ekonomik dinamiklerle güçlü bir örtüşme içinde olduğunu göstermektedir.</w:t>
      </w:r>
    </w:p>
    <w:p w:rsidR="00987EF8" w:rsidRDefault="00987EF8" w:rsidP="00987EF8">
      <w:pPr>
        <w:pStyle w:val="NormalWeb"/>
        <w:spacing w:line="276" w:lineRule="auto"/>
        <w:ind w:left="1416"/>
        <w:jc w:val="both"/>
        <w:rPr>
          <w:rFonts w:ascii="Futura Bk BT" w:hAnsi="Futura Bk BT"/>
        </w:rPr>
      </w:pPr>
      <w:r w:rsidRPr="00987EF8">
        <w:rPr>
          <w:rFonts w:ascii="Futura Bk BT" w:hAnsi="Futura Bk BT"/>
        </w:rPr>
        <w:t xml:space="preserve">Bununla birlikte araştırma, yalnızca </w:t>
      </w:r>
      <w:r w:rsidR="00E814FF">
        <w:rPr>
          <w:rFonts w:ascii="Futura Bk BT" w:hAnsi="Futura Bk BT"/>
        </w:rPr>
        <w:t>B</w:t>
      </w:r>
      <w:r w:rsidRPr="00987EF8">
        <w:rPr>
          <w:rFonts w:ascii="Futura Bk BT" w:hAnsi="Futura Bk BT"/>
        </w:rPr>
        <w:t xml:space="preserve">üyükşehir odaklı bir yapıdan özellikle kaçınılarak; </w:t>
      </w:r>
      <w:r w:rsidRPr="00987EF8">
        <w:rPr>
          <w:rStyle w:val="Gl"/>
          <w:rFonts w:ascii="Futura Bk BT" w:hAnsi="Futura Bk BT"/>
        </w:rPr>
        <w:t>Bursa, Antalya, Konya, Adana, Kocaeli, Gaziantep, Şanlıurfa, Manisa, Hatay, Kayseri, Samsun, Balıkesir ve Aydın</w:t>
      </w:r>
      <w:r w:rsidRPr="00987EF8">
        <w:rPr>
          <w:rFonts w:ascii="Futura Bk BT" w:hAnsi="Futura Bk BT"/>
        </w:rPr>
        <w:t xml:space="preserve"> gibi farklı coğrafi ve sosyo-ekonomik profillere sahip illeri de kapsayacak şekilde genişletilmiştir. Doğu ve Güneydoğu Anadolu’dan </w:t>
      </w:r>
      <w:r w:rsidRPr="00987EF8">
        <w:rPr>
          <w:rStyle w:val="Gl"/>
          <w:rFonts w:ascii="Futura Bk BT" w:hAnsi="Futura Bk BT"/>
        </w:rPr>
        <w:t>Van, Malatya, Mardin, Erzurum, Ağrı</w:t>
      </w:r>
      <w:r w:rsidRPr="00987EF8">
        <w:rPr>
          <w:rFonts w:ascii="Futura Bk BT" w:hAnsi="Futura Bk BT"/>
        </w:rPr>
        <w:t xml:space="preserve">, Karadeniz’den </w:t>
      </w:r>
      <w:r w:rsidRPr="00987EF8">
        <w:rPr>
          <w:rStyle w:val="Gl"/>
          <w:rFonts w:ascii="Futura Bk BT" w:hAnsi="Futura Bk BT"/>
        </w:rPr>
        <w:t>Trabzon, Samsun, Zonguldak, Kastamonu</w:t>
      </w:r>
      <w:r w:rsidRPr="00987EF8">
        <w:rPr>
          <w:rFonts w:ascii="Futura Bk BT" w:hAnsi="Futura Bk BT"/>
        </w:rPr>
        <w:t xml:space="preserve">, </w:t>
      </w:r>
    </w:p>
    <w:p w:rsidR="00987EF8" w:rsidRDefault="00987EF8" w:rsidP="00987EF8">
      <w:pPr>
        <w:pStyle w:val="NormalWeb"/>
        <w:spacing w:line="276" w:lineRule="auto"/>
        <w:ind w:left="1416"/>
        <w:jc w:val="both"/>
        <w:rPr>
          <w:rFonts w:ascii="Futura Bk BT" w:hAnsi="Futura Bk BT"/>
        </w:rPr>
      </w:pPr>
    </w:p>
    <w:p w:rsidR="00F14E22" w:rsidRDefault="00F14E22" w:rsidP="00987EF8">
      <w:pPr>
        <w:pStyle w:val="NormalWeb"/>
        <w:spacing w:line="276" w:lineRule="auto"/>
        <w:ind w:left="1416"/>
        <w:jc w:val="both"/>
        <w:rPr>
          <w:rFonts w:ascii="Futura Bk BT" w:hAnsi="Futura Bk BT"/>
        </w:rPr>
      </w:pPr>
    </w:p>
    <w:p w:rsidR="00987EF8" w:rsidRDefault="00987EF8" w:rsidP="00987EF8">
      <w:pPr>
        <w:pStyle w:val="NormalWeb"/>
        <w:spacing w:line="276" w:lineRule="auto"/>
        <w:ind w:left="1416"/>
        <w:jc w:val="both"/>
        <w:rPr>
          <w:rFonts w:ascii="Futura Bk BT" w:hAnsi="Futura Bk BT"/>
        </w:rPr>
      </w:pPr>
    </w:p>
    <w:p w:rsidR="00987EF8" w:rsidRDefault="00987EF8" w:rsidP="00987EF8">
      <w:pPr>
        <w:pStyle w:val="NormalWeb"/>
        <w:spacing w:line="276" w:lineRule="auto"/>
        <w:ind w:left="1416"/>
        <w:jc w:val="both"/>
        <w:rPr>
          <w:rFonts w:ascii="Futura Bk BT" w:hAnsi="Futura Bk BT"/>
        </w:rPr>
      </w:pPr>
    </w:p>
    <w:p w:rsidR="00987EF8" w:rsidRPr="00987EF8" w:rsidRDefault="00987EF8" w:rsidP="00987EF8">
      <w:pPr>
        <w:pStyle w:val="NormalWeb"/>
        <w:spacing w:line="276" w:lineRule="auto"/>
        <w:ind w:left="1416"/>
        <w:jc w:val="both"/>
        <w:rPr>
          <w:rFonts w:ascii="Futura Bk BT" w:hAnsi="Futura Bk BT"/>
        </w:rPr>
      </w:pPr>
      <w:r w:rsidRPr="00987EF8">
        <w:rPr>
          <w:rFonts w:ascii="Futura Bk BT" w:hAnsi="Futura Bk BT"/>
        </w:rPr>
        <w:t xml:space="preserve">İç Anadolu’dan </w:t>
      </w:r>
      <w:r w:rsidRPr="00987EF8">
        <w:rPr>
          <w:rStyle w:val="Gl"/>
          <w:rFonts w:ascii="Futura Bk BT" w:hAnsi="Futura Bk BT"/>
        </w:rPr>
        <w:t>Kırıkkale</w:t>
      </w:r>
      <w:r w:rsidRPr="00987EF8">
        <w:rPr>
          <w:rFonts w:ascii="Futura Bk BT" w:hAnsi="Futura Bk BT"/>
        </w:rPr>
        <w:t xml:space="preserve"> gibi illerin örnekleme dâhil edilmesi, araştırmanın </w:t>
      </w:r>
      <w:r w:rsidRPr="00987EF8">
        <w:rPr>
          <w:rStyle w:val="Gl"/>
          <w:rFonts w:ascii="Futura Bk BT" w:hAnsi="Futura Bk BT"/>
        </w:rPr>
        <w:t>bölgesel temsiliyet gücünü artıran önemli bir unsur</w:t>
      </w:r>
      <w:r w:rsidRPr="00987EF8">
        <w:rPr>
          <w:rFonts w:ascii="Futura Bk BT" w:hAnsi="Futura Bk BT"/>
        </w:rPr>
        <w:t xml:space="preserve"> olmuştur.</w:t>
      </w:r>
    </w:p>
    <w:p w:rsidR="00987EF8" w:rsidRPr="00987EF8" w:rsidRDefault="00987EF8" w:rsidP="00987EF8">
      <w:pPr>
        <w:pStyle w:val="NormalWeb"/>
        <w:spacing w:line="276" w:lineRule="auto"/>
        <w:ind w:left="1416"/>
        <w:jc w:val="both"/>
        <w:rPr>
          <w:rFonts w:ascii="Futura Bk BT" w:hAnsi="Futura Bk BT"/>
        </w:rPr>
      </w:pPr>
      <w:r w:rsidRPr="00987EF8">
        <w:rPr>
          <w:rFonts w:ascii="Futura Bk BT" w:hAnsi="Futura Bk BT"/>
        </w:rPr>
        <w:t>Bu dağılım sayesinde araştırma sonuçları;</w:t>
      </w:r>
    </w:p>
    <w:p w:rsidR="00987EF8" w:rsidRPr="00987EF8" w:rsidRDefault="00987EF8" w:rsidP="00A4661B">
      <w:pPr>
        <w:pStyle w:val="NormalWeb"/>
        <w:numPr>
          <w:ilvl w:val="0"/>
          <w:numId w:val="9"/>
        </w:numPr>
        <w:tabs>
          <w:tab w:val="clear" w:pos="720"/>
          <w:tab w:val="num" w:pos="2136"/>
        </w:tabs>
        <w:spacing w:line="276" w:lineRule="auto"/>
        <w:ind w:left="2136"/>
        <w:rPr>
          <w:rFonts w:ascii="Futura Bk BT" w:hAnsi="Futura Bk BT"/>
        </w:rPr>
      </w:pPr>
      <w:r w:rsidRPr="00987EF8">
        <w:rPr>
          <w:rFonts w:ascii="Futura Bk BT" w:hAnsi="Futura Bk BT"/>
        </w:rPr>
        <w:t>yalnızca metropol merkezlerin değil,</w:t>
      </w:r>
    </w:p>
    <w:p w:rsidR="00987EF8" w:rsidRPr="00987EF8" w:rsidRDefault="00987EF8" w:rsidP="00A4661B">
      <w:pPr>
        <w:pStyle w:val="NormalWeb"/>
        <w:numPr>
          <w:ilvl w:val="0"/>
          <w:numId w:val="9"/>
        </w:numPr>
        <w:tabs>
          <w:tab w:val="clear" w:pos="720"/>
          <w:tab w:val="num" w:pos="2136"/>
        </w:tabs>
        <w:spacing w:line="276" w:lineRule="auto"/>
        <w:ind w:left="2136"/>
        <w:rPr>
          <w:rFonts w:ascii="Futura Bk BT" w:hAnsi="Futura Bk BT"/>
        </w:rPr>
      </w:pPr>
      <w:r w:rsidRPr="00987EF8">
        <w:rPr>
          <w:rFonts w:ascii="Futura Bk BT" w:hAnsi="Futura Bk BT"/>
        </w:rPr>
        <w:t>Anadolu şehirlerinin,</w:t>
      </w:r>
    </w:p>
    <w:p w:rsidR="00987EF8" w:rsidRPr="00987EF8" w:rsidRDefault="00E814FF" w:rsidP="00A4661B">
      <w:pPr>
        <w:pStyle w:val="NormalWeb"/>
        <w:numPr>
          <w:ilvl w:val="0"/>
          <w:numId w:val="9"/>
        </w:numPr>
        <w:tabs>
          <w:tab w:val="clear" w:pos="720"/>
          <w:tab w:val="num" w:pos="2136"/>
        </w:tabs>
        <w:spacing w:line="276" w:lineRule="auto"/>
        <w:ind w:left="2136"/>
        <w:rPr>
          <w:rFonts w:ascii="Futura Bk BT" w:hAnsi="Futura Bk BT"/>
        </w:rPr>
      </w:pPr>
      <w:r w:rsidRPr="00987EF8">
        <w:rPr>
          <w:rFonts w:ascii="Futura Bk BT" w:hAnsi="Futura Bk BT"/>
        </w:rPr>
        <w:t>Farklı</w:t>
      </w:r>
      <w:r w:rsidR="00987EF8" w:rsidRPr="00987EF8">
        <w:rPr>
          <w:rFonts w:ascii="Futura Bk BT" w:hAnsi="Futura Bk BT"/>
        </w:rPr>
        <w:t xml:space="preserve"> ekonomik, kültürel ve siyasal eğilimlerin</w:t>
      </w:r>
      <w:r w:rsidR="00987EF8" w:rsidRPr="00987EF8">
        <w:rPr>
          <w:rFonts w:ascii="Futura Bk BT" w:hAnsi="Futura Bk BT"/>
        </w:rPr>
        <w:br/>
        <w:t>birlikte okunmasına imkân tanımaktadır.</w:t>
      </w:r>
    </w:p>
    <w:p w:rsidR="00987EF8" w:rsidRPr="00987EF8" w:rsidRDefault="00987EF8" w:rsidP="00987EF8">
      <w:pPr>
        <w:pStyle w:val="NormalWeb"/>
        <w:spacing w:line="276" w:lineRule="auto"/>
        <w:ind w:left="1416"/>
        <w:jc w:val="both"/>
        <w:rPr>
          <w:rFonts w:ascii="Futura Bk BT" w:hAnsi="Futura Bk BT"/>
        </w:rPr>
      </w:pPr>
      <w:r w:rsidRPr="00987EF8">
        <w:rPr>
          <w:rFonts w:ascii="Futura Bk BT" w:hAnsi="Futura Bk BT"/>
        </w:rPr>
        <w:t xml:space="preserve">Sonuç olarak, katılımcıların illere göre dağılımı; </w:t>
      </w:r>
      <w:r w:rsidRPr="00987EF8">
        <w:rPr>
          <w:rStyle w:val="Gl"/>
          <w:rFonts w:ascii="Futura Bk BT" w:hAnsi="Futura Bk BT"/>
        </w:rPr>
        <w:t xml:space="preserve">Türkiye geneline genellenebilir, dengeli ve yüksek </w:t>
      </w:r>
      <w:r w:rsidR="00E814FF" w:rsidRPr="00987EF8">
        <w:rPr>
          <w:rStyle w:val="Gl"/>
          <w:rFonts w:ascii="Futura Bk BT" w:hAnsi="Futura Bk BT"/>
        </w:rPr>
        <w:t>temsiliyet</w:t>
      </w:r>
      <w:r w:rsidR="00E814FF">
        <w:rPr>
          <w:rStyle w:val="Gl"/>
          <w:rFonts w:ascii="Futura Bk BT" w:hAnsi="Futura Bk BT"/>
        </w:rPr>
        <w:t>e</w:t>
      </w:r>
      <w:r w:rsidRPr="00987EF8">
        <w:rPr>
          <w:rStyle w:val="Gl"/>
          <w:rFonts w:ascii="Futura Bk BT" w:hAnsi="Futura Bk BT"/>
        </w:rPr>
        <w:t xml:space="preserve"> sahip bir örneklem yapısına</w:t>
      </w:r>
      <w:r w:rsidRPr="00987EF8">
        <w:rPr>
          <w:rFonts w:ascii="Futura Bk BT" w:hAnsi="Futura Bk BT"/>
        </w:rPr>
        <w:t xml:space="preserve"> işaret etmekte olup, raporda sunulan tüm bulguların </w:t>
      </w:r>
      <w:r w:rsidRPr="00987EF8">
        <w:rPr>
          <w:rStyle w:val="Gl"/>
          <w:rFonts w:ascii="Futura Bk BT" w:hAnsi="Futura Bk BT"/>
        </w:rPr>
        <w:t>ulusal düzeyde güvenilir yorumlara temel oluşturmasını</w:t>
      </w:r>
      <w:r w:rsidRPr="00987EF8">
        <w:rPr>
          <w:rFonts w:ascii="Futura Bk BT" w:hAnsi="Futura Bk BT"/>
        </w:rPr>
        <w:t xml:space="preserve"> sağlamaktadır.</w:t>
      </w:r>
    </w:p>
    <w:tbl>
      <w:tblPr>
        <w:tblW w:w="8974" w:type="dxa"/>
        <w:tblInd w:w="1528" w:type="dxa"/>
        <w:tblCellMar>
          <w:left w:w="70" w:type="dxa"/>
          <w:right w:w="70" w:type="dxa"/>
        </w:tblCellMar>
        <w:tblLook w:val="04A0" w:firstRow="1" w:lastRow="0" w:firstColumn="1" w:lastColumn="0" w:noHBand="0" w:noVBand="1"/>
      </w:tblPr>
      <w:tblGrid>
        <w:gridCol w:w="1738"/>
        <w:gridCol w:w="1451"/>
        <w:gridCol w:w="1492"/>
        <w:gridCol w:w="2062"/>
        <w:gridCol w:w="1261"/>
        <w:gridCol w:w="970"/>
      </w:tblGrid>
      <w:tr w:rsidR="009B4AD7" w:rsidRPr="009B4AD7" w:rsidTr="00C743FE">
        <w:trPr>
          <w:trHeight w:val="657"/>
        </w:trPr>
        <w:tc>
          <w:tcPr>
            <w:tcW w:w="0" w:type="auto"/>
            <w:gridSpan w:val="3"/>
            <w:tcBorders>
              <w:top w:val="double" w:sz="6" w:space="0" w:color="auto"/>
              <w:left w:val="double" w:sz="6" w:space="0" w:color="auto"/>
              <w:bottom w:val="single" w:sz="4" w:space="0" w:color="auto"/>
              <w:right w:val="single" w:sz="4" w:space="0" w:color="auto"/>
            </w:tcBorders>
            <w:shd w:val="clear" w:color="000000" w:fill="D2ECF7"/>
            <w:vAlign w:val="center"/>
            <w:hideMark/>
          </w:tcPr>
          <w:p w:rsidR="009B4AD7" w:rsidRPr="009B4AD7" w:rsidRDefault="009B4AD7" w:rsidP="009B4AD7">
            <w:pPr>
              <w:spacing w:after="0" w:line="240" w:lineRule="auto"/>
              <w:jc w:val="center"/>
              <w:rPr>
                <w:rFonts w:ascii="Square721 BT" w:eastAsia="Times New Roman" w:hAnsi="Square721 BT" w:cs="Calibri"/>
                <w:color w:val="0D0D0D"/>
                <w:sz w:val="24"/>
                <w:szCs w:val="24"/>
                <w:lang w:eastAsia="tr-TR"/>
              </w:rPr>
            </w:pPr>
            <w:r w:rsidRPr="009B4AD7">
              <w:rPr>
                <w:rFonts w:ascii="Square721 BT" w:eastAsia="Times New Roman" w:hAnsi="Square721 BT" w:cs="Calibri"/>
                <w:color w:val="0D0D0D"/>
                <w:sz w:val="24"/>
                <w:szCs w:val="24"/>
                <w:lang w:eastAsia="tr-TR"/>
              </w:rPr>
              <w:t>Katılımcıların cinsiyete göre dağılımları</w:t>
            </w:r>
          </w:p>
        </w:tc>
        <w:tc>
          <w:tcPr>
            <w:tcW w:w="0" w:type="auto"/>
            <w:gridSpan w:val="3"/>
            <w:tcBorders>
              <w:top w:val="double" w:sz="6" w:space="0" w:color="auto"/>
              <w:left w:val="nil"/>
              <w:bottom w:val="single" w:sz="4" w:space="0" w:color="auto"/>
              <w:right w:val="double" w:sz="6" w:space="0" w:color="000000"/>
            </w:tcBorders>
            <w:shd w:val="clear" w:color="000000" w:fill="E2EFDA"/>
            <w:vAlign w:val="center"/>
            <w:hideMark/>
          </w:tcPr>
          <w:p w:rsidR="009B4AD7" w:rsidRPr="009B4AD7" w:rsidRDefault="009B4AD7" w:rsidP="009B4AD7">
            <w:pPr>
              <w:spacing w:after="0" w:line="240" w:lineRule="auto"/>
              <w:jc w:val="center"/>
              <w:rPr>
                <w:rFonts w:ascii="Square721 BT" w:eastAsia="Times New Roman" w:hAnsi="Square721 BT" w:cs="Calibri"/>
                <w:b/>
                <w:bCs/>
                <w:color w:val="000000"/>
                <w:sz w:val="20"/>
                <w:szCs w:val="20"/>
                <w:lang w:eastAsia="tr-TR"/>
              </w:rPr>
            </w:pPr>
            <w:r w:rsidRPr="009B4AD7">
              <w:rPr>
                <w:rFonts w:ascii="Square721 BT" w:eastAsia="Times New Roman" w:hAnsi="Square721 BT" w:cs="Calibri"/>
                <w:b/>
                <w:bCs/>
                <w:color w:val="000000"/>
                <w:sz w:val="20"/>
                <w:szCs w:val="20"/>
                <w:lang w:eastAsia="tr-TR"/>
              </w:rPr>
              <w:t>TÜİK TÜRKİYE KADIN/ERKEK DAĞILIMI</w:t>
            </w:r>
            <w:r w:rsidRPr="009B4AD7">
              <w:rPr>
                <w:rFonts w:ascii="Square721 BT" w:eastAsia="Times New Roman" w:hAnsi="Square721 BT" w:cs="Calibri"/>
                <w:b/>
                <w:bCs/>
                <w:color w:val="000000"/>
                <w:sz w:val="20"/>
                <w:szCs w:val="20"/>
                <w:lang w:eastAsia="tr-TR"/>
              </w:rPr>
              <w:br/>
              <w:t>İLE UYUMLU KATILIM SAĞLANDI</w:t>
            </w:r>
          </w:p>
        </w:tc>
      </w:tr>
      <w:tr w:rsidR="009B4AD7" w:rsidRPr="009B4AD7" w:rsidTr="00C743FE">
        <w:trPr>
          <w:trHeight w:val="657"/>
        </w:trPr>
        <w:tc>
          <w:tcPr>
            <w:tcW w:w="0" w:type="auto"/>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40"/>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C00000"/>
                <w:sz w:val="24"/>
                <w:szCs w:val="24"/>
                <w:lang w:eastAsia="tr-TR"/>
              </w:rPr>
            </w:pPr>
            <w:r w:rsidRPr="009B4AD7">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C00000"/>
                <w:sz w:val="24"/>
                <w:szCs w:val="24"/>
                <w:lang w:eastAsia="tr-TR"/>
              </w:rPr>
            </w:pPr>
            <w:r w:rsidRPr="009B4AD7">
              <w:rPr>
                <w:rFonts w:ascii="Square721 BT" w:eastAsia="Times New Roman" w:hAnsi="Square721 BT" w:cs="Calibri"/>
                <w:color w:val="C00000"/>
                <w:sz w:val="24"/>
                <w:szCs w:val="24"/>
                <w:lang w:eastAsia="tr-TR"/>
              </w:rPr>
              <w:t>Yüzde</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NÜFUS</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b/>
                <w:bCs/>
                <w:color w:val="000000"/>
                <w:sz w:val="24"/>
                <w:szCs w:val="24"/>
                <w:lang w:eastAsia="tr-TR"/>
              </w:rPr>
            </w:pPr>
            <w:r w:rsidRPr="009B4AD7">
              <w:rPr>
                <w:rFonts w:ascii="Square721 BT" w:eastAsia="Times New Roman" w:hAnsi="Square721 BT" w:cs="Calibri"/>
                <w:b/>
                <w:bCs/>
                <w:color w:val="000000"/>
                <w:sz w:val="24"/>
                <w:szCs w:val="24"/>
                <w:lang w:eastAsia="tr-TR"/>
              </w:rPr>
              <w:t>YÜZDE</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FARK</w:t>
            </w:r>
          </w:p>
        </w:tc>
      </w:tr>
      <w:tr w:rsidR="009B4AD7" w:rsidRPr="009B4AD7" w:rsidTr="00C743FE">
        <w:trPr>
          <w:trHeight w:val="657"/>
        </w:trPr>
        <w:tc>
          <w:tcPr>
            <w:tcW w:w="0" w:type="auto"/>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40"/>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Erkek</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1257</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50,4</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Arial" w:eastAsia="Times New Roman" w:hAnsi="Arial" w:cs="Arial"/>
                <w:b/>
                <w:bCs/>
                <w:sz w:val="24"/>
                <w:szCs w:val="24"/>
                <w:lang w:eastAsia="tr-TR"/>
              </w:rPr>
            </w:pPr>
            <w:r w:rsidRPr="009B4AD7">
              <w:rPr>
                <w:rFonts w:ascii="Arial" w:eastAsia="Times New Roman" w:hAnsi="Arial" w:cs="Arial"/>
                <w:b/>
                <w:bCs/>
                <w:sz w:val="24"/>
                <w:szCs w:val="24"/>
                <w:lang w:eastAsia="tr-TR"/>
              </w:rPr>
              <w:t>42.853.110</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b/>
                <w:bCs/>
                <w:color w:val="000000"/>
                <w:sz w:val="24"/>
                <w:szCs w:val="24"/>
                <w:lang w:eastAsia="tr-TR"/>
              </w:rPr>
            </w:pPr>
            <w:r w:rsidRPr="009B4AD7">
              <w:rPr>
                <w:rFonts w:ascii="Square721 BT" w:eastAsia="Times New Roman" w:hAnsi="Square721 BT" w:cs="Calibri"/>
                <w:b/>
                <w:bCs/>
                <w:color w:val="000000"/>
                <w:sz w:val="24"/>
                <w:szCs w:val="24"/>
                <w:lang w:eastAsia="tr-TR"/>
              </w:rPr>
              <w:t>50,02</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0,4</w:t>
            </w:r>
          </w:p>
        </w:tc>
      </w:tr>
      <w:tr w:rsidR="009B4AD7" w:rsidRPr="009B4AD7" w:rsidTr="00C743FE">
        <w:trPr>
          <w:trHeight w:val="657"/>
        </w:trPr>
        <w:tc>
          <w:tcPr>
            <w:tcW w:w="0" w:type="auto"/>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40"/>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Kadın</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1237</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49,6</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Arial" w:eastAsia="Times New Roman" w:hAnsi="Arial" w:cs="Arial"/>
                <w:b/>
                <w:bCs/>
                <w:sz w:val="24"/>
                <w:szCs w:val="24"/>
                <w:lang w:eastAsia="tr-TR"/>
              </w:rPr>
            </w:pPr>
            <w:r w:rsidRPr="009B4AD7">
              <w:rPr>
                <w:rFonts w:ascii="Arial" w:eastAsia="Times New Roman" w:hAnsi="Arial" w:cs="Arial"/>
                <w:b/>
                <w:bCs/>
                <w:sz w:val="24"/>
                <w:szCs w:val="24"/>
                <w:lang w:eastAsia="tr-TR"/>
              </w:rPr>
              <w:t>42.811.834</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b/>
                <w:bCs/>
                <w:color w:val="000000"/>
                <w:sz w:val="24"/>
                <w:szCs w:val="24"/>
                <w:lang w:eastAsia="tr-TR"/>
              </w:rPr>
            </w:pPr>
            <w:r w:rsidRPr="009B4AD7">
              <w:rPr>
                <w:rFonts w:ascii="Square721 BT" w:eastAsia="Times New Roman" w:hAnsi="Square721 BT" w:cs="Calibri"/>
                <w:b/>
                <w:bCs/>
                <w:color w:val="000000"/>
                <w:sz w:val="24"/>
                <w:szCs w:val="24"/>
                <w:lang w:eastAsia="tr-TR"/>
              </w:rPr>
              <w:t>49,98</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FF0000"/>
                <w:sz w:val="24"/>
                <w:szCs w:val="24"/>
                <w:lang w:eastAsia="tr-TR"/>
              </w:rPr>
              <w:t>0,4</w:t>
            </w:r>
          </w:p>
        </w:tc>
      </w:tr>
      <w:tr w:rsidR="009B4AD7" w:rsidRPr="009B4AD7" w:rsidTr="00C743FE">
        <w:trPr>
          <w:trHeight w:val="657"/>
        </w:trPr>
        <w:tc>
          <w:tcPr>
            <w:tcW w:w="0" w:type="auto"/>
            <w:tcBorders>
              <w:top w:val="nil"/>
              <w:left w:val="double" w:sz="6" w:space="0" w:color="auto"/>
              <w:bottom w:val="double" w:sz="6" w:space="0" w:color="auto"/>
              <w:right w:val="single" w:sz="4" w:space="0" w:color="auto"/>
            </w:tcBorders>
            <w:shd w:val="clear" w:color="000000" w:fill="D2ECF7"/>
            <w:vAlign w:val="center"/>
            <w:hideMark/>
          </w:tcPr>
          <w:p w:rsidR="009B4AD7" w:rsidRPr="009B4AD7" w:rsidRDefault="009B4AD7" w:rsidP="009B4AD7">
            <w:pPr>
              <w:spacing w:after="0" w:line="240" w:lineRule="auto"/>
              <w:ind w:firstLineChars="100" w:firstLine="240"/>
              <w:rPr>
                <w:rFonts w:ascii="Square721 BT" w:eastAsia="Times New Roman" w:hAnsi="Square721 BT" w:cs="Calibri"/>
                <w:color w:val="0D0D0D"/>
                <w:sz w:val="24"/>
                <w:szCs w:val="24"/>
                <w:lang w:eastAsia="tr-TR"/>
              </w:rPr>
            </w:pPr>
            <w:r w:rsidRPr="009B4AD7">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D2ECF7"/>
            <w:vAlign w:val="center"/>
            <w:hideMark/>
          </w:tcPr>
          <w:p w:rsidR="009B4AD7" w:rsidRPr="009B4AD7" w:rsidRDefault="009B4AD7" w:rsidP="009B4AD7">
            <w:pPr>
              <w:spacing w:after="0" w:line="240" w:lineRule="auto"/>
              <w:jc w:val="center"/>
              <w:rPr>
                <w:rFonts w:ascii="Square721 BT" w:eastAsia="Times New Roman" w:hAnsi="Square721 BT" w:cs="Calibri"/>
                <w:color w:val="0D0D0D"/>
                <w:sz w:val="24"/>
                <w:szCs w:val="24"/>
                <w:lang w:eastAsia="tr-TR"/>
              </w:rPr>
            </w:pPr>
            <w:r w:rsidRPr="009B4AD7">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single" w:sz="4" w:space="0" w:color="auto"/>
            </w:tcBorders>
            <w:shd w:val="clear" w:color="000000" w:fill="D2ECF7"/>
            <w:vAlign w:val="center"/>
            <w:hideMark/>
          </w:tcPr>
          <w:p w:rsidR="009B4AD7" w:rsidRPr="009B4AD7" w:rsidRDefault="009B4AD7" w:rsidP="009B4AD7">
            <w:pPr>
              <w:spacing w:after="0" w:line="240" w:lineRule="auto"/>
              <w:jc w:val="center"/>
              <w:rPr>
                <w:rFonts w:ascii="Square721 BT" w:eastAsia="Times New Roman" w:hAnsi="Square721 BT" w:cs="Calibri"/>
                <w:color w:val="0D0D0D"/>
                <w:sz w:val="24"/>
                <w:szCs w:val="24"/>
                <w:lang w:eastAsia="tr-TR"/>
              </w:rPr>
            </w:pPr>
            <w:r w:rsidRPr="009B4AD7">
              <w:rPr>
                <w:rFonts w:ascii="Square721 BT" w:eastAsia="Times New Roman" w:hAnsi="Square721 BT" w:cs="Calibri"/>
                <w:color w:val="0D0D0D"/>
                <w:sz w:val="24"/>
                <w:szCs w:val="24"/>
                <w:lang w:eastAsia="tr-TR"/>
              </w:rPr>
              <w:t>100,0</w:t>
            </w:r>
          </w:p>
        </w:tc>
        <w:tc>
          <w:tcPr>
            <w:tcW w:w="0" w:type="auto"/>
            <w:tcBorders>
              <w:top w:val="nil"/>
              <w:left w:val="nil"/>
              <w:bottom w:val="double" w:sz="6" w:space="0" w:color="auto"/>
              <w:right w:val="single" w:sz="4" w:space="0" w:color="auto"/>
            </w:tcBorders>
            <w:shd w:val="clear" w:color="000000" w:fill="E2EFDA"/>
            <w:vAlign w:val="center"/>
            <w:hideMark/>
          </w:tcPr>
          <w:p w:rsidR="009B4AD7" w:rsidRPr="009B4AD7" w:rsidRDefault="009B4AD7" w:rsidP="009B4AD7">
            <w:pPr>
              <w:spacing w:after="0" w:line="240" w:lineRule="auto"/>
              <w:jc w:val="center"/>
              <w:rPr>
                <w:rFonts w:ascii="Square721 BT" w:eastAsia="Times New Roman" w:hAnsi="Square721 BT" w:cs="Calibri"/>
                <w:b/>
                <w:bCs/>
                <w:color w:val="000000"/>
                <w:sz w:val="24"/>
                <w:szCs w:val="24"/>
                <w:lang w:eastAsia="tr-TR"/>
              </w:rPr>
            </w:pPr>
            <w:r w:rsidRPr="009B4AD7">
              <w:rPr>
                <w:rFonts w:ascii="Square721 BT" w:eastAsia="Times New Roman" w:hAnsi="Square721 BT" w:cs="Calibri"/>
                <w:b/>
                <w:bCs/>
                <w:color w:val="000000"/>
                <w:sz w:val="24"/>
                <w:szCs w:val="24"/>
                <w:lang w:eastAsia="tr-TR"/>
              </w:rPr>
              <w:t>85.664.944</w:t>
            </w:r>
          </w:p>
        </w:tc>
        <w:tc>
          <w:tcPr>
            <w:tcW w:w="0" w:type="auto"/>
            <w:tcBorders>
              <w:top w:val="nil"/>
              <w:left w:val="nil"/>
              <w:bottom w:val="double" w:sz="6"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100,0</w:t>
            </w:r>
          </w:p>
        </w:tc>
        <w:tc>
          <w:tcPr>
            <w:tcW w:w="0" w:type="auto"/>
            <w:tcBorders>
              <w:top w:val="nil"/>
              <w:left w:val="nil"/>
              <w:bottom w:val="double" w:sz="6"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Square721 BT" w:eastAsia="Times New Roman" w:hAnsi="Square721 BT" w:cs="Calibri"/>
                <w:color w:val="000000"/>
                <w:sz w:val="24"/>
                <w:szCs w:val="24"/>
                <w:lang w:eastAsia="tr-TR"/>
              </w:rPr>
            </w:pPr>
            <w:r w:rsidRPr="009B4AD7">
              <w:rPr>
                <w:rFonts w:ascii="Square721 BT" w:eastAsia="Times New Roman" w:hAnsi="Square721 BT" w:cs="Calibri"/>
                <w:color w:val="000000"/>
                <w:sz w:val="24"/>
                <w:szCs w:val="24"/>
                <w:lang w:eastAsia="tr-TR"/>
              </w:rPr>
              <w:t> </w:t>
            </w:r>
          </w:p>
        </w:tc>
      </w:tr>
    </w:tbl>
    <w:p w:rsidR="00830BC8" w:rsidRDefault="00987EF8" w:rsidP="00524F67">
      <w:pPr>
        <w:pStyle w:val="NormalWeb"/>
        <w:spacing w:line="360" w:lineRule="auto"/>
        <w:ind w:left="565"/>
        <w:jc w:val="both"/>
        <w:rPr>
          <w:b/>
        </w:rPr>
      </w:pPr>
      <w:r>
        <w:rPr>
          <w:b/>
          <w:noProof/>
        </w:rPr>
        <w:drawing>
          <wp:anchor distT="0" distB="0" distL="114300" distR="114300" simplePos="0" relativeHeight="251734016" behindDoc="0" locked="0" layoutInCell="1" allowOverlap="1">
            <wp:simplePos x="0" y="0"/>
            <wp:positionH relativeFrom="page">
              <wp:posOffset>1267820</wp:posOffset>
            </wp:positionH>
            <wp:positionV relativeFrom="paragraph">
              <wp:posOffset>160068</wp:posOffset>
            </wp:positionV>
            <wp:extent cx="5175849" cy="3101114"/>
            <wp:effectExtent l="19050" t="19050" r="25400" b="2349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nsiyet.png"/>
                    <pic:cNvPicPr/>
                  </pic:nvPicPr>
                  <pic:blipFill>
                    <a:blip r:embed="rId11">
                      <a:extLst>
                        <a:ext uri="{28A0092B-C50C-407E-A947-70E740481C1C}">
                          <a14:useLocalDpi xmlns:a14="http://schemas.microsoft.com/office/drawing/2010/main" val="0"/>
                        </a:ext>
                      </a:extLst>
                    </a:blip>
                    <a:stretch>
                      <a:fillRect/>
                    </a:stretch>
                  </pic:blipFill>
                  <pic:spPr>
                    <a:xfrm>
                      <a:off x="0" y="0"/>
                      <a:ext cx="5175849" cy="3101114"/>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Pr>
          <w:b/>
        </w:rPr>
        <w:tab/>
      </w:r>
      <w:r>
        <w:rPr>
          <w:b/>
        </w:rPr>
        <w:tab/>
      </w: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830BC8" w:rsidRDefault="00830BC8" w:rsidP="00524F67">
      <w:pPr>
        <w:pStyle w:val="NormalWeb"/>
        <w:spacing w:line="360" w:lineRule="auto"/>
        <w:ind w:left="565"/>
        <w:jc w:val="both"/>
        <w:rPr>
          <w:b/>
        </w:rPr>
      </w:pPr>
    </w:p>
    <w:p w:rsidR="00F901CD" w:rsidRDefault="00F901CD" w:rsidP="00524F67">
      <w:pPr>
        <w:pStyle w:val="NormalWeb"/>
        <w:spacing w:line="360" w:lineRule="auto"/>
        <w:ind w:left="565"/>
        <w:jc w:val="both"/>
        <w:rPr>
          <w:b/>
        </w:rPr>
      </w:pPr>
    </w:p>
    <w:p w:rsidR="00E369E4" w:rsidRDefault="00E369E4" w:rsidP="00E369E4">
      <w:pPr>
        <w:pStyle w:val="Balk2"/>
        <w:ind w:left="1416"/>
      </w:pPr>
    </w:p>
    <w:p w:rsidR="00E369E4" w:rsidRDefault="00E369E4" w:rsidP="00E369E4">
      <w:pPr>
        <w:pStyle w:val="Balk2"/>
        <w:ind w:left="1416"/>
      </w:pPr>
    </w:p>
    <w:p w:rsidR="00E369E4" w:rsidRDefault="00E369E4" w:rsidP="00E369E4">
      <w:pPr>
        <w:pStyle w:val="Balk2"/>
        <w:ind w:left="1416"/>
      </w:pPr>
    </w:p>
    <w:p w:rsidR="00E369E4" w:rsidRDefault="00E369E4" w:rsidP="00E369E4">
      <w:pPr>
        <w:pStyle w:val="Balk2"/>
        <w:ind w:left="1416"/>
      </w:pPr>
    </w:p>
    <w:p w:rsidR="009B4AD7" w:rsidRPr="00E143DF" w:rsidRDefault="009B4AD7" w:rsidP="009B4AD7">
      <w:pPr>
        <w:pStyle w:val="Balk2"/>
        <w:ind w:left="1416"/>
        <w:jc w:val="both"/>
        <w:rPr>
          <w:rFonts w:ascii="Futura Bk BT" w:hAnsi="Futura Bk BT"/>
          <w:b/>
          <w:color w:val="0070C0"/>
          <w:sz w:val="24"/>
          <w:szCs w:val="24"/>
          <w:lang w:eastAsia="tr-TR"/>
        </w:rPr>
      </w:pPr>
      <w:r w:rsidRPr="00E143DF">
        <w:rPr>
          <w:rFonts w:ascii="Futura Bk BT" w:hAnsi="Futura Bk BT"/>
          <w:b/>
          <w:color w:val="0070C0"/>
          <w:sz w:val="24"/>
          <w:szCs w:val="24"/>
        </w:rPr>
        <w:t>Katılımcıların Cinsiyete Göre Dağılımı</w:t>
      </w:r>
    </w:p>
    <w:p w:rsidR="009B4AD7" w:rsidRPr="009B4AD7" w:rsidRDefault="009B4AD7" w:rsidP="009B4AD7">
      <w:pPr>
        <w:pStyle w:val="Balk3"/>
        <w:ind w:left="1416"/>
        <w:jc w:val="both"/>
        <w:rPr>
          <w:rFonts w:ascii="Futura Bk BT" w:hAnsi="Futura Bk BT"/>
        </w:rPr>
      </w:pPr>
      <w:r w:rsidRPr="009B4AD7">
        <w:rPr>
          <w:rStyle w:val="Gl"/>
          <w:rFonts w:ascii="Futura Bk BT" w:hAnsi="Futura Bk BT"/>
          <w:b w:val="0"/>
          <w:bCs w:val="0"/>
        </w:rPr>
        <w:t>“TÜİK Türkiye Kadın / Erkek Nüfus Dağılımı ile Uyumlu Katılım Sağlandı”</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Araştırmanın örneklem yapısı incelendiğinde, katılımcıların cinsiyete göre dağılımının </w:t>
      </w:r>
      <w:r w:rsidRPr="009B4AD7">
        <w:rPr>
          <w:rStyle w:val="Gl"/>
          <w:rFonts w:ascii="Futura Bk BT" w:hAnsi="Futura Bk BT"/>
        </w:rPr>
        <w:t>Türkiye İstatistik Kurumu (TÜİK) tarafından açıklanan Türkiye geneli kadın–erkek nüfus oranlarıyla yüksek düzeyde uyumlu olduğu</w:t>
      </w:r>
      <w:r w:rsidRPr="009B4AD7">
        <w:rPr>
          <w:rFonts w:ascii="Futura Bk BT" w:hAnsi="Futura Bk BT"/>
        </w:rPr>
        <w:t xml:space="preserve"> görülmektedir.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Araştırmaya katılanların </w:t>
      </w:r>
      <w:r w:rsidRPr="009B4AD7">
        <w:rPr>
          <w:rStyle w:val="Gl"/>
          <w:rFonts w:ascii="Futura Bk BT" w:hAnsi="Futura Bk BT"/>
        </w:rPr>
        <w:t>%50,4’ü erkek</w:t>
      </w:r>
      <w:r w:rsidRPr="009B4AD7">
        <w:rPr>
          <w:rFonts w:ascii="Futura Bk BT" w:hAnsi="Futura Bk BT"/>
        </w:rPr>
        <w:t xml:space="preserve">, </w:t>
      </w:r>
      <w:r w:rsidRPr="009B4AD7">
        <w:rPr>
          <w:rStyle w:val="Gl"/>
          <w:rFonts w:ascii="Futura Bk BT" w:hAnsi="Futura Bk BT"/>
        </w:rPr>
        <w:t>%49,6’sı kadın</w:t>
      </w:r>
      <w:r w:rsidRPr="009B4AD7">
        <w:rPr>
          <w:rFonts w:ascii="Futura Bk BT" w:hAnsi="Futura Bk BT"/>
        </w:rPr>
        <w:t xml:space="preserve"> katılımcılardan oluşmaktadır. TÜİK verilerine göre ise Türkiye nüfusunun </w:t>
      </w:r>
      <w:r w:rsidRPr="009B4AD7">
        <w:rPr>
          <w:rStyle w:val="Gl"/>
          <w:rFonts w:ascii="Futura Bk BT" w:hAnsi="Futura Bk BT"/>
        </w:rPr>
        <w:t>%50,02’si erkek</w:t>
      </w:r>
      <w:r w:rsidRPr="009B4AD7">
        <w:rPr>
          <w:rFonts w:ascii="Futura Bk BT" w:hAnsi="Futura Bk BT"/>
        </w:rPr>
        <w:t xml:space="preserve">, </w:t>
      </w:r>
      <w:r w:rsidRPr="009B4AD7">
        <w:rPr>
          <w:rStyle w:val="Gl"/>
          <w:rFonts w:ascii="Futura Bk BT" w:hAnsi="Futura Bk BT"/>
        </w:rPr>
        <w:t>%49,98’i kadın</w:t>
      </w:r>
      <w:r w:rsidRPr="009B4AD7">
        <w:rPr>
          <w:rFonts w:ascii="Futura Bk BT" w:hAnsi="Futura Bk BT"/>
        </w:rPr>
        <w:t xml:space="preserve"> nüfustan meydana gelmektedir. Araştırma örneklemi ile resmi nüfus dağılımı arasındaki fark her iki cinsiyet için de </w:t>
      </w:r>
      <w:r w:rsidRPr="009B4AD7">
        <w:rPr>
          <w:rStyle w:val="Gl"/>
          <w:rFonts w:ascii="Futura Bk BT" w:hAnsi="Futura Bk BT"/>
        </w:rPr>
        <w:t>yalnızca ±%0,4 düzeyinde</w:t>
      </w:r>
      <w:r w:rsidRPr="009B4AD7">
        <w:rPr>
          <w:rFonts w:ascii="Futura Bk BT" w:hAnsi="Futura Bk BT"/>
        </w:rPr>
        <w:t xml:space="preserve"> gerçekleşmiştir.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Bu son derece düşük sapma oranı, çalışmanın:</w:t>
      </w:r>
    </w:p>
    <w:p w:rsidR="009B4AD7" w:rsidRPr="009B4AD7" w:rsidRDefault="009B4AD7" w:rsidP="00A4661B">
      <w:pPr>
        <w:pStyle w:val="NormalWeb"/>
        <w:numPr>
          <w:ilvl w:val="0"/>
          <w:numId w:val="10"/>
        </w:numPr>
        <w:tabs>
          <w:tab w:val="clear" w:pos="720"/>
          <w:tab w:val="num" w:pos="2136"/>
        </w:tabs>
        <w:spacing w:line="276" w:lineRule="auto"/>
        <w:ind w:left="2136"/>
        <w:jc w:val="both"/>
        <w:rPr>
          <w:rFonts w:ascii="Futura Bk BT" w:hAnsi="Futura Bk BT"/>
        </w:rPr>
      </w:pPr>
      <w:r w:rsidRPr="009B4AD7">
        <w:rPr>
          <w:rStyle w:val="Gl"/>
          <w:rFonts w:ascii="Futura Bk BT" w:hAnsi="Futura Bk BT"/>
        </w:rPr>
        <w:t>temsiliyet gücünün yüksek olduğunu</w:t>
      </w:r>
      <w:r w:rsidRPr="009B4AD7">
        <w:rPr>
          <w:rFonts w:ascii="Futura Bk BT" w:hAnsi="Futura Bk BT"/>
        </w:rPr>
        <w:t>,</w:t>
      </w:r>
    </w:p>
    <w:p w:rsidR="009B4AD7" w:rsidRPr="009B4AD7" w:rsidRDefault="00E814FF" w:rsidP="00A4661B">
      <w:pPr>
        <w:pStyle w:val="NormalWeb"/>
        <w:numPr>
          <w:ilvl w:val="0"/>
          <w:numId w:val="10"/>
        </w:numPr>
        <w:tabs>
          <w:tab w:val="clear" w:pos="720"/>
          <w:tab w:val="num" w:pos="2136"/>
        </w:tabs>
        <w:spacing w:line="276" w:lineRule="auto"/>
        <w:ind w:left="2136"/>
        <w:jc w:val="both"/>
        <w:rPr>
          <w:rFonts w:ascii="Futura Bk BT" w:hAnsi="Futura Bk BT"/>
        </w:rPr>
      </w:pPr>
      <w:r w:rsidRPr="009B4AD7">
        <w:rPr>
          <w:rFonts w:ascii="Futura Bk BT" w:hAnsi="Futura Bk BT"/>
        </w:rPr>
        <w:t>Cinsiyet</w:t>
      </w:r>
      <w:r w:rsidR="009B4AD7" w:rsidRPr="009B4AD7">
        <w:rPr>
          <w:rFonts w:ascii="Futura Bk BT" w:hAnsi="Futura Bk BT"/>
        </w:rPr>
        <w:t xml:space="preserve"> bazlı örneklem dengesinin başarıyla sağlandığını,</w:t>
      </w:r>
    </w:p>
    <w:p w:rsidR="009B4AD7" w:rsidRPr="009B4AD7" w:rsidRDefault="00E814FF" w:rsidP="00A4661B">
      <w:pPr>
        <w:pStyle w:val="NormalWeb"/>
        <w:numPr>
          <w:ilvl w:val="0"/>
          <w:numId w:val="10"/>
        </w:numPr>
        <w:tabs>
          <w:tab w:val="clear" w:pos="720"/>
          <w:tab w:val="num" w:pos="2136"/>
        </w:tabs>
        <w:spacing w:line="276" w:lineRule="auto"/>
        <w:ind w:left="2136"/>
        <w:jc w:val="both"/>
        <w:rPr>
          <w:rFonts w:ascii="Futura Bk BT" w:hAnsi="Futura Bk BT"/>
        </w:rPr>
      </w:pPr>
      <w:r w:rsidRPr="009B4AD7">
        <w:rPr>
          <w:rFonts w:ascii="Futura Bk BT" w:hAnsi="Futura Bk BT"/>
        </w:rPr>
        <w:t>Elde</w:t>
      </w:r>
      <w:r w:rsidR="009B4AD7" w:rsidRPr="009B4AD7">
        <w:rPr>
          <w:rFonts w:ascii="Futura Bk BT" w:hAnsi="Futura Bk BT"/>
        </w:rPr>
        <w:t xml:space="preserve"> edilen bulguların Türkiye geneli için </w:t>
      </w:r>
      <w:r w:rsidR="009B4AD7" w:rsidRPr="009B4AD7">
        <w:rPr>
          <w:rStyle w:val="Gl"/>
          <w:rFonts w:ascii="Futura Bk BT" w:hAnsi="Futura Bk BT"/>
        </w:rPr>
        <w:t>genellenebilirlik kapasitesinin güçlü</w:t>
      </w:r>
      <w:r w:rsidR="009B4AD7" w:rsidRPr="009B4AD7">
        <w:rPr>
          <w:rFonts w:ascii="Futura Bk BT" w:hAnsi="Futura Bk BT"/>
        </w:rPr>
        <w:t xml:space="preserve"> olduğunu</w:t>
      </w:r>
      <w:r>
        <w:rPr>
          <w:rFonts w:ascii="Futura Bk BT" w:hAnsi="Futura Bk BT"/>
        </w:rPr>
        <w:t>,</w:t>
      </w:r>
    </w:p>
    <w:p w:rsidR="009B4AD7" w:rsidRPr="009B4AD7" w:rsidRDefault="00E814FF" w:rsidP="009B4AD7">
      <w:pPr>
        <w:pStyle w:val="NormalWeb"/>
        <w:spacing w:line="276" w:lineRule="auto"/>
        <w:ind w:left="1416"/>
        <w:jc w:val="both"/>
        <w:rPr>
          <w:rFonts w:ascii="Futura Bk BT" w:hAnsi="Futura Bk BT"/>
        </w:rPr>
      </w:pPr>
      <w:r w:rsidRPr="009B4AD7">
        <w:rPr>
          <w:rFonts w:ascii="Futura Bk BT" w:hAnsi="Futura Bk BT"/>
        </w:rPr>
        <w:t>Açık</w:t>
      </w:r>
      <w:r w:rsidR="009B4AD7" w:rsidRPr="009B4AD7">
        <w:rPr>
          <w:rFonts w:ascii="Futura Bk BT" w:hAnsi="Futura Bk BT"/>
        </w:rPr>
        <w:t xml:space="preserve"> biçimde ortaya koymaktadır.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Özellikle ekonomik beklentiler, asgari ücret algısı, kurumsal güven ve siyasal değerlendirmeler gibi toplumsal hassasiyeti yüksek başlıklarda, kadın ve erkek katılımcıların nüfus içindeki gerçek oranlarına uygun biçimde temsil edilmesi; araştırma sonuçlarının </w:t>
      </w:r>
      <w:r w:rsidRPr="009B4AD7">
        <w:rPr>
          <w:rStyle w:val="Gl"/>
          <w:rFonts w:ascii="Futura Bk BT" w:hAnsi="Futura Bk BT"/>
        </w:rPr>
        <w:t>istatistiksel güvenilirliğini ve akademik geçerliliğini önemli ölçüde artırmaktadır</w:t>
      </w:r>
      <w:r w:rsidRPr="009B4AD7">
        <w:rPr>
          <w:rFonts w:ascii="Futura Bk BT" w:hAnsi="Futura Bk BT"/>
        </w:rPr>
        <w:t>.</w:t>
      </w:r>
    </w:p>
    <w:p w:rsidR="009B4AD7" w:rsidRDefault="009B4AD7" w:rsidP="006D0D76">
      <w:pPr>
        <w:pStyle w:val="NormalWeb"/>
        <w:spacing w:line="276" w:lineRule="auto"/>
        <w:ind w:left="1416"/>
        <w:jc w:val="both"/>
        <w:rPr>
          <w:rFonts w:ascii="Futura Bk BT" w:hAnsi="Futura Bk BT"/>
        </w:rPr>
      </w:pPr>
      <w:r w:rsidRPr="009B4AD7">
        <w:rPr>
          <w:rFonts w:ascii="Futura Bk BT" w:hAnsi="Futura Bk BT"/>
        </w:rPr>
        <w:t xml:space="preserve">Sonuç olarak, TÜSİAR Türkiye Raporu 2025 araştırması, cinsiyet dağılımı açısından </w:t>
      </w:r>
      <w:r w:rsidRPr="009B4AD7">
        <w:rPr>
          <w:rStyle w:val="Gl"/>
          <w:rFonts w:ascii="Futura Bk BT" w:hAnsi="Futura Bk BT"/>
        </w:rPr>
        <w:t>Türkiye nüfus yapısını birebir yansıtan dengeli ve bilimsel bir örneklem yapısına</w:t>
      </w:r>
      <w:r w:rsidRPr="009B4AD7">
        <w:rPr>
          <w:rFonts w:ascii="Futura Bk BT" w:hAnsi="Futura Bk BT"/>
        </w:rPr>
        <w:t xml:space="preserve"> sahiptir.</w:t>
      </w:r>
    </w:p>
    <w:p w:rsidR="009B4AD7" w:rsidRDefault="009B4AD7" w:rsidP="009B4AD7">
      <w:pPr>
        <w:pStyle w:val="NormalWeb"/>
        <w:spacing w:line="276" w:lineRule="auto"/>
        <w:ind w:left="1416"/>
        <w:jc w:val="both"/>
        <w:rPr>
          <w:rFonts w:ascii="Futura Bk BT" w:hAnsi="Futura Bk BT"/>
        </w:rPr>
      </w:pPr>
    </w:p>
    <w:p w:rsidR="009B4AD7" w:rsidRDefault="009B4AD7" w:rsidP="009B4AD7">
      <w:pPr>
        <w:pStyle w:val="NormalWeb"/>
        <w:spacing w:line="276" w:lineRule="auto"/>
        <w:ind w:left="1416"/>
        <w:jc w:val="both"/>
        <w:rPr>
          <w:rFonts w:ascii="Futura Bk BT" w:hAnsi="Futura Bk BT"/>
        </w:rPr>
      </w:pPr>
    </w:p>
    <w:p w:rsidR="009B4AD7" w:rsidRDefault="009B4AD7" w:rsidP="009B4AD7">
      <w:pPr>
        <w:pStyle w:val="NormalWeb"/>
        <w:spacing w:line="276" w:lineRule="auto"/>
        <w:ind w:left="1416"/>
        <w:jc w:val="both"/>
        <w:rPr>
          <w:rFonts w:ascii="Futura Bk BT" w:hAnsi="Futura Bk BT"/>
        </w:rPr>
      </w:pPr>
    </w:p>
    <w:tbl>
      <w:tblPr>
        <w:tblpPr w:leftFromText="141" w:rightFromText="141" w:vertAnchor="page" w:horzAnchor="margin" w:tblpXSpec="right" w:tblpY="2690"/>
        <w:tblW w:w="9515" w:type="dxa"/>
        <w:tblCellMar>
          <w:left w:w="70" w:type="dxa"/>
          <w:right w:w="70" w:type="dxa"/>
        </w:tblCellMar>
        <w:tblLook w:val="04A0" w:firstRow="1" w:lastRow="0" w:firstColumn="1" w:lastColumn="0" w:noHBand="0" w:noVBand="1"/>
      </w:tblPr>
      <w:tblGrid>
        <w:gridCol w:w="3337"/>
        <w:gridCol w:w="1236"/>
        <w:gridCol w:w="1184"/>
        <w:gridCol w:w="1896"/>
        <w:gridCol w:w="1048"/>
        <w:gridCol w:w="814"/>
      </w:tblGrid>
      <w:tr w:rsidR="009B4AD7" w:rsidRPr="009B4AD7" w:rsidTr="009B4AD7">
        <w:trPr>
          <w:trHeight w:val="548"/>
        </w:trPr>
        <w:tc>
          <w:tcPr>
            <w:tcW w:w="5294"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9B4AD7" w:rsidRPr="009B4AD7" w:rsidRDefault="009B4AD7" w:rsidP="009B4AD7">
            <w:pPr>
              <w:spacing w:after="0" w:line="240" w:lineRule="auto"/>
              <w:jc w:val="center"/>
              <w:rPr>
                <w:rFonts w:ascii="Futura Bk BT" w:eastAsia="Times New Roman" w:hAnsi="Futura Bk BT" w:cs="Calibri"/>
                <w:b/>
                <w:bCs/>
                <w:color w:val="0D0D0D"/>
                <w:sz w:val="20"/>
                <w:szCs w:val="20"/>
                <w:lang w:eastAsia="tr-TR"/>
              </w:rPr>
            </w:pPr>
            <w:r w:rsidRPr="009B4AD7">
              <w:rPr>
                <w:rFonts w:ascii="Futura Bk BT" w:eastAsia="Times New Roman" w:hAnsi="Futura Bk BT" w:cs="Calibri"/>
                <w:b/>
                <w:bCs/>
                <w:color w:val="0D0D0D"/>
                <w:sz w:val="20"/>
                <w:szCs w:val="20"/>
                <w:lang w:eastAsia="tr-TR"/>
              </w:rPr>
              <w:lastRenderedPageBreak/>
              <w:t xml:space="preserve">Katılımcıların yaş </w:t>
            </w:r>
            <w:r w:rsidR="00E814FF" w:rsidRPr="009B4AD7">
              <w:rPr>
                <w:rFonts w:ascii="Futura Bk BT" w:eastAsia="Times New Roman" w:hAnsi="Futura Bk BT" w:cs="Calibri"/>
                <w:b/>
                <w:bCs/>
                <w:color w:val="0D0D0D"/>
                <w:sz w:val="20"/>
                <w:szCs w:val="20"/>
                <w:lang w:eastAsia="tr-TR"/>
              </w:rPr>
              <w:t>durumuna göre</w:t>
            </w:r>
            <w:r w:rsidRPr="009B4AD7">
              <w:rPr>
                <w:rFonts w:ascii="Futura Bk BT" w:eastAsia="Times New Roman" w:hAnsi="Futura Bk BT" w:cs="Calibri"/>
                <w:b/>
                <w:bCs/>
                <w:color w:val="0D0D0D"/>
                <w:sz w:val="20"/>
                <w:szCs w:val="20"/>
                <w:lang w:eastAsia="tr-TR"/>
              </w:rPr>
              <w:t xml:space="preserve"> dağılımları</w:t>
            </w:r>
          </w:p>
        </w:tc>
        <w:tc>
          <w:tcPr>
            <w:tcW w:w="0" w:type="auto"/>
            <w:gridSpan w:val="3"/>
            <w:tcBorders>
              <w:top w:val="double" w:sz="6" w:space="0" w:color="auto"/>
              <w:left w:val="nil"/>
              <w:bottom w:val="single" w:sz="4" w:space="0" w:color="auto"/>
              <w:right w:val="double" w:sz="6" w:space="0" w:color="000000"/>
            </w:tcBorders>
            <w:shd w:val="clear" w:color="000000" w:fill="E2EFDA"/>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TÜİK TÜRKİYE YAŞ DAĞILIMI</w:t>
            </w:r>
            <w:r w:rsidRPr="009B4AD7">
              <w:rPr>
                <w:rFonts w:ascii="Futura Bk BT" w:eastAsia="Times New Roman" w:hAnsi="Futura Bk BT" w:cs="Calibri"/>
                <w:b/>
                <w:bCs/>
                <w:color w:val="000000"/>
                <w:sz w:val="20"/>
                <w:szCs w:val="20"/>
                <w:lang w:eastAsia="tr-TR"/>
              </w:rPr>
              <w:br/>
              <w:t>İLE UYUMLU KATILIM SAĞLANDI</w:t>
            </w:r>
          </w:p>
        </w:tc>
      </w:tr>
      <w:tr w:rsidR="009B4AD7" w:rsidRPr="009B4AD7" w:rsidTr="009B4AD7">
        <w:trPr>
          <w:trHeight w:val="59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C00000"/>
                <w:sz w:val="20"/>
                <w:szCs w:val="20"/>
                <w:lang w:eastAsia="tr-TR"/>
              </w:rPr>
            </w:pPr>
            <w:r w:rsidRPr="009B4AD7">
              <w:rPr>
                <w:rFonts w:ascii="Futura Bk BT" w:eastAsia="Times New Roman" w:hAnsi="Futura Bk BT" w:cs="Calibri"/>
                <w:color w:val="C00000"/>
                <w:sz w:val="20"/>
                <w:szCs w:val="20"/>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C00000"/>
                <w:sz w:val="20"/>
                <w:szCs w:val="20"/>
                <w:lang w:eastAsia="tr-TR"/>
              </w:rPr>
            </w:pPr>
            <w:r w:rsidRPr="009B4AD7">
              <w:rPr>
                <w:rFonts w:ascii="Futura Bk BT" w:eastAsia="Times New Roman" w:hAnsi="Futura Bk BT" w:cs="Calibri"/>
                <w:color w:val="C00000"/>
                <w:sz w:val="20"/>
                <w:szCs w:val="20"/>
                <w:lang w:eastAsia="tr-TR"/>
              </w:rPr>
              <w:t>Yüzde</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Pr>
                <w:rFonts w:ascii="Futura Bk BT" w:eastAsia="Times New Roman" w:hAnsi="Futura Bk BT" w:cs="Calibri"/>
                <w:color w:val="000000"/>
                <w:sz w:val="20"/>
                <w:szCs w:val="20"/>
                <w:lang w:eastAsia="tr-TR"/>
              </w:rPr>
              <w:t>NÜFUS</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YÜZDE</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FARK</w:t>
            </w:r>
          </w:p>
        </w:tc>
      </w:tr>
      <w:tr w:rsidR="009B4AD7" w:rsidRPr="009B4AD7" w:rsidTr="009B4AD7">
        <w:trPr>
          <w:trHeight w:val="34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18-24</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379</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15,2</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9.792.262,5</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15,4</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FF0000"/>
                <w:sz w:val="20"/>
                <w:szCs w:val="20"/>
                <w:lang w:eastAsia="tr-TR"/>
              </w:rPr>
              <w:t>0,2</w:t>
            </w:r>
          </w:p>
        </w:tc>
      </w:tr>
      <w:tr w:rsidR="009B4AD7" w:rsidRPr="009B4AD7" w:rsidTr="009B4AD7">
        <w:trPr>
          <w:trHeight w:val="34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25-34</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506</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20,3</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12.868.216,0</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20,3</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FF0000"/>
                <w:sz w:val="20"/>
                <w:szCs w:val="20"/>
                <w:lang w:eastAsia="tr-TR"/>
              </w:rPr>
              <w:t>0,0</w:t>
            </w:r>
          </w:p>
        </w:tc>
      </w:tr>
      <w:tr w:rsidR="009B4AD7" w:rsidRPr="009B4AD7" w:rsidTr="009B4AD7">
        <w:trPr>
          <w:trHeight w:val="34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35-44</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512</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20,5</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12.972.770,0</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20,5</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0,0</w:t>
            </w:r>
          </w:p>
        </w:tc>
      </w:tr>
      <w:tr w:rsidR="009B4AD7" w:rsidRPr="009B4AD7" w:rsidTr="009B4AD7">
        <w:trPr>
          <w:trHeight w:val="34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45-54</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427</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17,1</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10.818.158,0</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17,1</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0,0</w:t>
            </w:r>
          </w:p>
        </w:tc>
      </w:tr>
      <w:tr w:rsidR="009B4AD7" w:rsidRPr="009B4AD7" w:rsidTr="009B4AD7">
        <w:trPr>
          <w:trHeight w:val="344"/>
        </w:trPr>
        <w:tc>
          <w:tcPr>
            <w:tcW w:w="2341" w:type="dxa"/>
            <w:tcBorders>
              <w:top w:val="nil"/>
              <w:left w:val="double" w:sz="6" w:space="0" w:color="auto"/>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ind w:firstLineChars="100" w:firstLine="200"/>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55 ve Üstü</w:t>
            </w:r>
          </w:p>
        </w:tc>
        <w:tc>
          <w:tcPr>
            <w:tcW w:w="0" w:type="auto"/>
            <w:tcBorders>
              <w:top w:val="nil"/>
              <w:left w:val="nil"/>
              <w:bottom w:val="single" w:sz="4" w:space="0" w:color="auto"/>
              <w:right w:val="single" w:sz="4"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670</w:t>
            </w:r>
          </w:p>
        </w:tc>
        <w:tc>
          <w:tcPr>
            <w:tcW w:w="0" w:type="auto"/>
            <w:tcBorders>
              <w:top w:val="nil"/>
              <w:left w:val="nil"/>
              <w:bottom w:val="single" w:sz="4" w:space="0" w:color="auto"/>
              <w:right w:val="double" w:sz="6" w:space="0" w:color="auto"/>
            </w:tcBorders>
            <w:shd w:val="clear" w:color="auto" w:fill="auto"/>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26,9</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16.935.481,0</w:t>
            </w:r>
          </w:p>
        </w:tc>
        <w:tc>
          <w:tcPr>
            <w:tcW w:w="0" w:type="auto"/>
            <w:tcBorders>
              <w:top w:val="nil"/>
              <w:left w:val="nil"/>
              <w:bottom w:val="single" w:sz="4"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26,7</w:t>
            </w:r>
          </w:p>
        </w:tc>
        <w:tc>
          <w:tcPr>
            <w:tcW w:w="0" w:type="auto"/>
            <w:tcBorders>
              <w:top w:val="nil"/>
              <w:left w:val="nil"/>
              <w:bottom w:val="single" w:sz="4"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0,2</w:t>
            </w:r>
          </w:p>
        </w:tc>
      </w:tr>
      <w:tr w:rsidR="009B4AD7" w:rsidRPr="009B4AD7" w:rsidTr="009B4AD7">
        <w:trPr>
          <w:trHeight w:val="344"/>
        </w:trPr>
        <w:tc>
          <w:tcPr>
            <w:tcW w:w="2341" w:type="dxa"/>
            <w:tcBorders>
              <w:top w:val="nil"/>
              <w:left w:val="double" w:sz="6" w:space="0" w:color="auto"/>
              <w:bottom w:val="double" w:sz="6" w:space="0" w:color="auto"/>
              <w:right w:val="single" w:sz="4" w:space="0" w:color="auto"/>
            </w:tcBorders>
            <w:shd w:val="clear" w:color="000000" w:fill="D2ECF7"/>
            <w:vAlign w:val="center"/>
            <w:hideMark/>
          </w:tcPr>
          <w:p w:rsidR="009B4AD7" w:rsidRPr="009B4AD7" w:rsidRDefault="009B4AD7" w:rsidP="009B4AD7">
            <w:pPr>
              <w:spacing w:after="0" w:line="240" w:lineRule="auto"/>
              <w:ind w:firstLineChars="100" w:firstLine="200"/>
              <w:rPr>
                <w:rFonts w:ascii="Futura Bk BT" w:eastAsia="Times New Roman" w:hAnsi="Futura Bk BT" w:cs="Calibri"/>
                <w:color w:val="0D0D0D"/>
                <w:sz w:val="20"/>
                <w:szCs w:val="20"/>
                <w:lang w:eastAsia="tr-TR"/>
              </w:rPr>
            </w:pPr>
            <w:r w:rsidRPr="009B4AD7">
              <w:rPr>
                <w:rFonts w:ascii="Futura Bk BT" w:eastAsia="Times New Roman" w:hAnsi="Futura Bk BT" w:cs="Calibri"/>
                <w:color w:val="0D0D0D"/>
                <w:sz w:val="20"/>
                <w:szCs w:val="20"/>
                <w:lang w:eastAsia="tr-TR"/>
              </w:rPr>
              <w:t>Total</w:t>
            </w:r>
          </w:p>
        </w:tc>
        <w:tc>
          <w:tcPr>
            <w:tcW w:w="0" w:type="auto"/>
            <w:tcBorders>
              <w:top w:val="nil"/>
              <w:left w:val="nil"/>
              <w:bottom w:val="double" w:sz="6" w:space="0" w:color="auto"/>
              <w:right w:val="single" w:sz="4" w:space="0" w:color="auto"/>
            </w:tcBorders>
            <w:shd w:val="clear" w:color="000000" w:fill="D2ECF7"/>
            <w:vAlign w:val="center"/>
            <w:hideMark/>
          </w:tcPr>
          <w:p w:rsidR="009B4AD7" w:rsidRPr="009B4AD7" w:rsidRDefault="009B4AD7" w:rsidP="009B4AD7">
            <w:pPr>
              <w:spacing w:after="0" w:line="240" w:lineRule="auto"/>
              <w:jc w:val="center"/>
              <w:rPr>
                <w:rFonts w:ascii="Futura Bk BT" w:eastAsia="Times New Roman" w:hAnsi="Futura Bk BT" w:cs="Calibri"/>
                <w:color w:val="0D0D0D"/>
                <w:sz w:val="20"/>
                <w:szCs w:val="20"/>
                <w:lang w:eastAsia="tr-TR"/>
              </w:rPr>
            </w:pPr>
            <w:r w:rsidRPr="009B4AD7">
              <w:rPr>
                <w:rFonts w:ascii="Futura Bk BT" w:eastAsia="Times New Roman" w:hAnsi="Futura Bk BT" w:cs="Calibri"/>
                <w:color w:val="0D0D0D"/>
                <w:sz w:val="20"/>
                <w:szCs w:val="20"/>
                <w:lang w:eastAsia="tr-TR"/>
              </w:rPr>
              <w:t>2494</w:t>
            </w:r>
          </w:p>
        </w:tc>
        <w:tc>
          <w:tcPr>
            <w:tcW w:w="0" w:type="auto"/>
            <w:tcBorders>
              <w:top w:val="nil"/>
              <w:left w:val="nil"/>
              <w:bottom w:val="double" w:sz="6" w:space="0" w:color="auto"/>
              <w:right w:val="double" w:sz="6" w:space="0" w:color="auto"/>
            </w:tcBorders>
            <w:shd w:val="clear" w:color="000000" w:fill="D2ECF7"/>
            <w:vAlign w:val="center"/>
            <w:hideMark/>
          </w:tcPr>
          <w:p w:rsidR="009B4AD7" w:rsidRPr="009B4AD7" w:rsidRDefault="009B4AD7" w:rsidP="009B4AD7">
            <w:pPr>
              <w:spacing w:after="0" w:line="240" w:lineRule="auto"/>
              <w:jc w:val="center"/>
              <w:rPr>
                <w:rFonts w:ascii="Futura Bk BT" w:eastAsia="Times New Roman" w:hAnsi="Futura Bk BT" w:cs="Calibri"/>
                <w:color w:val="0D0D0D"/>
                <w:sz w:val="20"/>
                <w:szCs w:val="20"/>
                <w:lang w:eastAsia="tr-TR"/>
              </w:rPr>
            </w:pPr>
            <w:r w:rsidRPr="009B4AD7">
              <w:rPr>
                <w:rFonts w:ascii="Futura Bk BT" w:eastAsia="Times New Roman" w:hAnsi="Futura Bk BT" w:cs="Calibri"/>
                <w:color w:val="0D0D0D"/>
                <w:sz w:val="20"/>
                <w:szCs w:val="20"/>
                <w:lang w:eastAsia="tr-TR"/>
              </w:rPr>
              <w:t>100,0</w:t>
            </w:r>
          </w:p>
        </w:tc>
        <w:tc>
          <w:tcPr>
            <w:tcW w:w="0" w:type="auto"/>
            <w:tcBorders>
              <w:top w:val="nil"/>
              <w:left w:val="nil"/>
              <w:bottom w:val="double" w:sz="6"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63.386.887,5</w:t>
            </w:r>
          </w:p>
        </w:tc>
        <w:tc>
          <w:tcPr>
            <w:tcW w:w="0" w:type="auto"/>
            <w:tcBorders>
              <w:top w:val="nil"/>
              <w:left w:val="nil"/>
              <w:bottom w:val="double" w:sz="6" w:space="0" w:color="auto"/>
              <w:right w:val="single" w:sz="4"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b/>
                <w:bCs/>
                <w:color w:val="000000"/>
                <w:sz w:val="20"/>
                <w:szCs w:val="20"/>
                <w:lang w:eastAsia="tr-TR"/>
              </w:rPr>
            </w:pPr>
            <w:r w:rsidRPr="009B4AD7">
              <w:rPr>
                <w:rFonts w:ascii="Futura Bk BT" w:eastAsia="Times New Roman" w:hAnsi="Futura Bk BT" w:cs="Calibri"/>
                <w:b/>
                <w:bCs/>
                <w:color w:val="000000"/>
                <w:sz w:val="20"/>
                <w:szCs w:val="20"/>
                <w:lang w:eastAsia="tr-TR"/>
              </w:rPr>
              <w:t>100,0</w:t>
            </w:r>
          </w:p>
        </w:tc>
        <w:tc>
          <w:tcPr>
            <w:tcW w:w="0" w:type="auto"/>
            <w:tcBorders>
              <w:top w:val="nil"/>
              <w:left w:val="nil"/>
              <w:bottom w:val="double" w:sz="6" w:space="0" w:color="auto"/>
              <w:right w:val="double" w:sz="6" w:space="0" w:color="auto"/>
            </w:tcBorders>
            <w:shd w:val="clear" w:color="000000" w:fill="E2EFDA"/>
            <w:noWrap/>
            <w:vAlign w:val="center"/>
            <w:hideMark/>
          </w:tcPr>
          <w:p w:rsidR="009B4AD7" w:rsidRPr="009B4AD7" w:rsidRDefault="009B4AD7" w:rsidP="009B4AD7">
            <w:pPr>
              <w:spacing w:after="0" w:line="240" w:lineRule="auto"/>
              <w:jc w:val="center"/>
              <w:rPr>
                <w:rFonts w:ascii="Futura Bk BT" w:eastAsia="Times New Roman" w:hAnsi="Futura Bk BT" w:cs="Calibri"/>
                <w:color w:val="000000"/>
                <w:sz w:val="20"/>
                <w:szCs w:val="20"/>
                <w:lang w:eastAsia="tr-TR"/>
              </w:rPr>
            </w:pPr>
            <w:r w:rsidRPr="009B4AD7">
              <w:rPr>
                <w:rFonts w:ascii="Futura Bk BT" w:eastAsia="Times New Roman" w:hAnsi="Futura Bk BT" w:cs="Calibri"/>
                <w:color w:val="000000"/>
                <w:sz w:val="20"/>
                <w:szCs w:val="20"/>
                <w:lang w:eastAsia="tr-TR"/>
              </w:rPr>
              <w:t> </w:t>
            </w:r>
          </w:p>
        </w:tc>
      </w:tr>
    </w:tbl>
    <w:p w:rsidR="006D0D76" w:rsidRDefault="006D0D76" w:rsidP="006D0D76">
      <w:pPr>
        <w:pStyle w:val="Balk2"/>
        <w:jc w:val="both"/>
        <w:rPr>
          <w:rFonts w:ascii="Times New Roman" w:eastAsia="Times New Roman" w:hAnsi="Times New Roman" w:cs="Times New Roman"/>
          <w:color w:val="auto"/>
          <w:sz w:val="24"/>
          <w:szCs w:val="24"/>
          <w:lang w:eastAsia="tr-TR"/>
        </w:rPr>
      </w:pPr>
    </w:p>
    <w:p w:rsidR="006D0D76" w:rsidRDefault="006D0D76" w:rsidP="006D0D76">
      <w:pPr>
        <w:pStyle w:val="Balk2"/>
        <w:jc w:val="both"/>
        <w:rPr>
          <w:rFonts w:ascii="Times New Roman" w:eastAsia="Times New Roman" w:hAnsi="Times New Roman" w:cs="Times New Roman"/>
          <w:color w:val="auto"/>
          <w:sz w:val="24"/>
          <w:szCs w:val="24"/>
          <w:lang w:eastAsia="tr-TR"/>
        </w:rPr>
      </w:pPr>
    </w:p>
    <w:p w:rsidR="006D0D76" w:rsidRDefault="006D0D76" w:rsidP="006D0D76">
      <w:pPr>
        <w:pStyle w:val="Balk2"/>
        <w:jc w:val="both"/>
        <w:rPr>
          <w:rFonts w:ascii="Times New Roman" w:eastAsia="Times New Roman" w:hAnsi="Times New Roman" w:cs="Times New Roman"/>
          <w:color w:val="auto"/>
          <w:sz w:val="24"/>
          <w:szCs w:val="24"/>
          <w:lang w:eastAsia="tr-TR"/>
        </w:rPr>
      </w:pPr>
    </w:p>
    <w:p w:rsidR="006D0D76" w:rsidRDefault="006D0D76" w:rsidP="006D0D76">
      <w:pPr>
        <w:pStyle w:val="Balk2"/>
        <w:jc w:val="both"/>
        <w:rPr>
          <w:rFonts w:ascii="Times New Roman" w:eastAsia="Times New Roman" w:hAnsi="Times New Roman" w:cs="Times New Roman"/>
          <w:color w:val="auto"/>
          <w:sz w:val="24"/>
          <w:szCs w:val="24"/>
          <w:lang w:eastAsia="tr-TR"/>
        </w:rPr>
      </w:pPr>
    </w:p>
    <w:p w:rsidR="006D0D76" w:rsidRDefault="006D0D76" w:rsidP="006D0D76">
      <w:pPr>
        <w:pStyle w:val="Balk2"/>
        <w:jc w:val="both"/>
        <w:rPr>
          <w:rFonts w:ascii="Times New Roman" w:eastAsia="Times New Roman" w:hAnsi="Times New Roman" w:cs="Times New Roman"/>
          <w:color w:val="auto"/>
          <w:sz w:val="24"/>
          <w:szCs w:val="24"/>
          <w:lang w:eastAsia="tr-TR"/>
        </w:rPr>
      </w:pPr>
    </w:p>
    <w:p w:rsidR="006D0D76" w:rsidRDefault="006D0D76" w:rsidP="006D0D76">
      <w:pPr>
        <w:pStyle w:val="Balk2"/>
        <w:ind w:left="708" w:firstLine="708"/>
        <w:jc w:val="both"/>
        <w:rPr>
          <w:rFonts w:ascii="Times New Roman" w:eastAsia="Times New Roman" w:hAnsi="Times New Roman" w:cs="Times New Roman"/>
          <w:color w:val="auto"/>
          <w:sz w:val="24"/>
          <w:szCs w:val="24"/>
          <w:lang w:eastAsia="tr-TR"/>
        </w:rPr>
      </w:pPr>
    </w:p>
    <w:p w:rsidR="006D0D76" w:rsidRDefault="006D0D76" w:rsidP="006D0D76">
      <w:pPr>
        <w:pStyle w:val="Balk2"/>
        <w:ind w:left="708" w:firstLine="708"/>
        <w:jc w:val="both"/>
        <w:rPr>
          <w:rFonts w:ascii="Times New Roman" w:eastAsia="Times New Roman" w:hAnsi="Times New Roman" w:cs="Times New Roman"/>
          <w:color w:val="auto"/>
          <w:sz w:val="24"/>
          <w:szCs w:val="24"/>
          <w:lang w:eastAsia="tr-TR"/>
        </w:rPr>
      </w:pPr>
    </w:p>
    <w:p w:rsidR="009B4AD7" w:rsidRPr="00E143DF" w:rsidRDefault="009B4AD7" w:rsidP="006D0D76">
      <w:pPr>
        <w:pStyle w:val="Balk2"/>
        <w:ind w:left="708" w:firstLine="708"/>
        <w:jc w:val="both"/>
        <w:rPr>
          <w:rFonts w:ascii="Futura Bk BT" w:hAnsi="Futura Bk BT"/>
          <w:b/>
          <w:color w:val="0070C0"/>
          <w:sz w:val="24"/>
          <w:szCs w:val="24"/>
          <w:lang w:eastAsia="tr-TR"/>
        </w:rPr>
      </w:pPr>
      <w:r w:rsidRPr="00E143DF">
        <w:rPr>
          <w:rFonts w:ascii="Futura Bk BT" w:hAnsi="Futura Bk BT"/>
          <w:b/>
          <w:color w:val="0070C0"/>
          <w:sz w:val="24"/>
          <w:szCs w:val="24"/>
        </w:rPr>
        <w:t>Katılımcıların Yaş Gruplarına Göre Dağılımı</w:t>
      </w:r>
    </w:p>
    <w:p w:rsidR="009B4AD7" w:rsidRPr="009B4AD7" w:rsidRDefault="009B4AD7" w:rsidP="009B4AD7">
      <w:pPr>
        <w:pStyle w:val="Balk3"/>
        <w:ind w:left="1416"/>
        <w:jc w:val="both"/>
        <w:rPr>
          <w:rFonts w:ascii="Futura Bk BT" w:hAnsi="Futura Bk BT"/>
        </w:rPr>
      </w:pPr>
      <w:r w:rsidRPr="009B4AD7">
        <w:rPr>
          <w:rStyle w:val="Gl"/>
          <w:rFonts w:ascii="Futura Bk BT" w:hAnsi="Futura Bk BT"/>
          <w:b w:val="0"/>
          <w:bCs w:val="0"/>
        </w:rPr>
        <w:t>“TÜİK Türkiye Yaş Dağılımı ile Yüksek Uyumlu Katılım Sağlandı”</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Araştırmanın örneklem yapısı yaş grupları açısından incelendiğinde, katılımcı dağılımının </w:t>
      </w:r>
      <w:r w:rsidRPr="009B4AD7">
        <w:rPr>
          <w:rStyle w:val="Gl"/>
          <w:rFonts w:ascii="Futura Bk BT" w:hAnsi="Futura Bk BT"/>
        </w:rPr>
        <w:t>Türkiye İstatistik Kurumu (TÜİK) tarafından açıklanan Türkiye geneli yaş dağılımı verileriyle son derece yüksek düzeyde örtüştüğü</w:t>
      </w:r>
      <w:r w:rsidRPr="009B4AD7">
        <w:rPr>
          <w:rFonts w:ascii="Futura Bk BT" w:hAnsi="Futura Bk BT"/>
        </w:rPr>
        <w:t xml:space="preserve"> görülmektedir.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Araştırmaya katılanların;</w:t>
      </w:r>
    </w:p>
    <w:p w:rsidR="009B4AD7" w:rsidRPr="009B4AD7" w:rsidRDefault="009B4AD7" w:rsidP="00A4661B">
      <w:pPr>
        <w:pStyle w:val="NormalWeb"/>
        <w:numPr>
          <w:ilvl w:val="0"/>
          <w:numId w:val="11"/>
        </w:numPr>
        <w:tabs>
          <w:tab w:val="clear" w:pos="720"/>
          <w:tab w:val="num" w:pos="2136"/>
        </w:tabs>
        <w:spacing w:line="276" w:lineRule="auto"/>
        <w:ind w:left="2136"/>
        <w:jc w:val="both"/>
        <w:rPr>
          <w:rFonts w:ascii="Futura Bk BT" w:hAnsi="Futura Bk BT"/>
        </w:rPr>
      </w:pPr>
      <w:r w:rsidRPr="009B4AD7">
        <w:rPr>
          <w:rStyle w:val="Gl"/>
          <w:rFonts w:ascii="Futura Bk BT" w:hAnsi="Futura Bk BT"/>
        </w:rPr>
        <w:t>%15,2’si 18–24 yaş</w:t>
      </w:r>
      <w:r w:rsidRPr="009B4AD7">
        <w:rPr>
          <w:rFonts w:ascii="Futura Bk BT" w:hAnsi="Futura Bk BT"/>
        </w:rPr>
        <w:t>,</w:t>
      </w:r>
    </w:p>
    <w:p w:rsidR="009B4AD7" w:rsidRPr="009B4AD7" w:rsidRDefault="009B4AD7" w:rsidP="00A4661B">
      <w:pPr>
        <w:pStyle w:val="NormalWeb"/>
        <w:numPr>
          <w:ilvl w:val="0"/>
          <w:numId w:val="11"/>
        </w:numPr>
        <w:tabs>
          <w:tab w:val="clear" w:pos="720"/>
          <w:tab w:val="num" w:pos="2136"/>
        </w:tabs>
        <w:spacing w:line="276" w:lineRule="auto"/>
        <w:ind w:left="2136"/>
        <w:jc w:val="both"/>
        <w:rPr>
          <w:rFonts w:ascii="Futura Bk BT" w:hAnsi="Futura Bk BT"/>
        </w:rPr>
      </w:pPr>
      <w:r w:rsidRPr="009B4AD7">
        <w:rPr>
          <w:rStyle w:val="Gl"/>
          <w:rFonts w:ascii="Futura Bk BT" w:hAnsi="Futura Bk BT"/>
        </w:rPr>
        <w:t>%20,3’ü 25–34 yaş</w:t>
      </w:r>
      <w:r w:rsidRPr="009B4AD7">
        <w:rPr>
          <w:rFonts w:ascii="Futura Bk BT" w:hAnsi="Futura Bk BT"/>
        </w:rPr>
        <w:t>,</w:t>
      </w:r>
    </w:p>
    <w:p w:rsidR="009B4AD7" w:rsidRPr="009B4AD7" w:rsidRDefault="009B4AD7" w:rsidP="00A4661B">
      <w:pPr>
        <w:pStyle w:val="NormalWeb"/>
        <w:numPr>
          <w:ilvl w:val="0"/>
          <w:numId w:val="11"/>
        </w:numPr>
        <w:tabs>
          <w:tab w:val="clear" w:pos="720"/>
          <w:tab w:val="num" w:pos="2136"/>
        </w:tabs>
        <w:spacing w:line="276" w:lineRule="auto"/>
        <w:ind w:left="2136"/>
        <w:jc w:val="both"/>
        <w:rPr>
          <w:rFonts w:ascii="Futura Bk BT" w:hAnsi="Futura Bk BT"/>
        </w:rPr>
      </w:pPr>
      <w:r w:rsidRPr="009B4AD7">
        <w:rPr>
          <w:rStyle w:val="Gl"/>
          <w:rFonts w:ascii="Futura Bk BT" w:hAnsi="Futura Bk BT"/>
        </w:rPr>
        <w:t>%20,5’i 35–44 yaş</w:t>
      </w:r>
      <w:r w:rsidRPr="009B4AD7">
        <w:rPr>
          <w:rFonts w:ascii="Futura Bk BT" w:hAnsi="Futura Bk BT"/>
        </w:rPr>
        <w:t>,</w:t>
      </w:r>
    </w:p>
    <w:p w:rsidR="009B4AD7" w:rsidRPr="009B4AD7" w:rsidRDefault="009B4AD7" w:rsidP="00A4661B">
      <w:pPr>
        <w:pStyle w:val="NormalWeb"/>
        <w:numPr>
          <w:ilvl w:val="0"/>
          <w:numId w:val="11"/>
        </w:numPr>
        <w:tabs>
          <w:tab w:val="clear" w:pos="720"/>
          <w:tab w:val="num" w:pos="2136"/>
        </w:tabs>
        <w:spacing w:line="276" w:lineRule="auto"/>
        <w:ind w:left="2136"/>
        <w:jc w:val="both"/>
        <w:rPr>
          <w:rFonts w:ascii="Futura Bk BT" w:hAnsi="Futura Bk BT"/>
        </w:rPr>
      </w:pPr>
      <w:r w:rsidRPr="009B4AD7">
        <w:rPr>
          <w:rStyle w:val="Gl"/>
          <w:rFonts w:ascii="Futura Bk BT" w:hAnsi="Futura Bk BT"/>
        </w:rPr>
        <w:t>%17,1’i 45–54 yaş</w:t>
      </w:r>
      <w:r w:rsidRPr="009B4AD7">
        <w:rPr>
          <w:rFonts w:ascii="Futura Bk BT" w:hAnsi="Futura Bk BT"/>
        </w:rPr>
        <w:t>,</w:t>
      </w:r>
    </w:p>
    <w:p w:rsidR="009B4AD7" w:rsidRPr="009B4AD7" w:rsidRDefault="009B4AD7" w:rsidP="00A4661B">
      <w:pPr>
        <w:pStyle w:val="NormalWeb"/>
        <w:numPr>
          <w:ilvl w:val="0"/>
          <w:numId w:val="11"/>
        </w:numPr>
        <w:tabs>
          <w:tab w:val="clear" w:pos="720"/>
          <w:tab w:val="num" w:pos="2136"/>
        </w:tabs>
        <w:spacing w:line="276" w:lineRule="auto"/>
        <w:ind w:left="2136"/>
        <w:jc w:val="both"/>
        <w:rPr>
          <w:rFonts w:ascii="Futura Bk BT" w:hAnsi="Futura Bk BT"/>
        </w:rPr>
      </w:pPr>
      <w:r w:rsidRPr="009B4AD7">
        <w:rPr>
          <w:rStyle w:val="Gl"/>
          <w:rFonts w:ascii="Futura Bk BT" w:hAnsi="Futura Bk BT"/>
        </w:rPr>
        <w:t>%26,9’u 55 yaş ve üzeri</w:t>
      </w:r>
      <w:r w:rsidRPr="009B4AD7">
        <w:rPr>
          <w:rFonts w:ascii="Futura Bk BT" w:hAnsi="Futura Bk BT"/>
        </w:rPr>
        <w:t xml:space="preserve"> grupta yer almaktadır.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TÜİK verileriyle karşılaştırıldığında, araştırma örneklemi ile Türkiye geneli yaş dağılımı arasındaki farkların </w:t>
      </w:r>
      <w:r w:rsidRPr="009B4AD7">
        <w:rPr>
          <w:rStyle w:val="Gl"/>
          <w:rFonts w:ascii="Futura Bk BT" w:hAnsi="Futura Bk BT"/>
        </w:rPr>
        <w:t xml:space="preserve">±%0,0 ile ±%0,2 </w:t>
      </w:r>
      <w:r w:rsidR="00E814FF" w:rsidRPr="009B4AD7">
        <w:rPr>
          <w:rStyle w:val="Gl"/>
          <w:rFonts w:ascii="Futura Bk BT" w:hAnsi="Futura Bk BT"/>
        </w:rPr>
        <w:t>Aralığında</w:t>
      </w:r>
      <w:r w:rsidRPr="009B4AD7">
        <w:rPr>
          <w:rFonts w:ascii="Futura Bk BT" w:hAnsi="Futura Bk BT"/>
        </w:rPr>
        <w:t xml:space="preserve"> kaldığı görülmektedir. Özellikle </w:t>
      </w:r>
      <w:r w:rsidRPr="009B4AD7">
        <w:rPr>
          <w:rStyle w:val="Gl"/>
          <w:rFonts w:ascii="Futura Bk BT" w:hAnsi="Futura Bk BT"/>
        </w:rPr>
        <w:t>25–34, 35–44 ve 45–54 yaş gruplarında birebir örtüşme</w:t>
      </w:r>
      <w:r w:rsidRPr="009B4AD7">
        <w:rPr>
          <w:rFonts w:ascii="Futura Bk BT" w:hAnsi="Futura Bk BT"/>
        </w:rPr>
        <w:t xml:space="preserve"> sağlanmış; 18–24 ve 55 yaş üzeri gruplarda ise fark </w:t>
      </w:r>
      <w:r w:rsidRPr="009B4AD7">
        <w:rPr>
          <w:rStyle w:val="Gl"/>
          <w:rFonts w:ascii="Futura Bk BT" w:hAnsi="Futura Bk BT"/>
        </w:rPr>
        <w:t>istatistiksel olarak ihmal edilebilir düzeyde</w:t>
      </w:r>
      <w:r w:rsidRPr="009B4AD7">
        <w:rPr>
          <w:rFonts w:ascii="Futura Bk BT" w:hAnsi="Futura Bk BT"/>
        </w:rPr>
        <w:t xml:space="preserve"> gerçekleşmiştir.</w:t>
      </w: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Bu sonuçlar, çalışmanın:</w:t>
      </w:r>
    </w:p>
    <w:p w:rsidR="009B4AD7" w:rsidRPr="009B4AD7" w:rsidRDefault="00E814FF" w:rsidP="00A4661B">
      <w:pPr>
        <w:pStyle w:val="NormalWeb"/>
        <w:numPr>
          <w:ilvl w:val="0"/>
          <w:numId w:val="12"/>
        </w:numPr>
        <w:tabs>
          <w:tab w:val="clear" w:pos="720"/>
          <w:tab w:val="num" w:pos="2136"/>
        </w:tabs>
        <w:spacing w:line="276" w:lineRule="auto"/>
        <w:ind w:left="2136"/>
        <w:jc w:val="both"/>
        <w:rPr>
          <w:rFonts w:ascii="Futura Bk BT" w:hAnsi="Futura Bk BT"/>
        </w:rPr>
      </w:pPr>
      <w:r w:rsidRPr="009B4AD7">
        <w:rPr>
          <w:rStyle w:val="Gl"/>
          <w:rFonts w:ascii="Futura Bk BT" w:hAnsi="Futura Bk BT"/>
        </w:rPr>
        <w:t>Yaş</w:t>
      </w:r>
      <w:r w:rsidR="009B4AD7" w:rsidRPr="009B4AD7">
        <w:rPr>
          <w:rStyle w:val="Gl"/>
          <w:rFonts w:ascii="Futura Bk BT" w:hAnsi="Futura Bk BT"/>
        </w:rPr>
        <w:t xml:space="preserve"> temelli temsiliyet gücünün çok yüksek olduğunu</w:t>
      </w:r>
      <w:r w:rsidR="009B4AD7" w:rsidRPr="009B4AD7">
        <w:rPr>
          <w:rFonts w:ascii="Futura Bk BT" w:hAnsi="Futura Bk BT"/>
        </w:rPr>
        <w:t>,</w:t>
      </w:r>
    </w:p>
    <w:p w:rsidR="009B4AD7" w:rsidRPr="009B4AD7" w:rsidRDefault="00E814FF" w:rsidP="00A4661B">
      <w:pPr>
        <w:pStyle w:val="NormalWeb"/>
        <w:numPr>
          <w:ilvl w:val="0"/>
          <w:numId w:val="12"/>
        </w:numPr>
        <w:tabs>
          <w:tab w:val="clear" w:pos="720"/>
          <w:tab w:val="num" w:pos="2136"/>
        </w:tabs>
        <w:spacing w:line="276" w:lineRule="auto"/>
        <w:ind w:left="2136"/>
        <w:jc w:val="both"/>
        <w:rPr>
          <w:rFonts w:ascii="Futura Bk BT" w:hAnsi="Futura Bk BT"/>
        </w:rPr>
      </w:pPr>
      <w:r w:rsidRPr="009B4AD7">
        <w:rPr>
          <w:rFonts w:ascii="Futura Bk BT" w:hAnsi="Futura Bk BT"/>
        </w:rPr>
        <w:t>Farklı</w:t>
      </w:r>
      <w:r w:rsidR="009B4AD7" w:rsidRPr="009B4AD7">
        <w:rPr>
          <w:rFonts w:ascii="Futura Bk BT" w:hAnsi="Futura Bk BT"/>
        </w:rPr>
        <w:t xml:space="preserve"> kuşakların toplumsal, ekonomik ve siyasal algılarının </w:t>
      </w:r>
      <w:r w:rsidR="009B4AD7" w:rsidRPr="009B4AD7">
        <w:rPr>
          <w:rStyle w:val="Gl"/>
          <w:rFonts w:ascii="Futura Bk BT" w:hAnsi="Futura Bk BT"/>
        </w:rPr>
        <w:t>adil ve dengeli biçimde örnekleme yansıtıldığını</w:t>
      </w:r>
      <w:r w:rsidR="009B4AD7" w:rsidRPr="009B4AD7">
        <w:rPr>
          <w:rFonts w:ascii="Futura Bk BT" w:hAnsi="Futura Bk BT"/>
        </w:rPr>
        <w:t>,</w:t>
      </w:r>
    </w:p>
    <w:p w:rsidR="009B4AD7" w:rsidRPr="009B4AD7" w:rsidRDefault="00E814FF" w:rsidP="00A4661B">
      <w:pPr>
        <w:pStyle w:val="NormalWeb"/>
        <w:numPr>
          <w:ilvl w:val="0"/>
          <w:numId w:val="12"/>
        </w:numPr>
        <w:tabs>
          <w:tab w:val="clear" w:pos="720"/>
          <w:tab w:val="num" w:pos="2136"/>
        </w:tabs>
        <w:spacing w:line="276" w:lineRule="auto"/>
        <w:ind w:left="2136"/>
        <w:jc w:val="both"/>
        <w:rPr>
          <w:rFonts w:ascii="Futura Bk BT" w:hAnsi="Futura Bk BT"/>
        </w:rPr>
      </w:pPr>
      <w:r w:rsidRPr="009B4AD7">
        <w:rPr>
          <w:rFonts w:ascii="Futura Bk BT" w:hAnsi="Futura Bk BT"/>
        </w:rPr>
        <w:t>Elde</w:t>
      </w:r>
      <w:r w:rsidR="009B4AD7" w:rsidRPr="009B4AD7">
        <w:rPr>
          <w:rFonts w:ascii="Futura Bk BT" w:hAnsi="Futura Bk BT"/>
        </w:rPr>
        <w:t xml:space="preserve"> edilen bulguların </w:t>
      </w:r>
      <w:r w:rsidR="009B4AD7" w:rsidRPr="009B4AD7">
        <w:rPr>
          <w:rStyle w:val="Gl"/>
          <w:rFonts w:ascii="Futura Bk BT" w:hAnsi="Futura Bk BT"/>
        </w:rPr>
        <w:t>Türkiye genelindeki yaş yapısını doğru biçimde temsil ettiğini</w:t>
      </w:r>
    </w:p>
    <w:p w:rsidR="009B4AD7" w:rsidRDefault="00E814FF" w:rsidP="009B4AD7">
      <w:pPr>
        <w:pStyle w:val="NormalWeb"/>
        <w:spacing w:line="276" w:lineRule="auto"/>
        <w:ind w:left="1416"/>
        <w:jc w:val="both"/>
        <w:rPr>
          <w:rFonts w:ascii="Futura Bk BT" w:hAnsi="Futura Bk BT"/>
        </w:rPr>
      </w:pPr>
      <w:r w:rsidRPr="009B4AD7">
        <w:rPr>
          <w:rFonts w:ascii="Futura Bk BT" w:hAnsi="Futura Bk BT"/>
        </w:rPr>
        <w:t>Göstermektedir</w:t>
      </w:r>
      <w:r w:rsidR="009B4AD7" w:rsidRPr="009B4AD7">
        <w:rPr>
          <w:rFonts w:ascii="Futura Bk BT" w:hAnsi="Futura Bk BT"/>
        </w:rPr>
        <w:t>.</w:t>
      </w:r>
    </w:p>
    <w:p w:rsidR="00A77DA4" w:rsidRDefault="00A77DA4" w:rsidP="009B4AD7">
      <w:pPr>
        <w:pStyle w:val="NormalWeb"/>
        <w:spacing w:line="276" w:lineRule="auto"/>
        <w:ind w:left="1416"/>
        <w:jc w:val="both"/>
        <w:rPr>
          <w:rFonts w:ascii="Futura Bk BT" w:hAnsi="Futura Bk BT"/>
        </w:rPr>
      </w:pPr>
    </w:p>
    <w:p w:rsidR="00A77DA4" w:rsidRDefault="00A77DA4" w:rsidP="009B4AD7">
      <w:pPr>
        <w:pStyle w:val="NormalWeb"/>
        <w:spacing w:line="276" w:lineRule="auto"/>
        <w:ind w:left="1416"/>
        <w:jc w:val="both"/>
        <w:rPr>
          <w:rFonts w:ascii="Futura Bk BT" w:hAnsi="Futura Bk BT"/>
        </w:rPr>
      </w:pPr>
    </w:p>
    <w:p w:rsidR="00A77DA4" w:rsidRPr="009B4AD7" w:rsidRDefault="00A77DA4" w:rsidP="009B4AD7">
      <w:pPr>
        <w:pStyle w:val="NormalWeb"/>
        <w:spacing w:line="276" w:lineRule="auto"/>
        <w:ind w:left="1416"/>
        <w:jc w:val="both"/>
        <w:rPr>
          <w:rFonts w:ascii="Futura Bk BT" w:hAnsi="Futura Bk BT"/>
        </w:rPr>
      </w:pPr>
    </w:p>
    <w:p w:rsidR="009B4AD7" w:rsidRP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Özellikle ekonomik beklentiler, asgari ücret algısı, kurumsal güven ve siyasal gündem değerlendirmeleri gibi kuşaklar arası farklılaşmanın belirgin olduğu başlıklarda; yaş dağılımının TÜİK verileriyle uyumlu olması, araştırma sonuçlarının </w:t>
      </w:r>
      <w:r w:rsidRPr="009B4AD7">
        <w:rPr>
          <w:rStyle w:val="Gl"/>
          <w:rFonts w:ascii="Futura Bk BT" w:hAnsi="Futura Bk BT"/>
        </w:rPr>
        <w:t>yorumlana</w:t>
      </w:r>
      <w:r w:rsidR="00E814FF">
        <w:rPr>
          <w:rStyle w:val="Gl"/>
          <w:rFonts w:ascii="Futura Bk BT" w:hAnsi="Futura Bk BT"/>
        </w:rPr>
        <w:t xml:space="preserve"> </w:t>
      </w:r>
      <w:r w:rsidRPr="009B4AD7">
        <w:rPr>
          <w:rStyle w:val="Gl"/>
          <w:rFonts w:ascii="Futura Bk BT" w:hAnsi="Futura Bk BT"/>
        </w:rPr>
        <w:t>bilirliğini, güvenilirliğini ve kamuoyu nezdindeki inandırıcılığını güçlendirmektedir</w:t>
      </w:r>
      <w:r w:rsidRPr="009B4AD7">
        <w:rPr>
          <w:rFonts w:ascii="Futura Bk BT" w:hAnsi="Futura Bk BT"/>
        </w:rPr>
        <w:t>.</w:t>
      </w:r>
    </w:p>
    <w:p w:rsidR="009B4AD7" w:rsidRDefault="009B4AD7" w:rsidP="009B4AD7">
      <w:pPr>
        <w:pStyle w:val="NormalWeb"/>
        <w:spacing w:line="276" w:lineRule="auto"/>
        <w:ind w:left="1416"/>
        <w:jc w:val="both"/>
        <w:rPr>
          <w:rFonts w:ascii="Futura Bk BT" w:hAnsi="Futura Bk BT"/>
        </w:rPr>
      </w:pPr>
      <w:r w:rsidRPr="009B4AD7">
        <w:rPr>
          <w:rFonts w:ascii="Futura Bk BT" w:hAnsi="Futura Bk BT"/>
        </w:rPr>
        <w:t xml:space="preserve">Sonuç olarak, TÜSİAR Türkiye Raporu 2025 araştırması, yaş grupları açısından </w:t>
      </w:r>
      <w:r w:rsidRPr="009B4AD7">
        <w:rPr>
          <w:rStyle w:val="Gl"/>
          <w:rFonts w:ascii="Futura Bk BT" w:hAnsi="Futura Bk BT"/>
        </w:rPr>
        <w:t>Türkiye nüfus yapısını yüksek doğrulukla yansıtan, metodolojik olarak güçlü ve dengeli bir örneklem tasarımına</w:t>
      </w:r>
      <w:r w:rsidRPr="009B4AD7">
        <w:rPr>
          <w:rFonts w:ascii="Futura Bk BT" w:hAnsi="Futura Bk BT"/>
        </w:rPr>
        <w:t xml:space="preserve"> sahiptir.</w:t>
      </w: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4073CC" w:rsidP="009B4AD7">
      <w:pPr>
        <w:pStyle w:val="NormalWeb"/>
        <w:spacing w:line="276" w:lineRule="auto"/>
        <w:ind w:left="1416"/>
        <w:jc w:val="both"/>
        <w:rPr>
          <w:rFonts w:ascii="Futura Bk BT" w:hAnsi="Futura Bk BT"/>
        </w:rPr>
      </w:pPr>
      <w:r>
        <w:rPr>
          <w:rFonts w:ascii="Futura Bk BT" w:hAnsi="Futura Bk BT"/>
          <w:noProof/>
        </w:rPr>
        <w:lastRenderedPageBreak/>
        <w:drawing>
          <wp:anchor distT="0" distB="0" distL="114300" distR="114300" simplePos="0" relativeHeight="251739136" behindDoc="0" locked="0" layoutInCell="1" allowOverlap="1">
            <wp:simplePos x="0" y="0"/>
            <wp:positionH relativeFrom="margin">
              <wp:align>left</wp:align>
            </wp:positionH>
            <wp:positionV relativeFrom="paragraph">
              <wp:posOffset>-367031</wp:posOffset>
            </wp:positionV>
            <wp:extent cx="7535772" cy="10658475"/>
            <wp:effectExtent l="0" t="0" r="825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GÜNDEM DEĞERLENDİRM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5772" cy="10658475"/>
                    </a:xfrm>
                    <a:prstGeom prst="rect">
                      <a:avLst/>
                    </a:prstGeom>
                  </pic:spPr>
                </pic:pic>
              </a:graphicData>
            </a:graphic>
            <wp14:sizeRelH relativeFrom="margin">
              <wp14:pctWidth>0</wp14:pctWidth>
            </wp14:sizeRelH>
            <wp14:sizeRelV relativeFrom="margin">
              <wp14:pctHeight>0</wp14:pctHeight>
            </wp14:sizeRelV>
          </wp:anchor>
        </w:drawing>
      </w: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rPr>
          <w:rFonts w:ascii="Futura Bk BT" w:hAnsi="Futura Bk BT"/>
        </w:rPr>
      </w:pPr>
    </w:p>
    <w:p w:rsidR="00F14E22" w:rsidRDefault="00F14E22" w:rsidP="009B4AD7">
      <w:pPr>
        <w:pStyle w:val="NormalWeb"/>
        <w:spacing w:line="276" w:lineRule="auto"/>
        <w:ind w:left="1416"/>
        <w:jc w:val="both"/>
      </w:pPr>
    </w:p>
    <w:p w:rsidR="009B4AD7" w:rsidRPr="00E143DF" w:rsidRDefault="00A77DA4" w:rsidP="00A4661B">
      <w:pPr>
        <w:pStyle w:val="NormalWeb"/>
        <w:numPr>
          <w:ilvl w:val="0"/>
          <w:numId w:val="8"/>
        </w:numPr>
        <w:spacing w:line="276" w:lineRule="auto"/>
        <w:jc w:val="both"/>
        <w:rPr>
          <w:rFonts w:ascii="Futura Bk BT" w:hAnsi="Futura Bk BT"/>
          <w:b/>
          <w:color w:val="0070C0"/>
          <w:sz w:val="26"/>
          <w:szCs w:val="26"/>
        </w:rPr>
      </w:pPr>
      <w:r w:rsidRPr="00E143DF">
        <w:rPr>
          <w:rFonts w:ascii="Futura Bk BT" w:hAnsi="Futura Bk BT"/>
          <w:b/>
          <w:color w:val="0070C0"/>
          <w:sz w:val="26"/>
          <w:szCs w:val="26"/>
        </w:rPr>
        <w:t>GÜNDEM DEĞERLENDİRME</w:t>
      </w:r>
      <w:r w:rsidR="00CE6B0E" w:rsidRPr="00E143DF">
        <w:rPr>
          <w:rFonts w:ascii="Futura Bk BT" w:hAnsi="Futura Bk BT"/>
          <w:b/>
          <w:color w:val="0070C0"/>
          <w:sz w:val="26"/>
          <w:szCs w:val="26"/>
        </w:rPr>
        <w:t xml:space="preserve"> SORULARI</w:t>
      </w:r>
    </w:p>
    <w:p w:rsidR="00CE6B0E" w:rsidRPr="00CE6B0E" w:rsidRDefault="00CE6B0E" w:rsidP="00CE6B0E">
      <w:pPr>
        <w:pStyle w:val="NormalWeb"/>
        <w:spacing w:line="276" w:lineRule="auto"/>
        <w:ind w:left="1495"/>
        <w:jc w:val="both"/>
        <w:rPr>
          <w:rFonts w:ascii="Futura Bk BT" w:hAnsi="Futura Bk BT"/>
          <w:b/>
          <w:color w:val="002060"/>
          <w:sz w:val="26"/>
          <w:szCs w:val="26"/>
        </w:rPr>
      </w:pPr>
      <w:r w:rsidRPr="00CE6B0E">
        <w:rPr>
          <w:rFonts w:ascii="Square721 BT" w:hAnsi="Square721 BT" w:cs="Calibri"/>
          <w:b/>
          <w:color w:val="0D0D0D"/>
        </w:rPr>
        <w:t xml:space="preserve">S: 1 </w:t>
      </w:r>
      <w:r w:rsidRPr="00A77DA4">
        <w:rPr>
          <w:rFonts w:ascii="Square721 BT" w:hAnsi="Square721 BT" w:cs="Calibri"/>
          <w:b/>
          <w:color w:val="0D0D0D"/>
        </w:rPr>
        <w:t>Size göre Türkiye'nin en önemli sorunu nedir?</w:t>
      </w:r>
    </w:p>
    <w:tbl>
      <w:tblPr>
        <w:tblW w:w="10209" w:type="dxa"/>
        <w:tblInd w:w="1111" w:type="dxa"/>
        <w:tblCellMar>
          <w:left w:w="70" w:type="dxa"/>
          <w:right w:w="70" w:type="dxa"/>
        </w:tblCellMar>
        <w:tblLook w:val="04A0" w:firstRow="1" w:lastRow="0" w:firstColumn="1" w:lastColumn="0" w:noHBand="0" w:noVBand="1"/>
      </w:tblPr>
      <w:tblGrid>
        <w:gridCol w:w="5499"/>
        <w:gridCol w:w="1157"/>
        <w:gridCol w:w="1445"/>
        <w:gridCol w:w="1279"/>
        <w:gridCol w:w="829"/>
      </w:tblGrid>
      <w:tr w:rsidR="00A77DA4" w:rsidRPr="00A77DA4" w:rsidTr="00C743FE">
        <w:trPr>
          <w:trHeight w:val="417"/>
        </w:trPr>
        <w:tc>
          <w:tcPr>
            <w:tcW w:w="10209" w:type="dxa"/>
            <w:gridSpan w:val="5"/>
            <w:tcBorders>
              <w:top w:val="double" w:sz="6" w:space="0" w:color="auto"/>
              <w:left w:val="double" w:sz="6" w:space="0" w:color="auto"/>
              <w:bottom w:val="single" w:sz="4" w:space="0" w:color="auto"/>
              <w:right w:val="double" w:sz="6" w:space="0" w:color="000000"/>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color w:val="0D0D0D"/>
                <w:lang w:eastAsia="tr-TR"/>
              </w:rPr>
            </w:pPr>
            <w:r w:rsidRPr="00A77DA4">
              <w:rPr>
                <w:rFonts w:ascii="Square721 BT" w:eastAsia="Times New Roman" w:hAnsi="Square721 BT" w:cs="Calibri"/>
                <w:color w:val="0D0D0D"/>
                <w:lang w:eastAsia="tr-TR"/>
              </w:rPr>
              <w:t>Size göre Türkiye'nin en önemli sorunu nedir?</w:t>
            </w:r>
          </w:p>
        </w:tc>
      </w:tr>
      <w:tr w:rsidR="00A77DA4" w:rsidRPr="00CA6488" w:rsidTr="00C743FE">
        <w:trPr>
          <w:trHeight w:val="244"/>
        </w:trPr>
        <w:tc>
          <w:tcPr>
            <w:tcW w:w="5499" w:type="dxa"/>
            <w:vMerge w:val="restart"/>
            <w:tcBorders>
              <w:top w:val="nil"/>
              <w:left w:val="double" w:sz="6" w:space="0" w:color="auto"/>
              <w:bottom w:val="single" w:sz="4" w:space="0" w:color="000000"/>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 </w:t>
            </w:r>
          </w:p>
        </w:tc>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C00000"/>
                <w:lang w:eastAsia="tr-TR"/>
              </w:rPr>
            </w:pPr>
            <w:r w:rsidRPr="00A77DA4">
              <w:rPr>
                <w:rFonts w:ascii="Square721 BT" w:eastAsia="Times New Roman" w:hAnsi="Square721 BT" w:cs="Calibri"/>
                <w:color w:val="C00000"/>
                <w:lang w:eastAsia="tr-TR"/>
              </w:rPr>
              <w:t>Denek</w:t>
            </w:r>
          </w:p>
        </w:tc>
        <w:tc>
          <w:tcPr>
            <w:tcW w:w="1445" w:type="dxa"/>
            <w:vMerge w:val="restart"/>
            <w:tcBorders>
              <w:top w:val="nil"/>
              <w:left w:val="single" w:sz="4" w:space="0" w:color="auto"/>
              <w:bottom w:val="single" w:sz="4" w:space="0" w:color="000000"/>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color w:val="C00000"/>
                <w:lang w:eastAsia="tr-TR"/>
              </w:rPr>
            </w:pPr>
            <w:r w:rsidRPr="00A77DA4">
              <w:rPr>
                <w:rFonts w:ascii="Square721 BT" w:eastAsia="Times New Roman" w:hAnsi="Square721 BT" w:cs="Calibri"/>
                <w:color w:val="C00000"/>
                <w:lang w:eastAsia="tr-TR"/>
              </w:rPr>
              <w:t>Aralık</w:t>
            </w:r>
            <w:r w:rsidRPr="00A77DA4">
              <w:rPr>
                <w:rFonts w:ascii="Square721 BT" w:eastAsia="Times New Roman" w:hAnsi="Square721 BT" w:cs="Calibri"/>
                <w:color w:val="C00000"/>
                <w:lang w:eastAsia="tr-TR"/>
              </w:rPr>
              <w:br/>
              <w:t>2025 Yüzde</w:t>
            </w:r>
          </w:p>
        </w:tc>
        <w:tc>
          <w:tcPr>
            <w:tcW w:w="2106" w:type="dxa"/>
            <w:gridSpan w:val="2"/>
            <w:tcBorders>
              <w:top w:val="single" w:sz="4" w:space="0" w:color="auto"/>
              <w:left w:val="nil"/>
              <w:bottom w:val="single" w:sz="4" w:space="0" w:color="auto"/>
              <w:right w:val="double" w:sz="6" w:space="0" w:color="000000"/>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D0D0D"/>
                <w:lang w:eastAsia="tr-TR"/>
              </w:rPr>
            </w:pPr>
            <w:r w:rsidRPr="00A77DA4">
              <w:rPr>
                <w:rFonts w:ascii="Square721 BT" w:eastAsia="Times New Roman" w:hAnsi="Square721 BT" w:cs="Calibri"/>
                <w:color w:val="0D0D0D"/>
                <w:lang w:eastAsia="tr-TR"/>
              </w:rPr>
              <w:t>KIYAS</w:t>
            </w:r>
          </w:p>
        </w:tc>
      </w:tr>
      <w:tr w:rsidR="00A77DA4" w:rsidRPr="00CA6488" w:rsidTr="00C743FE">
        <w:trPr>
          <w:trHeight w:val="314"/>
        </w:trPr>
        <w:tc>
          <w:tcPr>
            <w:tcW w:w="5499" w:type="dxa"/>
            <w:vMerge/>
            <w:tcBorders>
              <w:top w:val="nil"/>
              <w:left w:val="double" w:sz="6" w:space="0" w:color="auto"/>
              <w:bottom w:val="single" w:sz="4" w:space="0" w:color="000000"/>
              <w:right w:val="single" w:sz="4" w:space="0" w:color="auto"/>
            </w:tcBorders>
            <w:vAlign w:val="center"/>
            <w:hideMark/>
          </w:tcPr>
          <w:p w:rsidR="00A77DA4" w:rsidRPr="00A77DA4" w:rsidRDefault="00A77DA4" w:rsidP="00A77DA4">
            <w:pPr>
              <w:spacing w:after="0" w:line="240" w:lineRule="auto"/>
              <w:rPr>
                <w:rFonts w:ascii="Square721 BT" w:eastAsia="Times New Roman" w:hAnsi="Square721 BT" w:cs="Calibri"/>
                <w:color w:val="000000"/>
                <w:lang w:eastAsia="tr-TR"/>
              </w:rPr>
            </w:pPr>
          </w:p>
        </w:tc>
        <w:tc>
          <w:tcPr>
            <w:tcW w:w="1157" w:type="dxa"/>
            <w:vMerge/>
            <w:tcBorders>
              <w:top w:val="nil"/>
              <w:left w:val="single" w:sz="4" w:space="0" w:color="auto"/>
              <w:bottom w:val="single" w:sz="4" w:space="0" w:color="000000"/>
              <w:right w:val="single" w:sz="4" w:space="0" w:color="auto"/>
            </w:tcBorders>
            <w:vAlign w:val="center"/>
            <w:hideMark/>
          </w:tcPr>
          <w:p w:rsidR="00A77DA4" w:rsidRPr="00A77DA4" w:rsidRDefault="00A77DA4" w:rsidP="00A77DA4">
            <w:pPr>
              <w:spacing w:after="0" w:line="240" w:lineRule="auto"/>
              <w:rPr>
                <w:rFonts w:ascii="Square721 BT" w:eastAsia="Times New Roman" w:hAnsi="Square721 BT" w:cs="Calibri"/>
                <w:color w:val="C00000"/>
                <w:lang w:eastAsia="tr-TR"/>
              </w:rPr>
            </w:pPr>
          </w:p>
        </w:tc>
        <w:tc>
          <w:tcPr>
            <w:tcW w:w="1445" w:type="dxa"/>
            <w:vMerge/>
            <w:tcBorders>
              <w:top w:val="nil"/>
              <w:left w:val="single" w:sz="4" w:space="0" w:color="auto"/>
              <w:bottom w:val="single" w:sz="4" w:space="0" w:color="000000"/>
              <w:right w:val="single" w:sz="4" w:space="0" w:color="auto"/>
            </w:tcBorders>
            <w:vAlign w:val="center"/>
            <w:hideMark/>
          </w:tcPr>
          <w:p w:rsidR="00A77DA4" w:rsidRPr="00A77DA4" w:rsidRDefault="00A77DA4" w:rsidP="00A77DA4">
            <w:pPr>
              <w:spacing w:after="0" w:line="240" w:lineRule="auto"/>
              <w:rPr>
                <w:rFonts w:ascii="Square721 BT" w:eastAsia="Times New Roman" w:hAnsi="Square721 BT" w:cs="Calibri"/>
                <w:color w:val="C00000"/>
                <w:lang w:eastAsia="tr-TR"/>
              </w:rPr>
            </w:pP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 xml:space="preserve">Mayıs </w:t>
            </w:r>
            <w:r w:rsidRPr="00A77DA4">
              <w:rPr>
                <w:rFonts w:ascii="Square721 BT" w:eastAsia="Times New Roman" w:hAnsi="Square721 BT" w:cs="Calibri"/>
                <w:color w:val="000000"/>
                <w:lang w:eastAsia="tr-TR"/>
              </w:rPr>
              <w:br/>
              <w:t>2025 Yüzde</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Fark</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Ekonomi / Hayat Pahalılığı</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1250</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50,1</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61,5</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FF0000"/>
                <w:lang w:eastAsia="tr-TR"/>
              </w:rPr>
              <w:t>11,44</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Adalet / Hukuk / Yargı Sistemi</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341</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13,7</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11,7</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2,02</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Ahlaki değerlerde bozulma</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207</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8,3</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7,0</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1,28</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Yolsuzluk ve liyakat eksikliğ</w:t>
            </w:r>
            <w:r w:rsidRPr="00CA6488">
              <w:rPr>
                <w:rFonts w:ascii="Square721 BT" w:eastAsia="Times New Roman" w:hAnsi="Square721 BT" w:cs="Calibri"/>
                <w:color w:val="000000"/>
                <w:lang w:eastAsia="tr-TR"/>
              </w:rPr>
              <w:t>i</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180</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7,2</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 </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7,20</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Eğitim Sistemi / Eğitim Kalitesi</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133</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5,3</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4,8</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0,52</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Göçmen / Sığınmacı Sorunu</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84</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3,4</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3,0</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0,41</w:t>
            </w:r>
          </w:p>
        </w:tc>
      </w:tr>
      <w:tr w:rsidR="00A77DA4" w:rsidRPr="00CA6488" w:rsidTr="00C743FE">
        <w:trPr>
          <w:trHeight w:val="520"/>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Siyasi Muhalefet Eksikliği/Yetersizliği</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55</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2,2</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 </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2,20</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İşsizlik / İstihdam</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54</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2,2</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2,7</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FF0000"/>
                <w:lang w:eastAsia="tr-TR"/>
              </w:rPr>
              <w:t>0,51</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Sağlık Sistemi Sorunlar</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38</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1,5</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1,9</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FF0000"/>
                <w:lang w:eastAsia="tr-TR"/>
              </w:rPr>
              <w:t>0,39</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 xml:space="preserve">Etnik köken temelli problemler </w:t>
            </w:r>
            <w:r w:rsidRPr="00A77DA4">
              <w:rPr>
                <w:rFonts w:ascii="Square721 BT" w:eastAsia="Times New Roman" w:hAnsi="Square721 BT" w:cs="Calibri"/>
                <w:color w:val="000000"/>
                <w:sz w:val="14"/>
                <w:szCs w:val="14"/>
                <w:lang w:eastAsia="tr-TR"/>
              </w:rPr>
              <w:t>(Kürt, Laz, Çerkez, vb.)</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38</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1,5</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1,4</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0,12</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Demokrasi / Özgürlükler / İnsan Hakları</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35</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1,4</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0,6</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0,80</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Ulusal güvenlik / Terör</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34</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1,4</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1,5</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FF0000"/>
                <w:lang w:eastAsia="tr-TR"/>
              </w:rPr>
              <w:t>0,11</w:t>
            </w:r>
          </w:p>
        </w:tc>
      </w:tr>
      <w:tr w:rsidR="00A77DA4" w:rsidRPr="00CA6488" w:rsidTr="00C743FE">
        <w:trPr>
          <w:trHeight w:val="375"/>
        </w:trPr>
        <w:tc>
          <w:tcPr>
            <w:tcW w:w="5499" w:type="dxa"/>
            <w:tcBorders>
              <w:top w:val="nil"/>
              <w:left w:val="double" w:sz="6" w:space="0" w:color="auto"/>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ind w:firstLineChars="100" w:firstLine="220"/>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Diğer</w:t>
            </w:r>
          </w:p>
        </w:tc>
        <w:tc>
          <w:tcPr>
            <w:tcW w:w="1157" w:type="dxa"/>
            <w:tcBorders>
              <w:top w:val="nil"/>
              <w:left w:val="nil"/>
              <w:bottom w:val="single" w:sz="4" w:space="0" w:color="auto"/>
              <w:right w:val="single" w:sz="4" w:space="0" w:color="auto"/>
            </w:tcBorders>
            <w:shd w:val="clear" w:color="auto" w:fill="auto"/>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45</w:t>
            </w:r>
          </w:p>
        </w:tc>
        <w:tc>
          <w:tcPr>
            <w:tcW w:w="1445" w:type="dxa"/>
            <w:tcBorders>
              <w:top w:val="nil"/>
              <w:left w:val="nil"/>
              <w:bottom w:val="single" w:sz="4"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1,8</w:t>
            </w:r>
          </w:p>
        </w:tc>
        <w:tc>
          <w:tcPr>
            <w:tcW w:w="1279" w:type="dxa"/>
            <w:tcBorders>
              <w:top w:val="nil"/>
              <w:left w:val="nil"/>
              <w:bottom w:val="single" w:sz="4" w:space="0" w:color="auto"/>
              <w:right w:val="single" w:sz="4" w:space="0" w:color="auto"/>
            </w:tcBorders>
            <w:shd w:val="clear" w:color="000000" w:fill="FFF2CC"/>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000000"/>
                <w:lang w:eastAsia="tr-TR"/>
              </w:rPr>
              <w:t>3,9</w:t>
            </w:r>
          </w:p>
        </w:tc>
        <w:tc>
          <w:tcPr>
            <w:tcW w:w="0" w:type="auto"/>
            <w:tcBorders>
              <w:top w:val="nil"/>
              <w:left w:val="nil"/>
              <w:bottom w:val="single" w:sz="4" w:space="0" w:color="auto"/>
              <w:right w:val="double" w:sz="6" w:space="0" w:color="auto"/>
            </w:tcBorders>
            <w:shd w:val="clear" w:color="000000" w:fill="FFF2CC"/>
            <w:noWrap/>
            <w:vAlign w:val="center"/>
            <w:hideMark/>
          </w:tcPr>
          <w:p w:rsidR="00A77DA4" w:rsidRPr="00A77DA4" w:rsidRDefault="00A77DA4" w:rsidP="00A77DA4">
            <w:pPr>
              <w:spacing w:after="0" w:line="240" w:lineRule="auto"/>
              <w:jc w:val="center"/>
              <w:rPr>
                <w:rFonts w:ascii="Square721 BT" w:eastAsia="Times New Roman" w:hAnsi="Square721 BT" w:cs="Calibri"/>
                <w:color w:val="000000"/>
                <w:lang w:eastAsia="tr-TR"/>
              </w:rPr>
            </w:pPr>
            <w:r w:rsidRPr="00A77DA4">
              <w:rPr>
                <w:rFonts w:ascii="Square721 BT" w:eastAsia="Times New Roman" w:hAnsi="Square721 BT" w:cs="Calibri"/>
                <w:color w:val="FF0000"/>
                <w:lang w:eastAsia="tr-TR"/>
              </w:rPr>
              <w:t>2,10</w:t>
            </w:r>
          </w:p>
        </w:tc>
      </w:tr>
      <w:tr w:rsidR="00A77DA4" w:rsidRPr="00CA6488" w:rsidTr="00C743FE">
        <w:trPr>
          <w:trHeight w:val="314"/>
        </w:trPr>
        <w:tc>
          <w:tcPr>
            <w:tcW w:w="5499" w:type="dxa"/>
            <w:tcBorders>
              <w:top w:val="nil"/>
              <w:left w:val="double" w:sz="6" w:space="0" w:color="auto"/>
              <w:bottom w:val="double" w:sz="6" w:space="0" w:color="auto"/>
              <w:right w:val="single" w:sz="4" w:space="0" w:color="auto"/>
            </w:tcBorders>
            <w:shd w:val="clear" w:color="000000" w:fill="DDEBF7"/>
            <w:vAlign w:val="center"/>
            <w:hideMark/>
          </w:tcPr>
          <w:p w:rsidR="00A77DA4" w:rsidRPr="00A77DA4" w:rsidRDefault="00A77DA4" w:rsidP="00A77DA4">
            <w:pPr>
              <w:spacing w:after="0" w:line="240" w:lineRule="auto"/>
              <w:ind w:firstLineChars="100" w:firstLine="220"/>
              <w:rPr>
                <w:rFonts w:ascii="Square721 BT" w:eastAsia="Times New Roman" w:hAnsi="Square721 BT" w:cs="Calibri"/>
                <w:b/>
                <w:bCs/>
                <w:color w:val="0D0D0D"/>
                <w:lang w:eastAsia="tr-TR"/>
              </w:rPr>
            </w:pPr>
            <w:r w:rsidRPr="00A77DA4">
              <w:rPr>
                <w:rFonts w:ascii="Square721 BT" w:eastAsia="Times New Roman" w:hAnsi="Square721 BT" w:cs="Calibri"/>
                <w:b/>
                <w:bCs/>
                <w:color w:val="0D0D0D"/>
                <w:lang w:eastAsia="tr-TR"/>
              </w:rPr>
              <w:t>Total</w:t>
            </w:r>
          </w:p>
        </w:tc>
        <w:tc>
          <w:tcPr>
            <w:tcW w:w="1157" w:type="dxa"/>
            <w:tcBorders>
              <w:top w:val="nil"/>
              <w:left w:val="nil"/>
              <w:bottom w:val="double" w:sz="6"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D0D0D"/>
                <w:lang w:eastAsia="tr-TR"/>
              </w:rPr>
            </w:pPr>
            <w:r w:rsidRPr="00A77DA4">
              <w:rPr>
                <w:rFonts w:ascii="Square721 BT" w:eastAsia="Times New Roman" w:hAnsi="Square721 BT" w:cs="Calibri"/>
                <w:b/>
                <w:bCs/>
                <w:color w:val="0D0D0D"/>
                <w:lang w:eastAsia="tr-TR"/>
              </w:rPr>
              <w:t>2494</w:t>
            </w:r>
          </w:p>
        </w:tc>
        <w:tc>
          <w:tcPr>
            <w:tcW w:w="1445" w:type="dxa"/>
            <w:tcBorders>
              <w:top w:val="nil"/>
              <w:left w:val="nil"/>
              <w:bottom w:val="double" w:sz="6" w:space="0" w:color="auto"/>
              <w:right w:val="single" w:sz="4" w:space="0" w:color="auto"/>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D0D0D"/>
                <w:lang w:eastAsia="tr-TR"/>
              </w:rPr>
            </w:pPr>
            <w:r w:rsidRPr="00A77DA4">
              <w:rPr>
                <w:rFonts w:ascii="Square721 BT" w:eastAsia="Times New Roman" w:hAnsi="Square721 BT" w:cs="Calibri"/>
                <w:b/>
                <w:bCs/>
                <w:color w:val="0D0D0D"/>
                <w:lang w:eastAsia="tr-TR"/>
              </w:rPr>
              <w:t>100</w:t>
            </w:r>
          </w:p>
        </w:tc>
        <w:tc>
          <w:tcPr>
            <w:tcW w:w="2106" w:type="dxa"/>
            <w:gridSpan w:val="2"/>
            <w:tcBorders>
              <w:top w:val="single" w:sz="4" w:space="0" w:color="auto"/>
              <w:left w:val="nil"/>
              <w:bottom w:val="double" w:sz="6" w:space="0" w:color="auto"/>
              <w:right w:val="double" w:sz="6" w:space="0" w:color="000000"/>
            </w:tcBorders>
            <w:shd w:val="clear" w:color="000000" w:fill="DDEBF7"/>
            <w:vAlign w:val="center"/>
            <w:hideMark/>
          </w:tcPr>
          <w:p w:rsidR="00A77DA4" w:rsidRPr="00A77DA4" w:rsidRDefault="00A77DA4" w:rsidP="00A77DA4">
            <w:pPr>
              <w:spacing w:after="0" w:line="240" w:lineRule="auto"/>
              <w:jc w:val="center"/>
              <w:rPr>
                <w:rFonts w:ascii="Square721 BT" w:eastAsia="Times New Roman" w:hAnsi="Square721 BT" w:cs="Calibri"/>
                <w:b/>
                <w:bCs/>
                <w:color w:val="000000"/>
                <w:lang w:eastAsia="tr-TR"/>
              </w:rPr>
            </w:pPr>
            <w:r w:rsidRPr="00A77DA4">
              <w:rPr>
                <w:rFonts w:ascii="Square721 BT" w:eastAsia="Times New Roman" w:hAnsi="Square721 BT" w:cs="Calibri"/>
                <w:b/>
                <w:bCs/>
                <w:color w:val="000000"/>
                <w:lang w:eastAsia="tr-TR"/>
              </w:rPr>
              <w:t> </w:t>
            </w:r>
          </w:p>
        </w:tc>
      </w:tr>
    </w:tbl>
    <w:p w:rsidR="00A77DA4" w:rsidRDefault="00A77DA4" w:rsidP="004073CC">
      <w:pPr>
        <w:pStyle w:val="NormalWeb"/>
        <w:spacing w:line="276" w:lineRule="auto"/>
        <w:jc w:val="both"/>
        <w:rPr>
          <w:rFonts w:ascii="Futura Bk BT" w:hAnsi="Futura Bk BT"/>
          <w:b/>
          <w:color w:val="002060"/>
          <w:sz w:val="26"/>
          <w:szCs w:val="26"/>
        </w:rPr>
      </w:pPr>
    </w:p>
    <w:p w:rsidR="00A77DA4" w:rsidRPr="00E143DF" w:rsidRDefault="00A77DA4" w:rsidP="00A77DA4">
      <w:pPr>
        <w:pStyle w:val="Balk2"/>
        <w:ind w:left="1416"/>
        <w:jc w:val="both"/>
        <w:rPr>
          <w:rFonts w:ascii="Futura Bk BT" w:hAnsi="Futura Bk BT"/>
          <w:b/>
          <w:color w:val="0070C0"/>
          <w:sz w:val="24"/>
          <w:szCs w:val="24"/>
          <w:lang w:eastAsia="tr-TR"/>
        </w:rPr>
      </w:pPr>
      <w:r w:rsidRPr="00E143DF">
        <w:rPr>
          <w:rFonts w:ascii="Futura Bk BT" w:hAnsi="Futura Bk BT"/>
          <w:b/>
          <w:color w:val="0070C0"/>
          <w:sz w:val="24"/>
          <w:szCs w:val="24"/>
        </w:rPr>
        <w:t>Size Göre Türkiye’nin En Önemli Sorunu Nedir?</w:t>
      </w:r>
    </w:p>
    <w:p w:rsidR="00A77DA4" w:rsidRPr="00A77DA4" w:rsidRDefault="00A77DA4" w:rsidP="00A77DA4">
      <w:pPr>
        <w:pStyle w:val="Balk3"/>
        <w:ind w:left="1416"/>
        <w:jc w:val="both"/>
        <w:rPr>
          <w:rFonts w:ascii="Futura Bk BT" w:hAnsi="Futura Bk BT"/>
        </w:rPr>
      </w:pPr>
      <w:r w:rsidRPr="00A77DA4">
        <w:rPr>
          <w:rStyle w:val="Gl"/>
          <w:rFonts w:ascii="Futura Bk BT" w:hAnsi="Futura Bk BT"/>
          <w:b w:val="0"/>
          <w:bCs w:val="0"/>
        </w:rPr>
        <w:t>“Ekonomi Birinci Sıradaki Yerini Koruyor, Ancak Göreli Ağırlığı Azalıyor”</w:t>
      </w:r>
    </w:p>
    <w:p w:rsidR="00A77DA4" w:rsidRPr="00A77DA4" w:rsidRDefault="00A77DA4" w:rsidP="00A77DA4">
      <w:pPr>
        <w:pStyle w:val="NormalWeb"/>
        <w:spacing w:line="276" w:lineRule="auto"/>
        <w:ind w:left="1416"/>
        <w:jc w:val="both"/>
        <w:rPr>
          <w:rFonts w:ascii="Futura Bk BT" w:hAnsi="Futura Bk BT"/>
        </w:rPr>
      </w:pPr>
      <w:r w:rsidRPr="00A77DA4">
        <w:rPr>
          <w:rFonts w:ascii="Futura Bk BT" w:hAnsi="Futura Bk BT"/>
        </w:rPr>
        <w:t xml:space="preserve">TÜSİAR Türkiye Raporu Aralık 2025 bulgularına göre, katılımcıların </w:t>
      </w:r>
      <w:r w:rsidRPr="00A77DA4">
        <w:rPr>
          <w:rStyle w:val="Gl"/>
          <w:rFonts w:ascii="Futura Bk BT" w:hAnsi="Futura Bk BT"/>
        </w:rPr>
        <w:t>yarısından fazlası (%50,1)</w:t>
      </w:r>
      <w:r w:rsidRPr="00A77DA4">
        <w:rPr>
          <w:rFonts w:ascii="Futura Bk BT" w:hAnsi="Futura Bk BT"/>
        </w:rPr>
        <w:t xml:space="preserve"> Türkiye’nin en önemli sorunu olarak </w:t>
      </w:r>
      <w:r w:rsidRPr="00A77DA4">
        <w:rPr>
          <w:rStyle w:val="Gl"/>
          <w:rFonts w:ascii="Futura Bk BT" w:hAnsi="Futura Bk BT"/>
        </w:rPr>
        <w:t>“Ekonomi / Hayat Pahalılığı”</w:t>
      </w:r>
      <w:r w:rsidRPr="00A77DA4">
        <w:rPr>
          <w:rFonts w:ascii="Futura Bk BT" w:hAnsi="Futura Bk BT"/>
        </w:rPr>
        <w:t xml:space="preserve"> başlığını göstermektedir. Ekonomi, açık ara farkla ilk sıradaki yerini korumakla birlikte, </w:t>
      </w:r>
      <w:r w:rsidRPr="00A77DA4">
        <w:rPr>
          <w:rStyle w:val="Gl"/>
          <w:rFonts w:ascii="Futura Bk BT" w:hAnsi="Futura Bk BT"/>
        </w:rPr>
        <w:t>Mayıs 2025 ölçümüne kıyasla 11,4 puanlık bir gerileme</w:t>
      </w:r>
      <w:r w:rsidRPr="00A77DA4">
        <w:rPr>
          <w:rFonts w:ascii="Futura Bk BT" w:hAnsi="Futura Bk BT"/>
        </w:rPr>
        <w:t xml:space="preserve"> dikkat çekmektedir.</w:t>
      </w:r>
    </w:p>
    <w:p w:rsidR="00A77DA4" w:rsidRDefault="00A77DA4" w:rsidP="00A77DA4">
      <w:pPr>
        <w:pStyle w:val="NormalWeb"/>
        <w:spacing w:line="276" w:lineRule="auto"/>
        <w:ind w:left="1416"/>
        <w:jc w:val="both"/>
        <w:rPr>
          <w:rFonts w:ascii="Futura Bk BT" w:hAnsi="Futura Bk BT"/>
        </w:rPr>
      </w:pPr>
      <w:r w:rsidRPr="00A77DA4">
        <w:rPr>
          <w:rFonts w:ascii="Futura Bk BT" w:hAnsi="Futura Bk BT"/>
        </w:rPr>
        <w:t xml:space="preserve">Bu düşüş, ekonomik sorunların önemini yitirmesinden ziyade; </w:t>
      </w:r>
      <w:r w:rsidRPr="00A77DA4">
        <w:rPr>
          <w:rStyle w:val="Gl"/>
          <w:rFonts w:ascii="Futura Bk BT" w:hAnsi="Futura Bk BT"/>
        </w:rPr>
        <w:t>toplumsal gündemin çeşitlendiğini, diğer yapısal ve kurumsal sorun alanlarının daha görünür hâle geldiğini</w:t>
      </w:r>
      <w:r w:rsidRPr="00A77DA4">
        <w:rPr>
          <w:rFonts w:ascii="Futura Bk BT" w:hAnsi="Futura Bk BT"/>
        </w:rPr>
        <w:t xml:space="preserve"> göstermektedir.</w:t>
      </w:r>
    </w:p>
    <w:p w:rsidR="004073CC" w:rsidRDefault="004073CC" w:rsidP="00A77DA4">
      <w:pPr>
        <w:pStyle w:val="NormalWeb"/>
        <w:spacing w:line="276" w:lineRule="auto"/>
        <w:ind w:left="1416"/>
        <w:jc w:val="both"/>
        <w:rPr>
          <w:rFonts w:ascii="Futura Bk BT" w:hAnsi="Futura Bk BT"/>
        </w:rPr>
      </w:pPr>
    </w:p>
    <w:p w:rsidR="004073CC" w:rsidRDefault="004073CC" w:rsidP="00A77DA4">
      <w:pPr>
        <w:pStyle w:val="NormalWeb"/>
        <w:spacing w:line="276" w:lineRule="auto"/>
        <w:ind w:left="1416"/>
        <w:jc w:val="both"/>
        <w:rPr>
          <w:rFonts w:ascii="Futura Bk BT" w:hAnsi="Futura Bk BT"/>
        </w:rPr>
      </w:pPr>
    </w:p>
    <w:p w:rsidR="00A77DA4" w:rsidRDefault="00A77DA4" w:rsidP="004073CC">
      <w:pPr>
        <w:jc w:val="both"/>
        <w:rPr>
          <w:rFonts w:ascii="Futura Bk BT" w:eastAsia="Times New Roman" w:hAnsi="Futura Bk BT"/>
          <w:sz w:val="24"/>
          <w:szCs w:val="24"/>
          <w:lang w:eastAsia="tr-TR"/>
        </w:rPr>
      </w:pPr>
    </w:p>
    <w:p w:rsidR="004073CC" w:rsidRPr="00A77DA4" w:rsidRDefault="004073CC" w:rsidP="004073CC">
      <w:pPr>
        <w:jc w:val="both"/>
        <w:rPr>
          <w:rFonts w:ascii="Futura Bk BT" w:hAnsi="Futura Bk BT"/>
          <w:sz w:val="24"/>
          <w:szCs w:val="24"/>
        </w:rPr>
      </w:pPr>
    </w:p>
    <w:p w:rsidR="00A77DA4" w:rsidRPr="00E143DF" w:rsidRDefault="00A77DA4" w:rsidP="00A77DA4">
      <w:pPr>
        <w:pStyle w:val="Balk3"/>
        <w:ind w:left="1416"/>
        <w:jc w:val="both"/>
        <w:rPr>
          <w:rFonts w:ascii="Futura Bk BT" w:hAnsi="Futura Bk BT"/>
          <w:color w:val="0070C0"/>
        </w:rPr>
      </w:pPr>
      <w:r w:rsidRPr="00E143DF">
        <w:rPr>
          <w:rStyle w:val="Gl"/>
          <w:rFonts w:ascii="Futura Bk BT" w:hAnsi="Futura Bk BT"/>
          <w:bCs w:val="0"/>
          <w:color w:val="0070C0"/>
        </w:rPr>
        <w:t>Adalet ve Hukuk Vurgusu Güçleniyor</w:t>
      </w:r>
    </w:p>
    <w:p w:rsidR="00A77DA4" w:rsidRPr="00A77DA4" w:rsidRDefault="00A77DA4" w:rsidP="00A77DA4">
      <w:pPr>
        <w:pStyle w:val="NormalWeb"/>
        <w:spacing w:line="276" w:lineRule="auto"/>
        <w:ind w:left="1416"/>
        <w:jc w:val="both"/>
        <w:rPr>
          <w:rFonts w:ascii="Futura Bk BT" w:hAnsi="Futura Bk BT"/>
        </w:rPr>
      </w:pPr>
      <w:r w:rsidRPr="00A77DA4">
        <w:rPr>
          <w:rFonts w:ascii="Futura Bk BT" w:hAnsi="Futura Bk BT"/>
        </w:rPr>
        <w:t xml:space="preserve">Aralık 2025 itibarıyla </w:t>
      </w:r>
      <w:r w:rsidRPr="00A77DA4">
        <w:rPr>
          <w:rStyle w:val="Gl"/>
          <w:rFonts w:ascii="Futura Bk BT" w:hAnsi="Futura Bk BT"/>
        </w:rPr>
        <w:t>“Adalet / Hukuk / Yargı Sistemi”</w:t>
      </w:r>
      <w:r w:rsidRPr="00A77DA4">
        <w:rPr>
          <w:rFonts w:ascii="Futura Bk BT" w:hAnsi="Futura Bk BT"/>
        </w:rPr>
        <w:t xml:space="preserve"> %13,7 ile ikinci sırada yer almakta ve Mayıs 2025’e göre </w:t>
      </w:r>
      <w:r w:rsidRPr="00A77DA4">
        <w:rPr>
          <w:rStyle w:val="Gl"/>
          <w:rFonts w:ascii="Futura Bk BT" w:hAnsi="Futura Bk BT"/>
        </w:rPr>
        <w:t>+2,0 puanlık artış</w:t>
      </w:r>
      <w:r w:rsidRPr="00A77DA4">
        <w:rPr>
          <w:rFonts w:ascii="Futura Bk BT" w:hAnsi="Futura Bk BT"/>
        </w:rPr>
        <w:t xml:space="preserve"> göstermektedir. Bu yükseliş, vatandaşların yalnızca ekonomik refah değil; </w:t>
      </w:r>
      <w:r w:rsidRPr="00A77DA4">
        <w:rPr>
          <w:rStyle w:val="Gl"/>
          <w:rFonts w:ascii="Futura Bk BT" w:hAnsi="Futura Bk BT"/>
        </w:rPr>
        <w:t>hukukun işleyişi, adil yargılanma ve kurumsal güven</w:t>
      </w:r>
      <w:r w:rsidRPr="00A77DA4">
        <w:rPr>
          <w:rFonts w:ascii="Futura Bk BT" w:hAnsi="Futura Bk BT"/>
        </w:rPr>
        <w:t xml:space="preserve"> konularını da temel sorun alanları arasında gördüğünü ortaya koymaktadır.</w:t>
      </w:r>
    </w:p>
    <w:p w:rsidR="00A77DA4" w:rsidRPr="00A77DA4" w:rsidRDefault="003918DB" w:rsidP="00A77DA4">
      <w:pPr>
        <w:ind w:left="1416"/>
        <w:jc w:val="both"/>
        <w:rPr>
          <w:rFonts w:ascii="Futura Bk BT" w:hAnsi="Futura Bk BT"/>
          <w:sz w:val="24"/>
          <w:szCs w:val="24"/>
        </w:rPr>
      </w:pPr>
      <w:r>
        <w:rPr>
          <w:rFonts w:ascii="Futura Bk BT" w:hAnsi="Futura Bk BT"/>
          <w:sz w:val="24"/>
          <w:szCs w:val="24"/>
        </w:rPr>
        <w:pict>
          <v:rect id="_x0000_i1030" style="width:0;height:1.5pt" o:hralign="center" o:hrstd="t" o:hr="t" fillcolor="#a0a0a0" stroked="f"/>
        </w:pict>
      </w:r>
    </w:p>
    <w:p w:rsidR="00A77DA4" w:rsidRPr="00E143DF" w:rsidRDefault="00A77DA4" w:rsidP="00A77DA4">
      <w:pPr>
        <w:pStyle w:val="Balk3"/>
        <w:ind w:left="1416"/>
        <w:jc w:val="both"/>
        <w:rPr>
          <w:rFonts w:ascii="Futura Bk BT" w:hAnsi="Futura Bk BT"/>
          <w:color w:val="00B0F0"/>
        </w:rPr>
      </w:pPr>
      <w:r w:rsidRPr="00E143DF">
        <w:rPr>
          <w:rStyle w:val="Gl"/>
          <w:rFonts w:ascii="Futura Bk BT" w:hAnsi="Futura Bk BT"/>
          <w:bCs w:val="0"/>
          <w:color w:val="0070C0"/>
        </w:rPr>
        <w:t>Ahlaki Erozyon ve Liyakat Tartışmaları Kalıcı Gündem</w:t>
      </w:r>
    </w:p>
    <w:p w:rsidR="00A77DA4" w:rsidRPr="00A77DA4" w:rsidRDefault="00A77DA4" w:rsidP="00A4661B">
      <w:pPr>
        <w:pStyle w:val="NormalWeb"/>
        <w:numPr>
          <w:ilvl w:val="0"/>
          <w:numId w:val="13"/>
        </w:numPr>
        <w:tabs>
          <w:tab w:val="clear" w:pos="720"/>
          <w:tab w:val="num" w:pos="2136"/>
        </w:tabs>
        <w:spacing w:line="276" w:lineRule="auto"/>
        <w:ind w:left="2136"/>
        <w:jc w:val="both"/>
        <w:rPr>
          <w:rFonts w:ascii="Futura Bk BT" w:hAnsi="Futura Bk BT"/>
        </w:rPr>
      </w:pPr>
      <w:r w:rsidRPr="00A77DA4">
        <w:rPr>
          <w:rStyle w:val="Gl"/>
          <w:rFonts w:ascii="Futura Bk BT" w:hAnsi="Futura Bk BT"/>
        </w:rPr>
        <w:t>“Ahlaki değerlerde bozulma”</w:t>
      </w:r>
      <w:r w:rsidRPr="00A77DA4">
        <w:rPr>
          <w:rFonts w:ascii="Futura Bk BT" w:hAnsi="Futura Bk BT"/>
        </w:rPr>
        <w:t xml:space="preserve"> (%8,3)</w:t>
      </w:r>
    </w:p>
    <w:p w:rsidR="00A77DA4" w:rsidRPr="00A77DA4" w:rsidRDefault="00A77DA4" w:rsidP="00A4661B">
      <w:pPr>
        <w:pStyle w:val="NormalWeb"/>
        <w:numPr>
          <w:ilvl w:val="0"/>
          <w:numId w:val="13"/>
        </w:numPr>
        <w:tabs>
          <w:tab w:val="clear" w:pos="720"/>
          <w:tab w:val="num" w:pos="2136"/>
        </w:tabs>
        <w:spacing w:line="276" w:lineRule="auto"/>
        <w:ind w:left="2136"/>
        <w:jc w:val="both"/>
        <w:rPr>
          <w:rFonts w:ascii="Futura Bk BT" w:hAnsi="Futura Bk BT"/>
        </w:rPr>
      </w:pPr>
      <w:r w:rsidRPr="00A77DA4">
        <w:rPr>
          <w:rStyle w:val="Gl"/>
          <w:rFonts w:ascii="Futura Bk BT" w:hAnsi="Futura Bk BT"/>
        </w:rPr>
        <w:t>“Yolsuzluk ve liyakat eksikliği”</w:t>
      </w:r>
      <w:r w:rsidRPr="00A77DA4">
        <w:rPr>
          <w:rFonts w:ascii="Futura Bk BT" w:hAnsi="Futura Bk BT"/>
        </w:rPr>
        <w:t xml:space="preserve"> (%7,2)</w:t>
      </w:r>
    </w:p>
    <w:p w:rsidR="00A77DA4" w:rsidRPr="00A77DA4" w:rsidRDefault="00E814FF" w:rsidP="00A77DA4">
      <w:pPr>
        <w:pStyle w:val="NormalWeb"/>
        <w:spacing w:line="276" w:lineRule="auto"/>
        <w:ind w:left="1416"/>
        <w:jc w:val="both"/>
        <w:rPr>
          <w:rFonts w:ascii="Futura Bk BT" w:hAnsi="Futura Bk BT"/>
        </w:rPr>
      </w:pPr>
      <w:r w:rsidRPr="00A77DA4">
        <w:rPr>
          <w:rFonts w:ascii="Futura Bk BT" w:hAnsi="Futura Bk BT"/>
        </w:rPr>
        <w:t>Başlıkları</w:t>
      </w:r>
      <w:r w:rsidR="00A77DA4" w:rsidRPr="00A77DA4">
        <w:rPr>
          <w:rFonts w:ascii="Futura Bk BT" w:hAnsi="Futura Bk BT"/>
        </w:rPr>
        <w:t xml:space="preserve"> birlikte değerlendirildiğinde, toplumun yaklaşık </w:t>
      </w:r>
      <w:r w:rsidR="00A77DA4" w:rsidRPr="00A77DA4">
        <w:rPr>
          <w:rStyle w:val="Gl"/>
          <w:rFonts w:ascii="Futura Bk BT" w:hAnsi="Futura Bk BT"/>
        </w:rPr>
        <w:t>her 6 kişiden 1’inin</w:t>
      </w:r>
      <w:r w:rsidR="00A77DA4" w:rsidRPr="00A77DA4">
        <w:rPr>
          <w:rFonts w:ascii="Futura Bk BT" w:hAnsi="Futura Bk BT"/>
        </w:rPr>
        <w:t xml:space="preserve"> Türkiye’nin temel sorununu </w:t>
      </w:r>
      <w:r w:rsidR="00A77DA4" w:rsidRPr="00A77DA4">
        <w:rPr>
          <w:rStyle w:val="Gl"/>
          <w:rFonts w:ascii="Futura Bk BT" w:hAnsi="Futura Bk BT"/>
        </w:rPr>
        <w:t>etik, liyakat ve değerler alanında</w:t>
      </w:r>
      <w:r w:rsidR="00A77DA4" w:rsidRPr="00A77DA4">
        <w:rPr>
          <w:rFonts w:ascii="Futura Bk BT" w:hAnsi="Futura Bk BT"/>
        </w:rPr>
        <w:t xml:space="preserve"> gördüğü anlaşılmaktadır. Bu başlıklardaki artış, özellikle kamu yönetimi ve siyasal sistem algısına yönelik </w:t>
      </w:r>
      <w:r w:rsidR="00A77DA4" w:rsidRPr="00A77DA4">
        <w:rPr>
          <w:rStyle w:val="Gl"/>
          <w:rFonts w:ascii="Futura Bk BT" w:hAnsi="Futura Bk BT"/>
        </w:rPr>
        <w:t>derinleşen bir sorgulamaya</w:t>
      </w:r>
      <w:r w:rsidR="00A77DA4" w:rsidRPr="00A77DA4">
        <w:rPr>
          <w:rFonts w:ascii="Futura Bk BT" w:hAnsi="Futura Bk BT"/>
        </w:rPr>
        <w:t xml:space="preserve"> işaret etmektedir.</w:t>
      </w:r>
    </w:p>
    <w:p w:rsidR="00A77DA4" w:rsidRPr="00A77DA4" w:rsidRDefault="003918DB" w:rsidP="00A77DA4">
      <w:pPr>
        <w:ind w:left="1416"/>
        <w:jc w:val="both"/>
        <w:rPr>
          <w:rFonts w:ascii="Futura Bk BT" w:hAnsi="Futura Bk BT"/>
          <w:sz w:val="24"/>
          <w:szCs w:val="24"/>
        </w:rPr>
      </w:pPr>
      <w:r>
        <w:rPr>
          <w:rFonts w:ascii="Futura Bk BT" w:hAnsi="Futura Bk BT"/>
          <w:sz w:val="24"/>
          <w:szCs w:val="24"/>
        </w:rPr>
        <w:pict>
          <v:rect id="_x0000_i1031" style="width:0;height:1.5pt" o:hralign="center" o:hrstd="t" o:hr="t" fillcolor="#a0a0a0" stroked="f"/>
        </w:pict>
      </w:r>
    </w:p>
    <w:p w:rsidR="00A77DA4" w:rsidRPr="00E143DF" w:rsidRDefault="00A77DA4" w:rsidP="00A77DA4">
      <w:pPr>
        <w:pStyle w:val="Balk3"/>
        <w:ind w:left="1416"/>
        <w:jc w:val="both"/>
        <w:rPr>
          <w:rFonts w:ascii="Futura Bk BT" w:hAnsi="Futura Bk BT"/>
          <w:color w:val="0070C0"/>
        </w:rPr>
      </w:pPr>
      <w:r w:rsidRPr="00E143DF">
        <w:rPr>
          <w:rStyle w:val="Gl"/>
          <w:rFonts w:ascii="Futura Bk BT" w:hAnsi="Futura Bk BT"/>
          <w:bCs w:val="0"/>
          <w:color w:val="0070C0"/>
        </w:rPr>
        <w:t>Eğitim, Göç ve İşsizlik: Orta Düzey Ama Süreklilik Gösteren Sorunlar</w:t>
      </w:r>
    </w:p>
    <w:p w:rsidR="00A77DA4" w:rsidRPr="00A77DA4" w:rsidRDefault="00A77DA4" w:rsidP="00A4661B">
      <w:pPr>
        <w:pStyle w:val="NormalWeb"/>
        <w:numPr>
          <w:ilvl w:val="0"/>
          <w:numId w:val="14"/>
        </w:numPr>
        <w:tabs>
          <w:tab w:val="clear" w:pos="720"/>
          <w:tab w:val="num" w:pos="2136"/>
        </w:tabs>
        <w:spacing w:line="276" w:lineRule="auto"/>
        <w:ind w:left="2136"/>
        <w:jc w:val="both"/>
        <w:rPr>
          <w:rFonts w:ascii="Futura Bk BT" w:hAnsi="Futura Bk BT"/>
        </w:rPr>
      </w:pPr>
      <w:r w:rsidRPr="00A77DA4">
        <w:rPr>
          <w:rStyle w:val="Gl"/>
          <w:rFonts w:ascii="Futura Bk BT" w:hAnsi="Futura Bk BT"/>
        </w:rPr>
        <w:t>Eğitim sistemi / eğitim kalitesi</w:t>
      </w:r>
      <w:r w:rsidRPr="00A77DA4">
        <w:rPr>
          <w:rFonts w:ascii="Futura Bk BT" w:hAnsi="Futura Bk BT"/>
        </w:rPr>
        <w:t xml:space="preserve"> (%5,3)</w:t>
      </w:r>
    </w:p>
    <w:p w:rsidR="00A77DA4" w:rsidRPr="00A77DA4" w:rsidRDefault="00A77DA4" w:rsidP="00A4661B">
      <w:pPr>
        <w:pStyle w:val="NormalWeb"/>
        <w:numPr>
          <w:ilvl w:val="0"/>
          <w:numId w:val="14"/>
        </w:numPr>
        <w:tabs>
          <w:tab w:val="clear" w:pos="720"/>
          <w:tab w:val="num" w:pos="2136"/>
        </w:tabs>
        <w:spacing w:line="276" w:lineRule="auto"/>
        <w:ind w:left="2136"/>
        <w:jc w:val="both"/>
        <w:rPr>
          <w:rFonts w:ascii="Futura Bk BT" w:hAnsi="Futura Bk BT"/>
        </w:rPr>
      </w:pPr>
      <w:r w:rsidRPr="00A77DA4">
        <w:rPr>
          <w:rStyle w:val="Gl"/>
          <w:rFonts w:ascii="Futura Bk BT" w:hAnsi="Futura Bk BT"/>
        </w:rPr>
        <w:t>Göçmen / sığınmacı sorunu</w:t>
      </w:r>
      <w:r w:rsidRPr="00A77DA4">
        <w:rPr>
          <w:rFonts w:ascii="Futura Bk BT" w:hAnsi="Futura Bk BT"/>
        </w:rPr>
        <w:t xml:space="preserve"> (%3,4)</w:t>
      </w:r>
    </w:p>
    <w:p w:rsidR="00A77DA4" w:rsidRPr="004073CC" w:rsidRDefault="00A77DA4" w:rsidP="00A4661B">
      <w:pPr>
        <w:pStyle w:val="NormalWeb"/>
        <w:numPr>
          <w:ilvl w:val="0"/>
          <w:numId w:val="14"/>
        </w:numPr>
        <w:tabs>
          <w:tab w:val="clear" w:pos="720"/>
          <w:tab w:val="num" w:pos="2136"/>
        </w:tabs>
        <w:spacing w:line="276" w:lineRule="auto"/>
        <w:ind w:left="2136"/>
        <w:jc w:val="both"/>
        <w:rPr>
          <w:rFonts w:ascii="Futura Bk BT" w:hAnsi="Futura Bk BT"/>
        </w:rPr>
      </w:pPr>
      <w:r w:rsidRPr="00A77DA4">
        <w:rPr>
          <w:rStyle w:val="Gl"/>
          <w:rFonts w:ascii="Futura Bk BT" w:hAnsi="Futura Bk BT"/>
        </w:rPr>
        <w:t>İşsizlik / istihdam</w:t>
      </w:r>
      <w:r w:rsidRPr="00A77DA4">
        <w:rPr>
          <w:rFonts w:ascii="Futura Bk BT" w:hAnsi="Futura Bk BT"/>
        </w:rPr>
        <w:t xml:space="preserve"> (%2,2)</w:t>
      </w:r>
    </w:p>
    <w:p w:rsidR="00A77DA4" w:rsidRPr="00A77DA4" w:rsidRDefault="00E814FF" w:rsidP="00A77DA4">
      <w:pPr>
        <w:pStyle w:val="NormalWeb"/>
        <w:spacing w:line="276" w:lineRule="auto"/>
        <w:ind w:left="1416"/>
        <w:jc w:val="both"/>
        <w:rPr>
          <w:rFonts w:ascii="Futura Bk BT" w:hAnsi="Futura Bk BT"/>
        </w:rPr>
      </w:pPr>
      <w:r w:rsidRPr="00A77DA4">
        <w:rPr>
          <w:rFonts w:ascii="Futura Bk BT" w:hAnsi="Futura Bk BT"/>
        </w:rPr>
        <w:t>Başlıkları</w:t>
      </w:r>
      <w:r w:rsidR="00A77DA4" w:rsidRPr="00A77DA4">
        <w:rPr>
          <w:rFonts w:ascii="Futura Bk BT" w:hAnsi="Futura Bk BT"/>
        </w:rPr>
        <w:t xml:space="preserve">, Mayıs 2025 verileriyle </w:t>
      </w:r>
      <w:r w:rsidR="00A77DA4" w:rsidRPr="00A77DA4">
        <w:rPr>
          <w:rStyle w:val="Gl"/>
          <w:rFonts w:ascii="Futura Bk BT" w:hAnsi="Futura Bk BT"/>
        </w:rPr>
        <w:t>büyük ölçüde paralel</w:t>
      </w:r>
      <w:r w:rsidR="00A77DA4" w:rsidRPr="00A77DA4">
        <w:rPr>
          <w:rFonts w:ascii="Futura Bk BT" w:hAnsi="Futura Bk BT"/>
        </w:rPr>
        <w:t xml:space="preserve"> seyretmektedir. Bu alanlar, gündemde ani sıçramalar göstermese de, </w:t>
      </w:r>
      <w:r w:rsidR="00A77DA4" w:rsidRPr="00A77DA4">
        <w:rPr>
          <w:rStyle w:val="Gl"/>
          <w:rFonts w:ascii="Futura Bk BT" w:hAnsi="Futura Bk BT"/>
        </w:rPr>
        <w:t>kalıcı ve yapısal sorunlar</w:t>
      </w:r>
      <w:r w:rsidR="00A77DA4" w:rsidRPr="00A77DA4">
        <w:rPr>
          <w:rFonts w:ascii="Futura Bk BT" w:hAnsi="Futura Bk BT"/>
        </w:rPr>
        <w:t xml:space="preserve"> olarak toplumsal hafızadaki yerini korumaktadır.</w:t>
      </w:r>
    </w:p>
    <w:p w:rsidR="00A77DA4" w:rsidRPr="00A77DA4" w:rsidRDefault="003918DB" w:rsidP="00A77DA4">
      <w:pPr>
        <w:ind w:left="1416"/>
        <w:jc w:val="both"/>
        <w:rPr>
          <w:rFonts w:ascii="Futura Bk BT" w:hAnsi="Futura Bk BT"/>
          <w:sz w:val="24"/>
          <w:szCs w:val="24"/>
        </w:rPr>
      </w:pPr>
      <w:r>
        <w:rPr>
          <w:rFonts w:ascii="Futura Bk BT" w:hAnsi="Futura Bk BT"/>
          <w:sz w:val="24"/>
          <w:szCs w:val="24"/>
        </w:rPr>
        <w:pict>
          <v:rect id="_x0000_i1032" style="width:0;height:1.5pt" o:hralign="center" o:hrstd="t" o:hr="t" fillcolor="#a0a0a0" stroked="f"/>
        </w:pict>
      </w:r>
    </w:p>
    <w:p w:rsidR="00A77DA4" w:rsidRPr="00E143DF" w:rsidRDefault="00A77DA4" w:rsidP="00A77DA4">
      <w:pPr>
        <w:pStyle w:val="Balk3"/>
        <w:ind w:left="1416"/>
        <w:jc w:val="both"/>
        <w:rPr>
          <w:rFonts w:ascii="Futura Bk BT" w:hAnsi="Futura Bk BT"/>
          <w:color w:val="00B0F0"/>
        </w:rPr>
      </w:pPr>
      <w:r w:rsidRPr="00E143DF">
        <w:rPr>
          <w:rStyle w:val="Gl"/>
          <w:rFonts w:ascii="Futura Bk BT" w:hAnsi="Futura Bk BT"/>
          <w:bCs w:val="0"/>
          <w:color w:val="0070C0"/>
        </w:rPr>
        <w:t>Demokrasi ve Özgürlükler Başlığında Dikkat Çekici Artış</w:t>
      </w:r>
    </w:p>
    <w:p w:rsidR="00A77DA4" w:rsidRPr="00A77DA4" w:rsidRDefault="00A77DA4" w:rsidP="00A77DA4">
      <w:pPr>
        <w:pStyle w:val="NormalWeb"/>
        <w:spacing w:line="276" w:lineRule="auto"/>
        <w:ind w:left="1416"/>
        <w:jc w:val="both"/>
        <w:rPr>
          <w:rFonts w:ascii="Futura Bk BT" w:hAnsi="Futura Bk BT"/>
        </w:rPr>
      </w:pPr>
      <w:r w:rsidRPr="00A77DA4">
        <w:rPr>
          <w:rStyle w:val="Gl"/>
          <w:rFonts w:ascii="Futura Bk BT" w:hAnsi="Futura Bk BT"/>
        </w:rPr>
        <w:t>“Demokrasi / özgürlükler / insan hakları”</w:t>
      </w:r>
      <w:r w:rsidRPr="00A77DA4">
        <w:rPr>
          <w:rFonts w:ascii="Futura Bk BT" w:hAnsi="Futura Bk BT"/>
        </w:rPr>
        <w:t xml:space="preserve"> başlığı %1,4 ile sınırlı bir düzeyde görünmekle birlikte, </w:t>
      </w:r>
      <w:r w:rsidRPr="00A77DA4">
        <w:rPr>
          <w:rStyle w:val="Gl"/>
          <w:rFonts w:ascii="Futura Bk BT" w:hAnsi="Futura Bk BT"/>
        </w:rPr>
        <w:t>Mayıs 2025’e göre yaklaşık +0,8 puanlık artış</w:t>
      </w:r>
      <w:r w:rsidRPr="00A77DA4">
        <w:rPr>
          <w:rFonts w:ascii="Futura Bk BT" w:hAnsi="Futura Bk BT"/>
        </w:rPr>
        <w:t xml:space="preserve"> göstermiştir. Bu artış, özellikle politikleşmiş seçmen gruplarında ve genç kuşaklarda </w:t>
      </w:r>
      <w:r w:rsidRPr="00A77DA4">
        <w:rPr>
          <w:rStyle w:val="Gl"/>
          <w:rFonts w:ascii="Futura Bk BT" w:hAnsi="Futura Bk BT"/>
        </w:rPr>
        <w:t>hak ve özgürlükler ekseninde artan bir hassasiyetin</w:t>
      </w:r>
      <w:r w:rsidRPr="00A77DA4">
        <w:rPr>
          <w:rFonts w:ascii="Futura Bk BT" w:hAnsi="Futura Bk BT"/>
        </w:rPr>
        <w:t xml:space="preserve"> sinyali olarak değerlendirilebilir.</w:t>
      </w:r>
    </w:p>
    <w:p w:rsidR="00A77DA4" w:rsidRPr="00A77DA4" w:rsidRDefault="003918DB" w:rsidP="00A77DA4">
      <w:pPr>
        <w:ind w:left="1416"/>
        <w:jc w:val="both"/>
        <w:rPr>
          <w:rFonts w:ascii="Futura Bk BT" w:hAnsi="Futura Bk BT"/>
          <w:sz w:val="24"/>
          <w:szCs w:val="24"/>
        </w:rPr>
      </w:pPr>
      <w:r>
        <w:rPr>
          <w:rFonts w:ascii="Futura Bk BT" w:hAnsi="Futura Bk BT"/>
          <w:sz w:val="24"/>
          <w:szCs w:val="24"/>
        </w:rPr>
        <w:pict>
          <v:rect id="_x0000_i1033" style="width:0;height:1.5pt" o:hralign="center" o:hrstd="t" o:hr="t" fillcolor="#a0a0a0" stroked="f"/>
        </w:pict>
      </w:r>
    </w:p>
    <w:p w:rsidR="004073CC" w:rsidRDefault="004073CC" w:rsidP="00A77DA4">
      <w:pPr>
        <w:pStyle w:val="Balk3"/>
        <w:ind w:left="1416"/>
        <w:jc w:val="both"/>
        <w:rPr>
          <w:rStyle w:val="Gl"/>
          <w:rFonts w:ascii="Futura Bk BT" w:hAnsi="Futura Bk BT"/>
          <w:bCs w:val="0"/>
          <w:color w:val="0070C0"/>
        </w:rPr>
      </w:pPr>
    </w:p>
    <w:p w:rsidR="004073CC" w:rsidRDefault="004073CC" w:rsidP="00A77DA4">
      <w:pPr>
        <w:pStyle w:val="Balk3"/>
        <w:ind w:left="1416"/>
        <w:jc w:val="both"/>
        <w:rPr>
          <w:rStyle w:val="Gl"/>
          <w:rFonts w:ascii="Futura Bk BT" w:hAnsi="Futura Bk BT"/>
          <w:bCs w:val="0"/>
          <w:color w:val="0070C0"/>
        </w:rPr>
      </w:pPr>
    </w:p>
    <w:p w:rsidR="004073CC" w:rsidRDefault="004073CC" w:rsidP="00A77DA4">
      <w:pPr>
        <w:pStyle w:val="Balk3"/>
        <w:ind w:left="1416"/>
        <w:jc w:val="both"/>
        <w:rPr>
          <w:rStyle w:val="Gl"/>
          <w:rFonts w:ascii="Futura Bk BT" w:hAnsi="Futura Bk BT"/>
          <w:bCs w:val="0"/>
          <w:color w:val="0070C0"/>
        </w:rPr>
      </w:pPr>
    </w:p>
    <w:p w:rsidR="004073CC" w:rsidRDefault="004073CC" w:rsidP="00A77DA4">
      <w:pPr>
        <w:pStyle w:val="Balk3"/>
        <w:ind w:left="1416"/>
        <w:jc w:val="both"/>
        <w:rPr>
          <w:rStyle w:val="Gl"/>
          <w:rFonts w:ascii="Futura Bk BT" w:hAnsi="Futura Bk BT"/>
          <w:bCs w:val="0"/>
          <w:color w:val="0070C0"/>
        </w:rPr>
      </w:pPr>
    </w:p>
    <w:p w:rsidR="004073CC" w:rsidRDefault="004073CC" w:rsidP="00A77DA4">
      <w:pPr>
        <w:pStyle w:val="Balk3"/>
        <w:ind w:left="1416"/>
        <w:jc w:val="both"/>
        <w:rPr>
          <w:rStyle w:val="Gl"/>
          <w:rFonts w:ascii="Futura Bk BT" w:hAnsi="Futura Bk BT"/>
          <w:bCs w:val="0"/>
          <w:color w:val="0070C0"/>
        </w:rPr>
      </w:pPr>
    </w:p>
    <w:p w:rsidR="004073CC" w:rsidRDefault="004073CC" w:rsidP="00A77DA4">
      <w:pPr>
        <w:pStyle w:val="Balk3"/>
        <w:ind w:left="1416"/>
        <w:jc w:val="both"/>
        <w:rPr>
          <w:rStyle w:val="Gl"/>
          <w:rFonts w:ascii="Futura Bk BT" w:hAnsi="Futura Bk BT"/>
          <w:bCs w:val="0"/>
          <w:color w:val="0070C0"/>
        </w:rPr>
      </w:pPr>
    </w:p>
    <w:p w:rsidR="00A77DA4" w:rsidRPr="00E143DF" w:rsidRDefault="00A77DA4" w:rsidP="00A77DA4">
      <w:pPr>
        <w:pStyle w:val="Balk3"/>
        <w:ind w:left="1416"/>
        <w:jc w:val="both"/>
        <w:rPr>
          <w:rFonts w:ascii="Futura Bk BT" w:hAnsi="Futura Bk BT"/>
          <w:color w:val="0070C0"/>
        </w:rPr>
      </w:pPr>
      <w:r w:rsidRPr="00E143DF">
        <w:rPr>
          <w:rStyle w:val="Gl"/>
          <w:rFonts w:ascii="Futura Bk BT" w:hAnsi="Futura Bk BT"/>
          <w:bCs w:val="0"/>
          <w:color w:val="0070C0"/>
        </w:rPr>
        <w:t>Genel Değerlendirme</w:t>
      </w:r>
    </w:p>
    <w:p w:rsidR="00A77DA4" w:rsidRPr="00A77DA4" w:rsidRDefault="00A77DA4" w:rsidP="00A77DA4">
      <w:pPr>
        <w:pStyle w:val="NormalWeb"/>
        <w:spacing w:line="276" w:lineRule="auto"/>
        <w:ind w:left="1416"/>
        <w:jc w:val="both"/>
        <w:rPr>
          <w:rFonts w:ascii="Futura Bk BT" w:hAnsi="Futura Bk BT"/>
        </w:rPr>
      </w:pPr>
      <w:r w:rsidRPr="00A77DA4">
        <w:rPr>
          <w:rFonts w:ascii="Futura Bk BT" w:hAnsi="Futura Bk BT"/>
        </w:rPr>
        <w:t>Aralık 2025 verileri, Türkiye’de gündemin:</w:t>
      </w:r>
    </w:p>
    <w:p w:rsidR="00A77DA4" w:rsidRPr="00A77DA4" w:rsidRDefault="00E814FF" w:rsidP="00A4661B">
      <w:pPr>
        <w:pStyle w:val="NormalWeb"/>
        <w:numPr>
          <w:ilvl w:val="0"/>
          <w:numId w:val="15"/>
        </w:numPr>
        <w:tabs>
          <w:tab w:val="clear" w:pos="720"/>
          <w:tab w:val="num" w:pos="2136"/>
        </w:tabs>
        <w:spacing w:line="276" w:lineRule="auto"/>
        <w:ind w:left="2136"/>
        <w:jc w:val="both"/>
        <w:rPr>
          <w:rFonts w:ascii="Futura Bk BT" w:hAnsi="Futura Bk BT"/>
        </w:rPr>
      </w:pPr>
      <w:r>
        <w:rPr>
          <w:rFonts w:ascii="Futura Bk BT" w:hAnsi="Futura Bk BT"/>
        </w:rPr>
        <w:t>H</w:t>
      </w:r>
      <w:r w:rsidR="00A77DA4" w:rsidRPr="00A77DA4">
        <w:rPr>
          <w:rFonts w:ascii="Futura Bk BT" w:hAnsi="Futura Bk BT"/>
        </w:rPr>
        <w:t xml:space="preserve">âlâ </w:t>
      </w:r>
      <w:r w:rsidR="00A77DA4" w:rsidRPr="00A77DA4">
        <w:rPr>
          <w:rStyle w:val="Gl"/>
          <w:rFonts w:ascii="Futura Bk BT" w:hAnsi="Futura Bk BT"/>
        </w:rPr>
        <w:t>ekonomi merkezli</w:t>
      </w:r>
      <w:r w:rsidR="00A77DA4" w:rsidRPr="00A77DA4">
        <w:rPr>
          <w:rFonts w:ascii="Futura Bk BT" w:hAnsi="Futura Bk BT"/>
        </w:rPr>
        <w:t xml:space="preserve"> olduğunu,</w:t>
      </w:r>
    </w:p>
    <w:p w:rsidR="00A77DA4" w:rsidRPr="00A77DA4" w:rsidRDefault="00E814FF" w:rsidP="00A4661B">
      <w:pPr>
        <w:pStyle w:val="NormalWeb"/>
        <w:numPr>
          <w:ilvl w:val="0"/>
          <w:numId w:val="15"/>
        </w:numPr>
        <w:tabs>
          <w:tab w:val="clear" w:pos="720"/>
          <w:tab w:val="num" w:pos="2136"/>
        </w:tabs>
        <w:spacing w:line="276" w:lineRule="auto"/>
        <w:ind w:left="2136"/>
        <w:jc w:val="both"/>
        <w:rPr>
          <w:rFonts w:ascii="Futura Bk BT" w:hAnsi="Futura Bk BT"/>
        </w:rPr>
      </w:pPr>
      <w:r w:rsidRPr="00A77DA4">
        <w:rPr>
          <w:rFonts w:ascii="Futura Bk BT" w:hAnsi="Futura Bk BT"/>
        </w:rPr>
        <w:t>Ancak</w:t>
      </w:r>
      <w:r w:rsidR="00A77DA4" w:rsidRPr="00A77DA4">
        <w:rPr>
          <w:rFonts w:ascii="Futura Bk BT" w:hAnsi="Futura Bk BT"/>
        </w:rPr>
        <w:t xml:space="preserve"> </w:t>
      </w:r>
      <w:r w:rsidR="00A77DA4" w:rsidRPr="00A77DA4">
        <w:rPr>
          <w:rStyle w:val="Gl"/>
          <w:rFonts w:ascii="Futura Bk BT" w:hAnsi="Futura Bk BT"/>
        </w:rPr>
        <w:t>adalet, hukuk, liyakat ve değerler</w:t>
      </w:r>
      <w:r w:rsidR="00A77DA4" w:rsidRPr="00A77DA4">
        <w:rPr>
          <w:rFonts w:ascii="Futura Bk BT" w:hAnsi="Futura Bk BT"/>
        </w:rPr>
        <w:t xml:space="preserve"> başlıklarının hızla ikinci bir ana eksen oluşturduğunu,</w:t>
      </w:r>
    </w:p>
    <w:p w:rsidR="00A77DA4" w:rsidRPr="00A77DA4" w:rsidRDefault="00E814FF" w:rsidP="00A4661B">
      <w:pPr>
        <w:pStyle w:val="NormalWeb"/>
        <w:numPr>
          <w:ilvl w:val="0"/>
          <w:numId w:val="15"/>
        </w:numPr>
        <w:tabs>
          <w:tab w:val="clear" w:pos="720"/>
          <w:tab w:val="num" w:pos="2136"/>
        </w:tabs>
        <w:spacing w:line="276" w:lineRule="auto"/>
        <w:ind w:left="2136"/>
        <w:jc w:val="both"/>
        <w:rPr>
          <w:rFonts w:ascii="Futura Bk BT" w:hAnsi="Futura Bk BT"/>
        </w:rPr>
      </w:pPr>
      <w:r w:rsidRPr="00A77DA4">
        <w:rPr>
          <w:rFonts w:ascii="Futura Bk BT" w:hAnsi="Futura Bk BT"/>
        </w:rPr>
        <w:t>Tek</w:t>
      </w:r>
      <w:r w:rsidR="00A77DA4" w:rsidRPr="00A77DA4">
        <w:rPr>
          <w:rFonts w:ascii="Futura Bk BT" w:hAnsi="Futura Bk BT"/>
        </w:rPr>
        <w:t xml:space="preserve"> boyutlu bir kriz algısından, </w:t>
      </w:r>
      <w:r w:rsidR="00A77DA4" w:rsidRPr="00A77DA4">
        <w:rPr>
          <w:rStyle w:val="Gl"/>
          <w:rFonts w:ascii="Futura Bk BT" w:hAnsi="Futura Bk BT"/>
        </w:rPr>
        <w:t>çok boyutlu bir sorunlar bütününe</w:t>
      </w:r>
      <w:r w:rsidR="00A77DA4" w:rsidRPr="00A77DA4">
        <w:rPr>
          <w:rFonts w:ascii="Futura Bk BT" w:hAnsi="Futura Bk BT"/>
        </w:rPr>
        <w:t xml:space="preserve"> geçildiğini ortaya koymaktadır.</w:t>
      </w:r>
    </w:p>
    <w:p w:rsidR="00A77DA4" w:rsidRDefault="00A77DA4" w:rsidP="00A77DA4">
      <w:pPr>
        <w:pStyle w:val="NormalWeb"/>
        <w:spacing w:line="276" w:lineRule="auto"/>
        <w:ind w:left="1416"/>
        <w:jc w:val="both"/>
        <w:rPr>
          <w:rFonts w:ascii="Futura Bk BT" w:hAnsi="Futura Bk BT"/>
        </w:rPr>
      </w:pPr>
      <w:r w:rsidRPr="00A77DA4">
        <w:rPr>
          <w:rFonts w:ascii="Futura Bk BT" w:hAnsi="Futura Bk BT"/>
        </w:rPr>
        <w:t xml:space="preserve">Bu tablo, karar alıcılar açısından yalnızca ekonomik göstergelere odaklanan politikaların değil; </w:t>
      </w:r>
      <w:r w:rsidRPr="00A77DA4">
        <w:rPr>
          <w:rStyle w:val="Gl"/>
          <w:rFonts w:ascii="Futura Bk BT" w:hAnsi="Futura Bk BT"/>
        </w:rPr>
        <w:t>hukuk, yönetişim, adalet ve toplumsal güveni kapsayan bütüncül reform beklentisinin</w:t>
      </w:r>
      <w:r w:rsidRPr="00A77DA4">
        <w:rPr>
          <w:rFonts w:ascii="Futura Bk BT" w:hAnsi="Futura Bk BT"/>
        </w:rPr>
        <w:t xml:space="preserve"> güçlendiğini açık biçimde göstermektedir.</w:t>
      </w:r>
    </w:p>
    <w:p w:rsidR="00CE6B0E" w:rsidRPr="00CE6B0E" w:rsidRDefault="00CE6B0E" w:rsidP="00CE6B0E">
      <w:pPr>
        <w:pStyle w:val="NormalWeb"/>
        <w:spacing w:line="276" w:lineRule="auto"/>
        <w:ind w:left="1495"/>
        <w:jc w:val="both"/>
        <w:rPr>
          <w:rFonts w:ascii="Futura Bk BT" w:hAnsi="Futura Bk BT"/>
          <w:b/>
        </w:rPr>
      </w:pPr>
      <w:r w:rsidRPr="00CE6B0E">
        <w:rPr>
          <w:rFonts w:ascii="Square721 BT" w:hAnsi="Square721 BT" w:cs="Calibri"/>
          <w:b/>
          <w:color w:val="0D0D0D"/>
        </w:rPr>
        <w:t>S: 2 Kendi ekonomik durumunuz son bir yılda nasıl değişti?</w:t>
      </w:r>
    </w:p>
    <w:tbl>
      <w:tblPr>
        <w:tblW w:w="9487" w:type="dxa"/>
        <w:tblInd w:w="1395" w:type="dxa"/>
        <w:tblCellMar>
          <w:left w:w="70" w:type="dxa"/>
          <w:right w:w="70" w:type="dxa"/>
        </w:tblCellMar>
        <w:tblLook w:val="04A0" w:firstRow="1" w:lastRow="0" w:firstColumn="1" w:lastColumn="0" w:noHBand="0" w:noVBand="1"/>
      </w:tblPr>
      <w:tblGrid>
        <w:gridCol w:w="3433"/>
        <w:gridCol w:w="1879"/>
        <w:gridCol w:w="1977"/>
        <w:gridCol w:w="2198"/>
      </w:tblGrid>
      <w:tr w:rsidR="00CE6B0E" w:rsidRPr="00CE6B0E" w:rsidTr="004073CC">
        <w:trPr>
          <w:trHeight w:val="683"/>
        </w:trPr>
        <w:tc>
          <w:tcPr>
            <w:tcW w:w="9487"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CE6B0E" w:rsidRPr="00CE6B0E" w:rsidRDefault="00CE6B0E" w:rsidP="00CE6B0E">
            <w:pPr>
              <w:spacing w:after="0" w:line="240" w:lineRule="auto"/>
              <w:jc w:val="center"/>
              <w:rPr>
                <w:rFonts w:ascii="Square721 BT" w:eastAsia="Times New Roman" w:hAnsi="Square721 BT" w:cs="Calibri"/>
                <w:color w:val="0D0D0D"/>
                <w:lang w:eastAsia="tr-TR"/>
              </w:rPr>
            </w:pPr>
            <w:r w:rsidRPr="00CE6B0E">
              <w:rPr>
                <w:rFonts w:ascii="Square721 BT" w:eastAsia="Times New Roman" w:hAnsi="Square721 BT" w:cs="Calibri"/>
                <w:color w:val="0D0D0D"/>
                <w:lang w:eastAsia="tr-TR"/>
              </w:rPr>
              <w:t>Kendi ekonomik durumunuz son bir yılda nasıl değişti?</w:t>
            </w: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 xml:space="preserve"> </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C00000"/>
                <w:lang w:eastAsia="tr-TR"/>
              </w:rPr>
            </w:pPr>
            <w:r w:rsidRPr="00CE6B0E">
              <w:rPr>
                <w:rFonts w:ascii="Square721 BT" w:eastAsia="Times New Roman" w:hAnsi="Square721 BT" w:cs="Calibri"/>
                <w:color w:val="C00000"/>
                <w:lang w:eastAsia="tr-TR"/>
              </w:rPr>
              <w:t>Denek</w:t>
            </w:r>
          </w:p>
        </w:tc>
        <w:tc>
          <w:tcPr>
            <w:tcW w:w="1977"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C00000"/>
                <w:lang w:eastAsia="tr-TR"/>
              </w:rPr>
            </w:pPr>
            <w:r w:rsidRPr="00CE6B0E">
              <w:rPr>
                <w:rFonts w:ascii="Square721 BT" w:eastAsia="Times New Roman" w:hAnsi="Square721 BT" w:cs="Calibri"/>
                <w:color w:val="C00000"/>
                <w:lang w:eastAsia="tr-TR"/>
              </w:rPr>
              <w:t>Yüzde</w:t>
            </w:r>
          </w:p>
        </w:tc>
        <w:tc>
          <w:tcPr>
            <w:tcW w:w="2197" w:type="dxa"/>
            <w:tcBorders>
              <w:top w:val="nil"/>
              <w:left w:val="nil"/>
              <w:bottom w:val="single" w:sz="4" w:space="0" w:color="auto"/>
              <w:right w:val="double" w:sz="6" w:space="0" w:color="auto"/>
            </w:tcBorders>
            <w:shd w:val="clear" w:color="000000" w:fill="E2EFDA"/>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İYİLEŞME</w:t>
            </w: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Çok iyileşti</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22</w:t>
            </w:r>
          </w:p>
        </w:tc>
        <w:tc>
          <w:tcPr>
            <w:tcW w:w="1977"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0,90</w:t>
            </w:r>
          </w:p>
        </w:tc>
        <w:tc>
          <w:tcPr>
            <w:tcW w:w="2197"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CE6B0E" w:rsidRPr="00CE6B0E" w:rsidRDefault="00CE6B0E" w:rsidP="00CE6B0E">
            <w:pPr>
              <w:spacing w:after="0" w:line="240" w:lineRule="auto"/>
              <w:jc w:val="center"/>
              <w:rPr>
                <w:rFonts w:ascii="Square721 BT" w:eastAsia="Times New Roman" w:hAnsi="Square721 BT" w:cs="Calibri"/>
                <w:b/>
                <w:bCs/>
                <w:color w:val="000000"/>
                <w:lang w:eastAsia="tr-TR"/>
              </w:rPr>
            </w:pPr>
            <w:r w:rsidRPr="00CE6B0E">
              <w:rPr>
                <w:rFonts w:ascii="Square721 BT" w:eastAsia="Times New Roman" w:hAnsi="Square721 BT" w:cs="Calibri"/>
                <w:b/>
                <w:bCs/>
                <w:color w:val="000000"/>
                <w:lang w:eastAsia="tr-TR"/>
              </w:rPr>
              <w:t>13,40</w:t>
            </w: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Biraz iyileşti</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312</w:t>
            </w:r>
          </w:p>
        </w:tc>
        <w:tc>
          <w:tcPr>
            <w:tcW w:w="1977"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12,50</w:t>
            </w:r>
          </w:p>
        </w:tc>
        <w:tc>
          <w:tcPr>
            <w:tcW w:w="2197" w:type="dxa"/>
            <w:vMerge/>
            <w:tcBorders>
              <w:top w:val="nil"/>
              <w:left w:val="single" w:sz="4" w:space="0" w:color="auto"/>
              <w:bottom w:val="single" w:sz="4" w:space="0" w:color="auto"/>
              <w:right w:val="double" w:sz="6" w:space="0" w:color="auto"/>
            </w:tcBorders>
            <w:vAlign w:val="center"/>
            <w:hideMark/>
          </w:tcPr>
          <w:p w:rsidR="00CE6B0E" w:rsidRPr="00CE6B0E" w:rsidRDefault="00CE6B0E" w:rsidP="00CE6B0E">
            <w:pPr>
              <w:spacing w:after="0" w:line="240" w:lineRule="auto"/>
              <w:rPr>
                <w:rFonts w:ascii="Square721 BT" w:eastAsia="Times New Roman" w:hAnsi="Square721 BT" w:cs="Calibri"/>
                <w:b/>
                <w:bCs/>
                <w:color w:val="000000"/>
                <w:lang w:eastAsia="tr-TR"/>
              </w:rPr>
            </w:pP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Aynı kaldı</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414</w:t>
            </w:r>
          </w:p>
        </w:tc>
        <w:tc>
          <w:tcPr>
            <w:tcW w:w="1977" w:type="dxa"/>
            <w:tcBorders>
              <w:top w:val="nil"/>
              <w:left w:val="nil"/>
              <w:bottom w:val="single" w:sz="4" w:space="0" w:color="auto"/>
              <w:right w:val="single" w:sz="4" w:space="0" w:color="auto"/>
            </w:tcBorders>
            <w:shd w:val="clear" w:color="000000" w:fill="FFE699"/>
            <w:vAlign w:val="center"/>
            <w:hideMark/>
          </w:tcPr>
          <w:p w:rsidR="00CE6B0E" w:rsidRPr="00CE6B0E" w:rsidRDefault="00CE6B0E" w:rsidP="00CE6B0E">
            <w:pPr>
              <w:spacing w:after="0" w:line="240" w:lineRule="auto"/>
              <w:jc w:val="center"/>
              <w:rPr>
                <w:rFonts w:ascii="Square721 BT" w:eastAsia="Times New Roman" w:hAnsi="Square721 BT" w:cs="Calibri"/>
                <w:b/>
                <w:bCs/>
                <w:color w:val="000000"/>
                <w:lang w:eastAsia="tr-TR"/>
              </w:rPr>
            </w:pPr>
            <w:r w:rsidRPr="00CE6B0E">
              <w:rPr>
                <w:rFonts w:ascii="Square721 BT" w:eastAsia="Times New Roman" w:hAnsi="Square721 BT" w:cs="Calibri"/>
                <w:b/>
                <w:bCs/>
                <w:color w:val="000000"/>
                <w:lang w:eastAsia="tr-TR"/>
              </w:rPr>
              <w:t>16,60</w:t>
            </w:r>
          </w:p>
        </w:tc>
        <w:tc>
          <w:tcPr>
            <w:tcW w:w="2197" w:type="dxa"/>
            <w:tcBorders>
              <w:top w:val="nil"/>
              <w:left w:val="nil"/>
              <w:bottom w:val="single" w:sz="4" w:space="0" w:color="auto"/>
              <w:right w:val="double" w:sz="6" w:space="0" w:color="auto"/>
            </w:tcBorders>
            <w:shd w:val="clear" w:color="000000" w:fill="FF0000"/>
            <w:noWrap/>
            <w:vAlign w:val="center"/>
            <w:hideMark/>
          </w:tcPr>
          <w:p w:rsidR="00CE6B0E" w:rsidRPr="00CE6B0E" w:rsidRDefault="00CE6B0E" w:rsidP="00CE6B0E">
            <w:pPr>
              <w:spacing w:after="0" w:line="240" w:lineRule="auto"/>
              <w:jc w:val="center"/>
              <w:rPr>
                <w:rFonts w:ascii="Square721 BT" w:eastAsia="Times New Roman" w:hAnsi="Square721 BT" w:cs="Calibri"/>
                <w:color w:val="FFFFFF"/>
                <w:lang w:eastAsia="tr-TR"/>
              </w:rPr>
            </w:pPr>
            <w:r w:rsidRPr="00CE6B0E">
              <w:rPr>
                <w:rFonts w:ascii="Square721 BT" w:eastAsia="Times New Roman" w:hAnsi="Square721 BT" w:cs="Calibri"/>
                <w:color w:val="FFFFFF"/>
                <w:lang w:eastAsia="tr-TR"/>
              </w:rPr>
              <w:t>KÖTÜLEŞME</w:t>
            </w: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Biraz kötüleşti</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786</w:t>
            </w:r>
          </w:p>
        </w:tc>
        <w:tc>
          <w:tcPr>
            <w:tcW w:w="1977"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31,50</w:t>
            </w:r>
          </w:p>
        </w:tc>
        <w:tc>
          <w:tcPr>
            <w:tcW w:w="2197"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CE6B0E" w:rsidRPr="00CE6B0E" w:rsidRDefault="00CE6B0E" w:rsidP="00CE6B0E">
            <w:pPr>
              <w:spacing w:after="0" w:line="240" w:lineRule="auto"/>
              <w:jc w:val="center"/>
              <w:rPr>
                <w:rFonts w:ascii="Square721 BT" w:eastAsia="Times New Roman" w:hAnsi="Square721 BT" w:cs="Calibri"/>
                <w:b/>
                <w:bCs/>
                <w:color w:val="000000"/>
                <w:lang w:eastAsia="tr-TR"/>
              </w:rPr>
            </w:pPr>
            <w:r w:rsidRPr="00CE6B0E">
              <w:rPr>
                <w:rFonts w:ascii="Square721 BT" w:eastAsia="Times New Roman" w:hAnsi="Square721 BT" w:cs="Calibri"/>
                <w:b/>
                <w:bCs/>
                <w:color w:val="000000"/>
                <w:lang w:eastAsia="tr-TR"/>
              </w:rPr>
              <w:t>70,00</w:t>
            </w:r>
          </w:p>
        </w:tc>
      </w:tr>
      <w:tr w:rsidR="00CE6B0E" w:rsidRPr="00CE6B0E" w:rsidTr="004073CC">
        <w:trPr>
          <w:trHeight w:val="563"/>
        </w:trPr>
        <w:tc>
          <w:tcPr>
            <w:tcW w:w="3433" w:type="dxa"/>
            <w:tcBorders>
              <w:top w:val="nil"/>
              <w:left w:val="double" w:sz="6" w:space="0" w:color="auto"/>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ind w:firstLineChars="100" w:firstLine="220"/>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Çok kötüleşti</w:t>
            </w:r>
          </w:p>
        </w:tc>
        <w:tc>
          <w:tcPr>
            <w:tcW w:w="1879"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960</w:t>
            </w:r>
          </w:p>
        </w:tc>
        <w:tc>
          <w:tcPr>
            <w:tcW w:w="1977" w:type="dxa"/>
            <w:tcBorders>
              <w:top w:val="nil"/>
              <w:left w:val="nil"/>
              <w:bottom w:val="single" w:sz="4" w:space="0" w:color="auto"/>
              <w:right w:val="single" w:sz="4" w:space="0" w:color="auto"/>
            </w:tcBorders>
            <w:shd w:val="clear" w:color="auto" w:fill="auto"/>
            <w:vAlign w:val="center"/>
            <w:hideMark/>
          </w:tcPr>
          <w:p w:rsidR="00CE6B0E" w:rsidRPr="00CE6B0E" w:rsidRDefault="00CE6B0E" w:rsidP="00CE6B0E">
            <w:pPr>
              <w:spacing w:after="0" w:line="240" w:lineRule="auto"/>
              <w:jc w:val="center"/>
              <w:rPr>
                <w:rFonts w:ascii="Square721 BT" w:eastAsia="Times New Roman" w:hAnsi="Square721 BT" w:cs="Calibri"/>
                <w:color w:val="000000"/>
                <w:lang w:eastAsia="tr-TR"/>
              </w:rPr>
            </w:pPr>
            <w:r w:rsidRPr="00CE6B0E">
              <w:rPr>
                <w:rFonts w:ascii="Square721 BT" w:eastAsia="Times New Roman" w:hAnsi="Square721 BT" w:cs="Calibri"/>
                <w:color w:val="000000"/>
                <w:lang w:eastAsia="tr-TR"/>
              </w:rPr>
              <w:t>38,50</w:t>
            </w:r>
          </w:p>
        </w:tc>
        <w:tc>
          <w:tcPr>
            <w:tcW w:w="2197" w:type="dxa"/>
            <w:vMerge/>
            <w:tcBorders>
              <w:top w:val="nil"/>
              <w:left w:val="single" w:sz="4" w:space="0" w:color="auto"/>
              <w:bottom w:val="single" w:sz="4" w:space="0" w:color="auto"/>
              <w:right w:val="double" w:sz="6" w:space="0" w:color="auto"/>
            </w:tcBorders>
            <w:vAlign w:val="center"/>
            <w:hideMark/>
          </w:tcPr>
          <w:p w:rsidR="00CE6B0E" w:rsidRPr="00CE6B0E" w:rsidRDefault="00CE6B0E" w:rsidP="00CE6B0E">
            <w:pPr>
              <w:spacing w:after="0" w:line="240" w:lineRule="auto"/>
              <w:rPr>
                <w:rFonts w:ascii="Square721 BT" w:eastAsia="Times New Roman" w:hAnsi="Square721 BT" w:cs="Calibri"/>
                <w:b/>
                <w:bCs/>
                <w:color w:val="000000"/>
                <w:lang w:eastAsia="tr-TR"/>
              </w:rPr>
            </w:pPr>
          </w:p>
        </w:tc>
      </w:tr>
      <w:tr w:rsidR="00CE6B0E" w:rsidRPr="00CE6B0E" w:rsidTr="004073CC">
        <w:trPr>
          <w:trHeight w:val="563"/>
        </w:trPr>
        <w:tc>
          <w:tcPr>
            <w:tcW w:w="3433" w:type="dxa"/>
            <w:tcBorders>
              <w:top w:val="nil"/>
              <w:left w:val="double" w:sz="6" w:space="0" w:color="auto"/>
              <w:bottom w:val="double" w:sz="6" w:space="0" w:color="auto"/>
              <w:right w:val="single" w:sz="4" w:space="0" w:color="auto"/>
            </w:tcBorders>
            <w:shd w:val="clear" w:color="000000" w:fill="D2ECF7"/>
            <w:vAlign w:val="center"/>
            <w:hideMark/>
          </w:tcPr>
          <w:p w:rsidR="00CE6B0E" w:rsidRPr="00CE6B0E" w:rsidRDefault="00CE6B0E" w:rsidP="00CE6B0E">
            <w:pPr>
              <w:spacing w:after="0" w:line="240" w:lineRule="auto"/>
              <w:ind w:firstLineChars="100" w:firstLine="220"/>
              <w:rPr>
                <w:rFonts w:ascii="Square721 BT" w:eastAsia="Times New Roman" w:hAnsi="Square721 BT" w:cs="Calibri"/>
                <w:b/>
                <w:bCs/>
                <w:color w:val="0D0D0D"/>
                <w:lang w:eastAsia="tr-TR"/>
              </w:rPr>
            </w:pPr>
            <w:r w:rsidRPr="00CE6B0E">
              <w:rPr>
                <w:rFonts w:ascii="Square721 BT" w:eastAsia="Times New Roman" w:hAnsi="Square721 BT" w:cs="Calibri"/>
                <w:b/>
                <w:bCs/>
                <w:color w:val="0D0D0D"/>
                <w:lang w:eastAsia="tr-TR"/>
              </w:rPr>
              <w:t>Total</w:t>
            </w:r>
          </w:p>
        </w:tc>
        <w:tc>
          <w:tcPr>
            <w:tcW w:w="1879" w:type="dxa"/>
            <w:tcBorders>
              <w:top w:val="nil"/>
              <w:left w:val="nil"/>
              <w:bottom w:val="double" w:sz="6" w:space="0" w:color="auto"/>
              <w:right w:val="single" w:sz="4" w:space="0" w:color="auto"/>
            </w:tcBorders>
            <w:shd w:val="clear" w:color="000000" w:fill="D2ECF7"/>
            <w:vAlign w:val="center"/>
            <w:hideMark/>
          </w:tcPr>
          <w:p w:rsidR="00CE6B0E" w:rsidRPr="00CE6B0E" w:rsidRDefault="00CE6B0E" w:rsidP="00CE6B0E">
            <w:pPr>
              <w:spacing w:after="0" w:line="240" w:lineRule="auto"/>
              <w:jc w:val="center"/>
              <w:rPr>
                <w:rFonts w:ascii="Square721 BT" w:eastAsia="Times New Roman" w:hAnsi="Square721 BT" w:cs="Calibri"/>
                <w:b/>
                <w:bCs/>
                <w:color w:val="0D0D0D"/>
                <w:lang w:eastAsia="tr-TR"/>
              </w:rPr>
            </w:pPr>
            <w:r w:rsidRPr="00CE6B0E">
              <w:rPr>
                <w:rFonts w:ascii="Square721 BT" w:eastAsia="Times New Roman" w:hAnsi="Square721 BT" w:cs="Calibri"/>
                <w:b/>
                <w:bCs/>
                <w:color w:val="0D0D0D"/>
                <w:lang w:eastAsia="tr-TR"/>
              </w:rPr>
              <w:t>2494</w:t>
            </w:r>
          </w:p>
        </w:tc>
        <w:tc>
          <w:tcPr>
            <w:tcW w:w="1977" w:type="dxa"/>
            <w:tcBorders>
              <w:top w:val="nil"/>
              <w:left w:val="nil"/>
              <w:bottom w:val="double" w:sz="6" w:space="0" w:color="auto"/>
              <w:right w:val="single" w:sz="4" w:space="0" w:color="auto"/>
            </w:tcBorders>
            <w:shd w:val="clear" w:color="000000" w:fill="DDEBF7"/>
            <w:vAlign w:val="center"/>
            <w:hideMark/>
          </w:tcPr>
          <w:p w:rsidR="00CE6B0E" w:rsidRPr="00CE6B0E" w:rsidRDefault="00CE6B0E" w:rsidP="00CE6B0E">
            <w:pPr>
              <w:spacing w:after="0" w:line="240" w:lineRule="auto"/>
              <w:jc w:val="center"/>
              <w:rPr>
                <w:rFonts w:ascii="Square721 BT" w:eastAsia="Times New Roman" w:hAnsi="Square721 BT" w:cs="Calibri"/>
                <w:b/>
                <w:bCs/>
                <w:color w:val="0D0D0D"/>
                <w:lang w:eastAsia="tr-TR"/>
              </w:rPr>
            </w:pPr>
            <w:r w:rsidRPr="00CE6B0E">
              <w:rPr>
                <w:rFonts w:ascii="Square721 BT" w:eastAsia="Times New Roman" w:hAnsi="Square721 BT" w:cs="Calibri"/>
                <w:b/>
                <w:bCs/>
                <w:color w:val="0D0D0D"/>
                <w:lang w:eastAsia="tr-TR"/>
              </w:rPr>
              <w:t>100,0</w:t>
            </w:r>
          </w:p>
        </w:tc>
        <w:tc>
          <w:tcPr>
            <w:tcW w:w="2197" w:type="dxa"/>
            <w:tcBorders>
              <w:top w:val="nil"/>
              <w:left w:val="nil"/>
              <w:bottom w:val="double" w:sz="6" w:space="0" w:color="auto"/>
              <w:right w:val="double" w:sz="6" w:space="0" w:color="auto"/>
            </w:tcBorders>
            <w:shd w:val="clear" w:color="000000" w:fill="DDEBF7"/>
            <w:vAlign w:val="center"/>
            <w:hideMark/>
          </w:tcPr>
          <w:p w:rsidR="00CE6B0E" w:rsidRPr="00CE6B0E" w:rsidRDefault="00CE6B0E" w:rsidP="00CE6B0E">
            <w:pPr>
              <w:spacing w:after="0" w:line="240" w:lineRule="auto"/>
              <w:jc w:val="center"/>
              <w:rPr>
                <w:rFonts w:ascii="Square721 BT" w:eastAsia="Times New Roman" w:hAnsi="Square721 BT" w:cs="Calibri"/>
                <w:b/>
                <w:bCs/>
                <w:color w:val="000000"/>
                <w:lang w:eastAsia="tr-TR"/>
              </w:rPr>
            </w:pPr>
            <w:r w:rsidRPr="00CE6B0E">
              <w:rPr>
                <w:rFonts w:ascii="Square721 BT" w:eastAsia="Times New Roman" w:hAnsi="Square721 BT" w:cs="Calibri"/>
                <w:b/>
                <w:bCs/>
                <w:color w:val="000000"/>
                <w:lang w:eastAsia="tr-TR"/>
              </w:rPr>
              <w:t> </w:t>
            </w:r>
          </w:p>
        </w:tc>
      </w:tr>
    </w:tbl>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4073CC" w:rsidRDefault="004073CC" w:rsidP="00A77DA4">
      <w:pPr>
        <w:pStyle w:val="NormalWeb"/>
        <w:spacing w:line="276" w:lineRule="auto"/>
        <w:ind w:left="1416"/>
        <w:jc w:val="both"/>
      </w:pPr>
    </w:p>
    <w:p w:rsidR="004073CC" w:rsidRDefault="004073CC" w:rsidP="00A77DA4">
      <w:pPr>
        <w:pStyle w:val="NormalWeb"/>
        <w:spacing w:line="276" w:lineRule="auto"/>
        <w:ind w:left="1416"/>
        <w:jc w:val="both"/>
      </w:pPr>
    </w:p>
    <w:p w:rsidR="004073CC" w:rsidRDefault="004073CC" w:rsidP="00A77DA4">
      <w:pPr>
        <w:pStyle w:val="NormalWeb"/>
        <w:spacing w:line="276" w:lineRule="auto"/>
        <w:ind w:left="1416"/>
        <w:jc w:val="both"/>
      </w:pPr>
    </w:p>
    <w:p w:rsidR="004073CC" w:rsidRDefault="004073CC" w:rsidP="00A77DA4">
      <w:pPr>
        <w:pStyle w:val="NormalWeb"/>
        <w:spacing w:line="276" w:lineRule="auto"/>
        <w:ind w:left="1416"/>
        <w:jc w:val="both"/>
      </w:pPr>
    </w:p>
    <w:p w:rsidR="004073CC" w:rsidRDefault="004073CC"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r>
        <w:rPr>
          <w:noProof/>
        </w:rPr>
        <w:drawing>
          <wp:anchor distT="0" distB="0" distL="114300" distR="114300" simplePos="0" relativeHeight="251735040" behindDoc="0" locked="0" layoutInCell="1" allowOverlap="1">
            <wp:simplePos x="0" y="0"/>
            <wp:positionH relativeFrom="column">
              <wp:posOffset>819509</wp:posOffset>
            </wp:positionH>
            <wp:positionV relativeFrom="paragraph">
              <wp:posOffset>167676</wp:posOffset>
            </wp:positionV>
            <wp:extent cx="6012612" cy="3347049"/>
            <wp:effectExtent l="0" t="0" r="7620" b="6350"/>
            <wp:wrapNone/>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E143DF">
      <w:pPr>
        <w:pStyle w:val="NormalWeb"/>
        <w:spacing w:line="276" w:lineRule="auto"/>
        <w:jc w:val="both"/>
      </w:pPr>
    </w:p>
    <w:p w:rsidR="00CA6488" w:rsidRPr="00E143DF" w:rsidRDefault="00CA6488" w:rsidP="00E143DF">
      <w:pPr>
        <w:pStyle w:val="Balk2"/>
        <w:spacing w:line="240" w:lineRule="auto"/>
        <w:ind w:left="1416"/>
        <w:jc w:val="both"/>
        <w:rPr>
          <w:rFonts w:ascii="Futura Bk BT" w:hAnsi="Futura Bk BT"/>
          <w:b/>
          <w:color w:val="0070C0"/>
          <w:sz w:val="24"/>
          <w:szCs w:val="24"/>
          <w:lang w:eastAsia="tr-TR"/>
        </w:rPr>
      </w:pPr>
      <w:r w:rsidRPr="00E143DF">
        <w:rPr>
          <w:rFonts w:ascii="Futura Bk BT" w:hAnsi="Futura Bk BT"/>
          <w:b/>
          <w:color w:val="0070C0"/>
          <w:sz w:val="24"/>
          <w:szCs w:val="24"/>
        </w:rPr>
        <w:t>Kendi Ekonomik Durumunuz Son Bir Yılda Nasıl Değişti?</w:t>
      </w:r>
    </w:p>
    <w:p w:rsidR="00CA6488" w:rsidRPr="00CA6488" w:rsidRDefault="00CA6488" w:rsidP="00E143DF">
      <w:pPr>
        <w:pStyle w:val="Balk3"/>
        <w:spacing w:line="240" w:lineRule="auto"/>
        <w:ind w:left="1416"/>
        <w:jc w:val="both"/>
        <w:rPr>
          <w:rFonts w:ascii="Futura Bk BT" w:hAnsi="Futura Bk BT"/>
        </w:rPr>
      </w:pPr>
      <w:r w:rsidRPr="00CA6488">
        <w:rPr>
          <w:rStyle w:val="Gl"/>
          <w:rFonts w:ascii="Futura Bk BT" w:hAnsi="Futura Bk BT"/>
          <w:b w:val="0"/>
          <w:bCs w:val="0"/>
        </w:rPr>
        <w:t>“Her 10 Kişiden 7’si Ekonomik Olarak Kötüleştiğini Söylüyor”</w:t>
      </w:r>
    </w:p>
    <w:p w:rsidR="00CA6488" w:rsidRPr="00CA6488" w:rsidRDefault="00CA6488" w:rsidP="00E143DF">
      <w:pPr>
        <w:pStyle w:val="NormalWeb"/>
        <w:ind w:left="1416"/>
        <w:jc w:val="both"/>
        <w:rPr>
          <w:rFonts w:ascii="Futura Bk BT" w:hAnsi="Futura Bk BT"/>
        </w:rPr>
      </w:pPr>
      <w:r w:rsidRPr="00CA6488">
        <w:rPr>
          <w:rFonts w:ascii="Futura Bk BT" w:hAnsi="Futura Bk BT"/>
        </w:rPr>
        <w:t xml:space="preserve">TÜSİAR Türkiye Raporu Aralık 2025 bulgularına göre, vatandaşların </w:t>
      </w:r>
      <w:r w:rsidRPr="00CA6488">
        <w:rPr>
          <w:rStyle w:val="Gl"/>
          <w:rFonts w:ascii="Futura Bk BT" w:hAnsi="Futura Bk BT"/>
        </w:rPr>
        <w:t>büyük çoğunluğu son bir yıl içinde kendi ekonomik koşullarında belirgin bir kötüleşme yaşadığını</w:t>
      </w:r>
      <w:r w:rsidRPr="00CA6488">
        <w:rPr>
          <w:rFonts w:ascii="Futura Bk BT" w:hAnsi="Futura Bk BT"/>
        </w:rPr>
        <w:t xml:space="preserve"> ifade etmektedir.</w:t>
      </w:r>
    </w:p>
    <w:p w:rsidR="00CA6488" w:rsidRPr="00CA6488" w:rsidRDefault="00CA6488" w:rsidP="00E143DF">
      <w:pPr>
        <w:pStyle w:val="NormalWeb"/>
        <w:ind w:left="1416"/>
        <w:jc w:val="both"/>
        <w:rPr>
          <w:rFonts w:ascii="Futura Bk BT" w:hAnsi="Futura Bk BT"/>
        </w:rPr>
      </w:pPr>
      <w:r w:rsidRPr="00CA6488">
        <w:rPr>
          <w:rFonts w:ascii="Futura Bk BT" w:hAnsi="Futura Bk BT"/>
        </w:rPr>
        <w:t>Katılımcıların:</w:t>
      </w:r>
    </w:p>
    <w:p w:rsidR="00CA6488" w:rsidRPr="00CA6488" w:rsidRDefault="00CA6488" w:rsidP="00A4661B">
      <w:pPr>
        <w:pStyle w:val="NormalWeb"/>
        <w:numPr>
          <w:ilvl w:val="0"/>
          <w:numId w:val="16"/>
        </w:numPr>
        <w:tabs>
          <w:tab w:val="clear" w:pos="720"/>
          <w:tab w:val="num" w:pos="2136"/>
        </w:tabs>
        <w:ind w:left="2136"/>
        <w:jc w:val="both"/>
        <w:rPr>
          <w:rFonts w:ascii="Futura Bk BT" w:hAnsi="Futura Bk BT"/>
        </w:rPr>
      </w:pPr>
      <w:r w:rsidRPr="00CA6488">
        <w:rPr>
          <w:rStyle w:val="Gl"/>
          <w:rFonts w:ascii="Futura Bk BT" w:hAnsi="Futura Bk BT"/>
        </w:rPr>
        <w:t>%38,5’i “çok kötüleştiğini”</w:t>
      </w:r>
      <w:r w:rsidRPr="00CA6488">
        <w:rPr>
          <w:rFonts w:ascii="Futura Bk BT" w:hAnsi="Futura Bk BT"/>
        </w:rPr>
        <w:t>,</w:t>
      </w:r>
    </w:p>
    <w:p w:rsidR="00CA6488" w:rsidRPr="00CA6488" w:rsidRDefault="00CA6488" w:rsidP="00A4661B">
      <w:pPr>
        <w:pStyle w:val="NormalWeb"/>
        <w:numPr>
          <w:ilvl w:val="0"/>
          <w:numId w:val="16"/>
        </w:numPr>
        <w:tabs>
          <w:tab w:val="clear" w:pos="720"/>
          <w:tab w:val="num" w:pos="2136"/>
        </w:tabs>
        <w:ind w:left="2136"/>
        <w:jc w:val="both"/>
        <w:rPr>
          <w:rFonts w:ascii="Futura Bk BT" w:hAnsi="Futura Bk BT"/>
        </w:rPr>
      </w:pPr>
      <w:r w:rsidRPr="00CA6488">
        <w:rPr>
          <w:rStyle w:val="Gl"/>
          <w:rFonts w:ascii="Futura Bk BT" w:hAnsi="Futura Bk BT"/>
        </w:rPr>
        <w:t>%31,5’i “biraz kötüleştiğini”</w:t>
      </w:r>
      <w:r w:rsidRPr="00CA6488">
        <w:rPr>
          <w:rFonts w:ascii="Futura Bk BT" w:hAnsi="Futura Bk BT"/>
        </w:rPr>
        <w:t xml:space="preserve"> belirtmiştir.</w:t>
      </w:r>
    </w:p>
    <w:p w:rsidR="00CA6488" w:rsidRPr="00CA6488" w:rsidRDefault="00CA6488" w:rsidP="00E143DF">
      <w:pPr>
        <w:pStyle w:val="NormalWeb"/>
        <w:ind w:left="1416"/>
        <w:jc w:val="both"/>
        <w:rPr>
          <w:rFonts w:ascii="Futura Bk BT" w:hAnsi="Futura Bk BT"/>
        </w:rPr>
      </w:pPr>
      <w:r w:rsidRPr="00CA6488">
        <w:rPr>
          <w:rFonts w:ascii="Futura Bk BT" w:hAnsi="Futura Bk BT"/>
        </w:rPr>
        <w:t xml:space="preserve">Bu iki grup birlikte değerlendirildiğinde, toplumun </w:t>
      </w:r>
      <w:r w:rsidRPr="00CA6488">
        <w:rPr>
          <w:rStyle w:val="Gl"/>
          <w:rFonts w:ascii="Futura Bk BT" w:hAnsi="Futura Bk BT"/>
        </w:rPr>
        <w:t>%70,0’ı ekonomik durumunun kötüleştiğini</w:t>
      </w:r>
      <w:r w:rsidRPr="00CA6488">
        <w:rPr>
          <w:rFonts w:ascii="Futura Bk BT" w:hAnsi="Futura Bk BT"/>
        </w:rPr>
        <w:t xml:space="preserve"> beyan etmektedir.</w:t>
      </w:r>
    </w:p>
    <w:p w:rsidR="00CA6488" w:rsidRPr="00CA6488" w:rsidRDefault="003918DB" w:rsidP="00E143DF">
      <w:pPr>
        <w:spacing w:line="240" w:lineRule="auto"/>
        <w:ind w:left="1416"/>
        <w:jc w:val="both"/>
        <w:rPr>
          <w:rFonts w:ascii="Futura Bk BT" w:hAnsi="Futura Bk BT"/>
          <w:sz w:val="24"/>
          <w:szCs w:val="24"/>
        </w:rPr>
      </w:pPr>
      <w:r>
        <w:rPr>
          <w:rFonts w:ascii="Futura Bk BT" w:hAnsi="Futura Bk BT"/>
          <w:sz w:val="24"/>
          <w:szCs w:val="24"/>
        </w:rPr>
        <w:pict>
          <v:rect id="_x0000_i1034" style="width:0;height:1.5pt" o:hralign="center" o:hrstd="t" o:hr="t" fillcolor="#a0a0a0" stroked="f"/>
        </w:pict>
      </w:r>
    </w:p>
    <w:p w:rsidR="00CA6488" w:rsidRPr="00E143DF" w:rsidRDefault="00CA6488" w:rsidP="00E143DF">
      <w:pPr>
        <w:pStyle w:val="Balk3"/>
        <w:spacing w:line="240" w:lineRule="auto"/>
        <w:ind w:left="1416"/>
        <w:jc w:val="both"/>
        <w:rPr>
          <w:rFonts w:ascii="Futura Bk BT" w:hAnsi="Futura Bk BT"/>
        </w:rPr>
      </w:pPr>
      <w:r w:rsidRPr="00E143DF">
        <w:rPr>
          <w:rStyle w:val="Gl"/>
          <w:rFonts w:ascii="Futura Bk BT" w:hAnsi="Futura Bk BT"/>
          <w:bCs w:val="0"/>
          <w:color w:val="0070C0"/>
        </w:rPr>
        <w:t>İyileşme Algısı Son Derece Sınırlı</w:t>
      </w:r>
    </w:p>
    <w:p w:rsidR="00CA6488" w:rsidRPr="00CA6488" w:rsidRDefault="00CA6488" w:rsidP="00E143DF">
      <w:pPr>
        <w:pStyle w:val="NormalWeb"/>
        <w:ind w:left="1416"/>
        <w:jc w:val="both"/>
        <w:rPr>
          <w:rFonts w:ascii="Futura Bk BT" w:hAnsi="Futura Bk BT"/>
        </w:rPr>
      </w:pPr>
      <w:r w:rsidRPr="00CA6488">
        <w:rPr>
          <w:rFonts w:ascii="Futura Bk BT" w:hAnsi="Futura Bk BT"/>
        </w:rPr>
        <w:t>Ekonomik durumunda iyileşme olduğunu düşünenlerin oranı ise oldukça düşüktür:</w:t>
      </w:r>
    </w:p>
    <w:p w:rsidR="00CA6488" w:rsidRPr="00CA6488" w:rsidRDefault="00CA6488" w:rsidP="00A4661B">
      <w:pPr>
        <w:pStyle w:val="NormalWeb"/>
        <w:numPr>
          <w:ilvl w:val="0"/>
          <w:numId w:val="17"/>
        </w:numPr>
        <w:tabs>
          <w:tab w:val="clear" w:pos="720"/>
          <w:tab w:val="num" w:pos="2136"/>
        </w:tabs>
        <w:ind w:left="2136"/>
        <w:rPr>
          <w:rFonts w:ascii="Futura Bk BT" w:hAnsi="Futura Bk BT"/>
        </w:rPr>
      </w:pPr>
      <w:r w:rsidRPr="00CA6488">
        <w:rPr>
          <w:rStyle w:val="Gl"/>
          <w:rFonts w:ascii="Futura Bk BT" w:hAnsi="Futura Bk BT"/>
        </w:rPr>
        <w:t>%12,5’i “biraz iyileştiğini”</w:t>
      </w:r>
      <w:r w:rsidRPr="00CA6488">
        <w:rPr>
          <w:rFonts w:ascii="Futura Bk BT" w:hAnsi="Futura Bk BT"/>
        </w:rPr>
        <w:t>,</w:t>
      </w:r>
    </w:p>
    <w:p w:rsidR="00CA6488" w:rsidRDefault="00CA6488" w:rsidP="00A4661B">
      <w:pPr>
        <w:pStyle w:val="NormalWeb"/>
        <w:numPr>
          <w:ilvl w:val="0"/>
          <w:numId w:val="17"/>
        </w:numPr>
        <w:tabs>
          <w:tab w:val="clear" w:pos="720"/>
          <w:tab w:val="num" w:pos="2136"/>
        </w:tabs>
        <w:ind w:left="2136"/>
        <w:rPr>
          <w:rFonts w:ascii="Futura Bk BT" w:hAnsi="Futura Bk BT"/>
        </w:rPr>
      </w:pPr>
      <w:r w:rsidRPr="00CA6488">
        <w:rPr>
          <w:rStyle w:val="Gl"/>
          <w:rFonts w:ascii="Futura Bk BT" w:hAnsi="Futura Bk BT"/>
        </w:rPr>
        <w:t>%0,9’u “çok iyileştiğini”</w:t>
      </w:r>
      <w:r w:rsidRPr="00CA6488">
        <w:rPr>
          <w:rFonts w:ascii="Futura Bk BT" w:hAnsi="Futura Bk BT"/>
        </w:rPr>
        <w:t xml:space="preserve"> söylemiştir.</w:t>
      </w:r>
      <w:r w:rsidR="00E143DF">
        <w:rPr>
          <w:rFonts w:ascii="Futura Bk BT" w:hAnsi="Futura Bk BT"/>
        </w:rPr>
        <w:br/>
      </w:r>
      <w:r w:rsidRPr="00E143DF">
        <w:rPr>
          <w:rFonts w:ascii="Futura Bk BT" w:hAnsi="Futura Bk BT"/>
        </w:rPr>
        <w:t xml:space="preserve">Toplamda </w:t>
      </w:r>
      <w:r w:rsidRPr="00E143DF">
        <w:rPr>
          <w:rStyle w:val="Gl"/>
          <w:rFonts w:ascii="Futura Bk BT" w:hAnsi="Futura Bk BT"/>
        </w:rPr>
        <w:t>yalnızca %13,4’lük bir kesim</w:t>
      </w:r>
      <w:r w:rsidRPr="00E143DF">
        <w:rPr>
          <w:rFonts w:ascii="Futura Bk BT" w:hAnsi="Futura Bk BT"/>
        </w:rPr>
        <w:t xml:space="preserve">, son bir yıl içinde ekonomik durumunda bir iyileşme yaşadığını ifade etmektedir. Bu oran, ekonomik toparlanma algısının toplum genelinde </w:t>
      </w:r>
      <w:r w:rsidRPr="00E143DF">
        <w:rPr>
          <w:rStyle w:val="Gl"/>
          <w:rFonts w:ascii="Futura Bk BT" w:hAnsi="Futura Bk BT"/>
        </w:rPr>
        <w:t>zayıf ve sınırlı</w:t>
      </w:r>
      <w:r w:rsidRPr="00E143DF">
        <w:rPr>
          <w:rFonts w:ascii="Futura Bk BT" w:hAnsi="Futura Bk BT"/>
        </w:rPr>
        <w:t xml:space="preserve"> kaldığını göstermektedir.</w:t>
      </w:r>
    </w:p>
    <w:p w:rsidR="00E143DF" w:rsidRDefault="00E143DF" w:rsidP="00E143DF">
      <w:pPr>
        <w:pStyle w:val="NormalWeb"/>
        <w:rPr>
          <w:rFonts w:ascii="Futura Bk BT" w:hAnsi="Futura Bk BT"/>
        </w:rPr>
      </w:pPr>
    </w:p>
    <w:p w:rsidR="00E143DF" w:rsidRDefault="00E143DF" w:rsidP="00E143DF">
      <w:pPr>
        <w:pStyle w:val="NormalWeb"/>
        <w:rPr>
          <w:rFonts w:ascii="Futura Bk BT" w:hAnsi="Futura Bk BT"/>
        </w:rPr>
      </w:pPr>
    </w:p>
    <w:p w:rsidR="00E143DF" w:rsidRPr="00E143DF" w:rsidRDefault="00E143DF" w:rsidP="00E143DF">
      <w:pPr>
        <w:pStyle w:val="NormalWeb"/>
        <w:rPr>
          <w:rFonts w:ascii="Futura Bk BT" w:hAnsi="Futura Bk BT"/>
        </w:rPr>
      </w:pPr>
    </w:p>
    <w:p w:rsidR="00CA6488" w:rsidRPr="00CA6488" w:rsidRDefault="00CA6488" w:rsidP="00E143DF">
      <w:pPr>
        <w:spacing w:line="240" w:lineRule="auto"/>
        <w:ind w:left="1416"/>
        <w:jc w:val="both"/>
        <w:rPr>
          <w:rFonts w:ascii="Futura Bk BT" w:hAnsi="Futura Bk BT"/>
          <w:sz w:val="24"/>
          <w:szCs w:val="24"/>
        </w:rPr>
      </w:pPr>
    </w:p>
    <w:p w:rsidR="00CA6488" w:rsidRPr="00E143DF" w:rsidRDefault="00CA6488" w:rsidP="00E143DF">
      <w:pPr>
        <w:pStyle w:val="Balk3"/>
        <w:spacing w:line="240" w:lineRule="auto"/>
        <w:ind w:left="1416"/>
        <w:jc w:val="both"/>
        <w:rPr>
          <w:rFonts w:ascii="Futura Bk BT" w:hAnsi="Futura Bk BT"/>
          <w:color w:val="0070C0"/>
        </w:rPr>
      </w:pPr>
      <w:r w:rsidRPr="00E143DF">
        <w:rPr>
          <w:rStyle w:val="Gl"/>
          <w:rFonts w:ascii="Futura Bk BT" w:hAnsi="Futura Bk BT"/>
          <w:bCs w:val="0"/>
          <w:color w:val="0070C0"/>
        </w:rPr>
        <w:t>“Aynı Kaldı” Diyenler Bile Güven Vermiyor</w:t>
      </w:r>
    </w:p>
    <w:p w:rsidR="00CA6488" w:rsidRPr="00CA6488" w:rsidRDefault="00CA6488" w:rsidP="00CA6488">
      <w:pPr>
        <w:pStyle w:val="NormalWeb"/>
        <w:spacing w:line="276" w:lineRule="auto"/>
        <w:ind w:left="1416"/>
        <w:jc w:val="both"/>
        <w:rPr>
          <w:rFonts w:ascii="Futura Bk BT" w:hAnsi="Futura Bk BT"/>
        </w:rPr>
      </w:pPr>
      <w:r w:rsidRPr="00CA6488">
        <w:rPr>
          <w:rFonts w:ascii="Futura Bk BT" w:hAnsi="Futura Bk BT"/>
        </w:rPr>
        <w:t xml:space="preserve">Katılımcıların </w:t>
      </w:r>
      <w:r w:rsidRPr="00CA6488">
        <w:rPr>
          <w:rStyle w:val="Gl"/>
          <w:rFonts w:ascii="Futura Bk BT" w:hAnsi="Futura Bk BT"/>
        </w:rPr>
        <w:t>%16,6’sı</w:t>
      </w:r>
      <w:r w:rsidRPr="00CA6488">
        <w:rPr>
          <w:rFonts w:ascii="Futura Bk BT" w:hAnsi="Futura Bk BT"/>
        </w:rPr>
        <w:t xml:space="preserve"> ekonomik durumunun </w:t>
      </w:r>
      <w:r w:rsidRPr="00CA6488">
        <w:rPr>
          <w:rStyle w:val="Gl"/>
          <w:rFonts w:ascii="Futura Bk BT" w:hAnsi="Futura Bk BT"/>
        </w:rPr>
        <w:t>“aynı kaldığını”</w:t>
      </w:r>
      <w:r w:rsidRPr="00CA6488">
        <w:rPr>
          <w:rFonts w:ascii="Futura Bk BT" w:hAnsi="Futura Bk BT"/>
        </w:rPr>
        <w:t xml:space="preserve"> belirtmiştir. Ancak mevcut yüksek enflasyon ve alım gücü kaybı ortamında, bu oran dahi </w:t>
      </w:r>
      <w:r w:rsidRPr="00CA6488">
        <w:rPr>
          <w:rStyle w:val="Gl"/>
          <w:rFonts w:ascii="Futura Bk BT" w:hAnsi="Futura Bk BT"/>
        </w:rPr>
        <w:t>reel bir rahatlama değil, durağanlaşmış bir zorlanma hali</w:t>
      </w:r>
      <w:r w:rsidRPr="00CA6488">
        <w:rPr>
          <w:rFonts w:ascii="Futura Bk BT" w:hAnsi="Futura Bk BT"/>
        </w:rPr>
        <w:t xml:space="preserve"> olarak okunmaktadır.</w:t>
      </w:r>
    </w:p>
    <w:p w:rsidR="00CA6488" w:rsidRPr="00CA6488" w:rsidRDefault="003918DB" w:rsidP="00CA6488">
      <w:pPr>
        <w:ind w:left="1416"/>
        <w:jc w:val="both"/>
        <w:rPr>
          <w:rFonts w:ascii="Futura Bk BT" w:hAnsi="Futura Bk BT"/>
          <w:sz w:val="24"/>
          <w:szCs w:val="24"/>
        </w:rPr>
      </w:pPr>
      <w:r>
        <w:rPr>
          <w:rFonts w:ascii="Futura Bk BT" w:hAnsi="Futura Bk BT"/>
          <w:sz w:val="24"/>
          <w:szCs w:val="24"/>
        </w:rPr>
        <w:pict>
          <v:rect id="_x0000_i1035" style="width:0;height:1.5pt" o:hralign="center" o:hrstd="t" o:hr="t" fillcolor="#a0a0a0" stroked="f"/>
        </w:pict>
      </w:r>
    </w:p>
    <w:p w:rsidR="00CA6488" w:rsidRPr="00E143DF" w:rsidRDefault="00CA6488" w:rsidP="00CA6488">
      <w:pPr>
        <w:pStyle w:val="Balk3"/>
        <w:ind w:left="1416"/>
        <w:jc w:val="both"/>
        <w:rPr>
          <w:rFonts w:ascii="Futura Bk BT" w:hAnsi="Futura Bk BT"/>
          <w:color w:val="0070C0"/>
        </w:rPr>
      </w:pPr>
      <w:r w:rsidRPr="00E143DF">
        <w:rPr>
          <w:rStyle w:val="Gl"/>
          <w:rFonts w:ascii="Futura Bk BT" w:hAnsi="Futura Bk BT"/>
          <w:bCs w:val="0"/>
          <w:color w:val="0070C0"/>
        </w:rPr>
        <w:t>Genel Değerlendirme</w:t>
      </w:r>
    </w:p>
    <w:p w:rsidR="00CA6488" w:rsidRPr="00CA6488" w:rsidRDefault="00CA6488" w:rsidP="00CA6488">
      <w:pPr>
        <w:pStyle w:val="NormalWeb"/>
        <w:spacing w:line="276" w:lineRule="auto"/>
        <w:ind w:left="1416"/>
        <w:jc w:val="both"/>
        <w:rPr>
          <w:rFonts w:ascii="Futura Bk BT" w:hAnsi="Futura Bk BT"/>
        </w:rPr>
      </w:pPr>
      <w:r w:rsidRPr="00CA6488">
        <w:rPr>
          <w:rFonts w:ascii="Futura Bk BT" w:hAnsi="Futura Bk BT"/>
        </w:rPr>
        <w:t xml:space="preserve">Bu bulgular, bir önceki soruda ortaya çıkan </w:t>
      </w:r>
      <w:r w:rsidRPr="00CA6488">
        <w:rPr>
          <w:rStyle w:val="Gl"/>
          <w:rFonts w:ascii="Futura Bk BT" w:hAnsi="Futura Bk BT"/>
        </w:rPr>
        <w:t xml:space="preserve">“Ekonomi / Hayat </w:t>
      </w:r>
      <w:r w:rsidR="00E814FF" w:rsidRPr="00CA6488">
        <w:rPr>
          <w:rStyle w:val="Gl"/>
          <w:rFonts w:ascii="Futura Bk BT" w:hAnsi="Futura Bk BT"/>
        </w:rPr>
        <w:t>Pahalılığının</w:t>
      </w:r>
      <w:r w:rsidRPr="00CA6488">
        <w:rPr>
          <w:rStyle w:val="Gl"/>
          <w:rFonts w:ascii="Futura Bk BT" w:hAnsi="Futura Bk BT"/>
        </w:rPr>
        <w:t xml:space="preserve"> Türkiye’nin en önemli sorunu olarak ilk sırada yer alması</w:t>
      </w:r>
      <w:r w:rsidRPr="00CA6488">
        <w:rPr>
          <w:rFonts w:ascii="Futura Bk BT" w:hAnsi="Futura Bk BT"/>
        </w:rPr>
        <w:t xml:space="preserve"> ile </w:t>
      </w:r>
      <w:r w:rsidRPr="00CA6488">
        <w:rPr>
          <w:rStyle w:val="Gl"/>
          <w:rFonts w:ascii="Futura Bk BT" w:hAnsi="Futura Bk BT"/>
        </w:rPr>
        <w:t>doğrudan tutarlıdır</w:t>
      </w:r>
      <w:r w:rsidRPr="00CA6488">
        <w:rPr>
          <w:rFonts w:ascii="Futura Bk BT" w:hAnsi="Futura Bk BT"/>
        </w:rPr>
        <w:t xml:space="preserve">. Vatandaşlar yalnızca genel ekonomik gidişattan değil, </w:t>
      </w:r>
      <w:r w:rsidRPr="00CA6488">
        <w:rPr>
          <w:rStyle w:val="Gl"/>
          <w:rFonts w:ascii="Futura Bk BT" w:hAnsi="Futura Bk BT"/>
        </w:rPr>
        <w:t>kendi gündelik yaşamlarına yansıyan ekonomik kayıplardan</w:t>
      </w:r>
      <w:r w:rsidRPr="00CA6488">
        <w:rPr>
          <w:rFonts w:ascii="Futura Bk BT" w:hAnsi="Futura Bk BT"/>
        </w:rPr>
        <w:t xml:space="preserve"> hareketle değerlendirme yapmaktadır.</w:t>
      </w:r>
    </w:p>
    <w:p w:rsidR="00CA6488" w:rsidRPr="00CA6488" w:rsidRDefault="00CA6488" w:rsidP="00CA6488">
      <w:pPr>
        <w:pStyle w:val="NormalWeb"/>
        <w:spacing w:line="276" w:lineRule="auto"/>
        <w:ind w:left="1416"/>
        <w:jc w:val="both"/>
        <w:rPr>
          <w:rFonts w:ascii="Futura Bk BT" w:hAnsi="Futura Bk BT"/>
        </w:rPr>
      </w:pPr>
      <w:r w:rsidRPr="00CA6488">
        <w:rPr>
          <w:rFonts w:ascii="Futura Bk BT" w:hAnsi="Futura Bk BT"/>
        </w:rPr>
        <w:t>Ortaya çıkan tablo:</w:t>
      </w:r>
    </w:p>
    <w:p w:rsidR="00CA6488" w:rsidRPr="00CA6488" w:rsidRDefault="00CA6488" w:rsidP="00A4661B">
      <w:pPr>
        <w:pStyle w:val="NormalWeb"/>
        <w:numPr>
          <w:ilvl w:val="0"/>
          <w:numId w:val="18"/>
        </w:numPr>
        <w:tabs>
          <w:tab w:val="clear" w:pos="720"/>
          <w:tab w:val="num" w:pos="2136"/>
        </w:tabs>
        <w:spacing w:line="276" w:lineRule="auto"/>
        <w:ind w:left="2136"/>
        <w:jc w:val="both"/>
        <w:rPr>
          <w:rFonts w:ascii="Futura Bk BT" w:hAnsi="Futura Bk BT"/>
        </w:rPr>
      </w:pPr>
      <w:r w:rsidRPr="00CA6488">
        <w:rPr>
          <w:rFonts w:ascii="Futura Bk BT" w:hAnsi="Futura Bk BT"/>
        </w:rPr>
        <w:t xml:space="preserve">Ekonomik sorunların </w:t>
      </w:r>
      <w:r w:rsidRPr="00CA6488">
        <w:rPr>
          <w:rStyle w:val="Gl"/>
          <w:rFonts w:ascii="Futura Bk BT" w:hAnsi="Futura Bk BT"/>
        </w:rPr>
        <w:t>soyut bir algı değil</w:t>
      </w:r>
      <w:r w:rsidRPr="00CA6488">
        <w:rPr>
          <w:rFonts w:ascii="Futura Bk BT" w:hAnsi="Futura Bk BT"/>
        </w:rPr>
        <w:t>,</w:t>
      </w:r>
    </w:p>
    <w:p w:rsidR="00CA6488" w:rsidRPr="00CA6488" w:rsidRDefault="00CA6488" w:rsidP="00A4661B">
      <w:pPr>
        <w:pStyle w:val="NormalWeb"/>
        <w:numPr>
          <w:ilvl w:val="0"/>
          <w:numId w:val="18"/>
        </w:numPr>
        <w:tabs>
          <w:tab w:val="clear" w:pos="720"/>
          <w:tab w:val="num" w:pos="2136"/>
        </w:tabs>
        <w:spacing w:line="276" w:lineRule="auto"/>
        <w:ind w:left="2136"/>
        <w:jc w:val="both"/>
        <w:rPr>
          <w:rFonts w:ascii="Futura Bk BT" w:hAnsi="Futura Bk BT"/>
        </w:rPr>
      </w:pPr>
      <w:r w:rsidRPr="00CA6488">
        <w:rPr>
          <w:rStyle w:val="Gl"/>
          <w:rFonts w:ascii="Futura Bk BT" w:hAnsi="Futura Bk BT"/>
        </w:rPr>
        <w:t>Hane halkı düzeyinde hissedilen somut bir geçim krizi</w:t>
      </w:r>
      <w:r w:rsidRPr="00CA6488">
        <w:rPr>
          <w:rFonts w:ascii="Futura Bk BT" w:hAnsi="Futura Bk BT"/>
        </w:rPr>
        <w:t xml:space="preserve"> olduğunu açıkça ortaya koymaktadır.</w:t>
      </w:r>
    </w:p>
    <w:p w:rsidR="00CA6488" w:rsidRPr="00CA6488" w:rsidRDefault="003918DB" w:rsidP="00CA6488">
      <w:pPr>
        <w:ind w:left="1416"/>
        <w:jc w:val="both"/>
        <w:rPr>
          <w:rFonts w:ascii="Futura Bk BT" w:hAnsi="Futura Bk BT"/>
          <w:sz w:val="24"/>
          <w:szCs w:val="24"/>
        </w:rPr>
      </w:pPr>
      <w:r>
        <w:rPr>
          <w:rFonts w:ascii="Futura Bk BT" w:hAnsi="Futura Bk BT"/>
          <w:sz w:val="24"/>
          <w:szCs w:val="24"/>
        </w:rPr>
        <w:pict>
          <v:rect id="_x0000_i1036" style="width:0;height:1.5pt" o:hralign="center" o:hrstd="t" o:hr="t" fillcolor="#a0a0a0" stroked="f"/>
        </w:pict>
      </w:r>
    </w:p>
    <w:p w:rsidR="00CA6488" w:rsidRPr="00E143DF" w:rsidRDefault="00CA6488" w:rsidP="00CA6488">
      <w:pPr>
        <w:pStyle w:val="Balk3"/>
        <w:ind w:left="1416"/>
        <w:jc w:val="both"/>
        <w:rPr>
          <w:rFonts w:ascii="Futura Bk BT" w:hAnsi="Futura Bk BT"/>
          <w:b/>
          <w:color w:val="0070C0"/>
        </w:rPr>
      </w:pPr>
      <w:r w:rsidRPr="00E143DF">
        <w:rPr>
          <w:rFonts w:ascii="Segoe UI Symbol" w:hAnsi="Segoe UI Symbol" w:cs="Segoe UI Symbol"/>
          <w:b/>
          <w:color w:val="0070C0"/>
        </w:rPr>
        <w:t>📌</w:t>
      </w:r>
      <w:r w:rsidRPr="00E143DF">
        <w:rPr>
          <w:rFonts w:ascii="Futura Bk BT" w:hAnsi="Futura Bk BT"/>
          <w:b/>
          <w:color w:val="0070C0"/>
        </w:rPr>
        <w:t xml:space="preserve"> Stratejik Okuma</w:t>
      </w:r>
    </w:p>
    <w:p w:rsidR="00CA6488" w:rsidRPr="00CA6488" w:rsidRDefault="00CA6488" w:rsidP="00CA6488">
      <w:pPr>
        <w:pStyle w:val="NormalWeb"/>
        <w:spacing w:line="276" w:lineRule="auto"/>
        <w:ind w:left="1416"/>
        <w:jc w:val="both"/>
        <w:rPr>
          <w:rFonts w:ascii="Futura Bk BT" w:hAnsi="Futura Bk BT"/>
        </w:rPr>
      </w:pPr>
      <w:r w:rsidRPr="00CA6488">
        <w:rPr>
          <w:rFonts w:ascii="Futura Bk BT" w:hAnsi="Futura Bk BT"/>
        </w:rPr>
        <w:t>Bu sonuçlar, kamu politikaları ve ekonomik söylemler açısından:</w:t>
      </w:r>
    </w:p>
    <w:p w:rsidR="00CA6488" w:rsidRPr="00CA6488" w:rsidRDefault="00CA6488" w:rsidP="00A4661B">
      <w:pPr>
        <w:pStyle w:val="NormalWeb"/>
        <w:numPr>
          <w:ilvl w:val="0"/>
          <w:numId w:val="19"/>
        </w:numPr>
        <w:tabs>
          <w:tab w:val="clear" w:pos="720"/>
          <w:tab w:val="num" w:pos="2136"/>
        </w:tabs>
        <w:spacing w:line="276" w:lineRule="auto"/>
        <w:ind w:left="2136"/>
        <w:jc w:val="both"/>
        <w:rPr>
          <w:rFonts w:ascii="Futura Bk BT" w:hAnsi="Futura Bk BT"/>
        </w:rPr>
      </w:pPr>
      <w:r w:rsidRPr="00CA6488">
        <w:rPr>
          <w:rFonts w:ascii="Futura Bk BT" w:hAnsi="Futura Bk BT"/>
        </w:rPr>
        <w:t>Makro göstergelerle ifade edilen “istikrar” söyleminin,</w:t>
      </w:r>
    </w:p>
    <w:p w:rsidR="00CA6488" w:rsidRPr="00CA6488" w:rsidRDefault="00CA6488" w:rsidP="00A4661B">
      <w:pPr>
        <w:pStyle w:val="NormalWeb"/>
        <w:numPr>
          <w:ilvl w:val="0"/>
          <w:numId w:val="19"/>
        </w:numPr>
        <w:tabs>
          <w:tab w:val="clear" w:pos="720"/>
          <w:tab w:val="num" w:pos="2136"/>
        </w:tabs>
        <w:spacing w:line="276" w:lineRule="auto"/>
        <w:ind w:left="2136"/>
        <w:jc w:val="both"/>
        <w:rPr>
          <w:rFonts w:ascii="Futura Bk BT" w:hAnsi="Futura Bk BT"/>
        </w:rPr>
      </w:pPr>
      <w:r w:rsidRPr="00CA6488">
        <w:rPr>
          <w:rFonts w:ascii="Futura Bk BT" w:hAnsi="Futura Bk BT"/>
        </w:rPr>
        <w:t xml:space="preserve">Mikro düzeyde, yani vatandaşın cebinde </w:t>
      </w:r>
      <w:r w:rsidRPr="00CA6488">
        <w:rPr>
          <w:rStyle w:val="Gl"/>
          <w:rFonts w:ascii="Futura Bk BT" w:hAnsi="Futura Bk BT"/>
        </w:rPr>
        <w:t>karşılık bulmadığını</w:t>
      </w:r>
      <w:r w:rsidRPr="00CA6488">
        <w:rPr>
          <w:rFonts w:ascii="Futura Bk BT" w:hAnsi="Futura Bk BT"/>
        </w:rPr>
        <w:t xml:space="preserve"> göstermektedir.</w:t>
      </w:r>
    </w:p>
    <w:p w:rsidR="00CA6488" w:rsidRPr="00CA6488" w:rsidRDefault="00CA6488" w:rsidP="00CA6488">
      <w:pPr>
        <w:pStyle w:val="NormalWeb"/>
        <w:spacing w:line="276" w:lineRule="auto"/>
        <w:ind w:left="1416"/>
        <w:jc w:val="both"/>
        <w:rPr>
          <w:rFonts w:ascii="Futura Bk BT" w:hAnsi="Futura Bk BT"/>
        </w:rPr>
      </w:pPr>
      <w:r w:rsidRPr="00CA6488">
        <w:rPr>
          <w:rFonts w:ascii="Futura Bk BT" w:hAnsi="Futura Bk BT"/>
        </w:rPr>
        <w:t xml:space="preserve">Ekonomik gündemin bu denli baskın olmasının temel nedeni, </w:t>
      </w:r>
      <w:r w:rsidRPr="00CA6488">
        <w:rPr>
          <w:rStyle w:val="Gl"/>
          <w:rFonts w:ascii="Futura Bk BT" w:hAnsi="Futura Bk BT"/>
        </w:rPr>
        <w:t>kişisel ekonomik deneyimlerin yaygın biçimde olumsuzlaşmasıdır</w:t>
      </w:r>
      <w:r w:rsidRPr="00CA6488">
        <w:rPr>
          <w:rFonts w:ascii="Futura Bk BT" w:hAnsi="Futura Bk BT"/>
        </w:rPr>
        <w:t>.</w:t>
      </w:r>
    </w:p>
    <w:p w:rsidR="00CA6488" w:rsidRPr="00CA6488" w:rsidRDefault="003918DB" w:rsidP="00CA6488">
      <w:pPr>
        <w:ind w:left="1416"/>
        <w:jc w:val="both"/>
        <w:rPr>
          <w:rFonts w:ascii="Futura Bk BT" w:hAnsi="Futura Bk BT"/>
          <w:sz w:val="24"/>
          <w:szCs w:val="24"/>
        </w:rPr>
      </w:pPr>
      <w:r>
        <w:rPr>
          <w:rFonts w:ascii="Futura Bk BT" w:hAnsi="Futura Bk BT"/>
          <w:sz w:val="24"/>
          <w:szCs w:val="24"/>
        </w:rPr>
        <w:pict>
          <v:rect id="_x0000_i1037" style="width:0;height:1.5pt" o:hralign="center" o:hrstd="t" o:hr="t" fillcolor="#a0a0a0" stroked="f"/>
        </w:pict>
      </w:r>
    </w:p>
    <w:p w:rsidR="00E143DF" w:rsidRPr="00E143DF" w:rsidRDefault="00E143DF" w:rsidP="00E143DF">
      <w:pPr>
        <w:pStyle w:val="Balk3"/>
        <w:ind w:left="1068"/>
        <w:rPr>
          <w:rFonts w:ascii="Futura Bk BT" w:hAnsi="Futura Bk BT"/>
          <w:b/>
          <w:color w:val="0070C0"/>
          <w:sz w:val="27"/>
          <w:szCs w:val="27"/>
          <w:lang w:eastAsia="tr-TR"/>
        </w:rPr>
      </w:pPr>
      <w:r w:rsidRPr="00E143DF">
        <w:rPr>
          <w:rFonts w:ascii="Segoe UI Symbol" w:hAnsi="Segoe UI Symbol" w:cs="Segoe UI Symbol"/>
          <w:b/>
          <w:color w:val="0070C0"/>
        </w:rPr>
        <w:t>📰</w:t>
      </w:r>
      <w:r w:rsidRPr="00E143DF">
        <w:rPr>
          <w:rFonts w:ascii="Futura Bk BT" w:hAnsi="Futura Bk BT"/>
          <w:b/>
          <w:color w:val="0070C0"/>
        </w:rPr>
        <w:t xml:space="preserve"> Spot Basın Manşeti Önerisi</w:t>
      </w:r>
    </w:p>
    <w:p w:rsidR="00E143DF" w:rsidRPr="00E143DF" w:rsidRDefault="00E143DF" w:rsidP="00A4661B">
      <w:pPr>
        <w:pStyle w:val="NormalWeb"/>
        <w:numPr>
          <w:ilvl w:val="0"/>
          <w:numId w:val="25"/>
        </w:numPr>
        <w:tabs>
          <w:tab w:val="clear" w:pos="720"/>
          <w:tab w:val="num" w:pos="1788"/>
        </w:tabs>
        <w:spacing w:line="276" w:lineRule="auto"/>
        <w:ind w:left="1788"/>
        <w:rPr>
          <w:rFonts w:ascii="Futura Bk BT" w:hAnsi="Futura Bk BT"/>
        </w:rPr>
      </w:pPr>
      <w:r w:rsidRPr="00E143DF">
        <w:rPr>
          <w:rStyle w:val="Gl"/>
          <w:rFonts w:ascii="Futura Bk BT" w:hAnsi="Futura Bk BT"/>
        </w:rPr>
        <w:t>“TÜSİAR: Türkiye’de Her 10 Kişiden 7’si Son Bir Yılda Ekonomik Olarak Kötüleştiğini Söylüyor”</w:t>
      </w:r>
    </w:p>
    <w:p w:rsidR="00E143DF" w:rsidRPr="00E143DF" w:rsidRDefault="00E143DF" w:rsidP="00A4661B">
      <w:pPr>
        <w:pStyle w:val="NormalWeb"/>
        <w:numPr>
          <w:ilvl w:val="0"/>
          <w:numId w:val="25"/>
        </w:numPr>
        <w:tabs>
          <w:tab w:val="clear" w:pos="720"/>
          <w:tab w:val="num" w:pos="1788"/>
        </w:tabs>
        <w:spacing w:line="276" w:lineRule="auto"/>
        <w:ind w:left="1788"/>
        <w:rPr>
          <w:rFonts w:ascii="Futura Bk BT" w:hAnsi="Futura Bk BT"/>
        </w:rPr>
      </w:pPr>
      <w:r w:rsidRPr="00E143DF">
        <w:rPr>
          <w:rStyle w:val="Gl"/>
          <w:rFonts w:ascii="Futura Bk BT" w:hAnsi="Futura Bk BT"/>
        </w:rPr>
        <w:t>“Ekonomik Kriz Algı Değil, Hane Halkı Gerçeği”</w:t>
      </w:r>
    </w:p>
    <w:p w:rsidR="00CA6488" w:rsidRDefault="00CA6488" w:rsidP="00CA6488">
      <w:pPr>
        <w:pStyle w:val="Balk3"/>
        <w:ind w:left="1416"/>
        <w:jc w:val="both"/>
        <w:rPr>
          <w:rFonts w:ascii="Segoe UI Symbol" w:hAnsi="Segoe UI Symbol" w:cs="Segoe UI Symbol"/>
        </w:rPr>
      </w:pPr>
    </w:p>
    <w:p w:rsidR="00CA6488" w:rsidRDefault="00CA6488" w:rsidP="00CA6488">
      <w:pPr>
        <w:pStyle w:val="Balk3"/>
        <w:ind w:left="1416"/>
        <w:jc w:val="both"/>
        <w:rPr>
          <w:rFonts w:ascii="Segoe UI Symbol" w:hAnsi="Segoe UI Symbol" w:cs="Segoe UI Symbol"/>
        </w:rPr>
      </w:pPr>
    </w:p>
    <w:p w:rsidR="00CA6488" w:rsidRDefault="00CA6488" w:rsidP="00CA6488">
      <w:pPr>
        <w:pStyle w:val="Balk3"/>
        <w:ind w:left="1416"/>
        <w:jc w:val="both"/>
        <w:rPr>
          <w:rFonts w:ascii="Segoe UI Symbol" w:hAnsi="Segoe UI Symbol" w:cs="Segoe UI Symbol"/>
        </w:rPr>
      </w:pPr>
    </w:p>
    <w:p w:rsidR="00CA6488" w:rsidRDefault="00CA6488" w:rsidP="00CA6488">
      <w:pPr>
        <w:pStyle w:val="Balk3"/>
        <w:ind w:left="1416"/>
        <w:jc w:val="both"/>
        <w:rPr>
          <w:rFonts w:ascii="Segoe UI Symbol" w:hAnsi="Segoe UI Symbol" w:cs="Segoe UI Symbol"/>
        </w:rPr>
      </w:pPr>
    </w:p>
    <w:p w:rsidR="00CA6488" w:rsidRDefault="00CA6488" w:rsidP="00CA6488">
      <w:pPr>
        <w:pStyle w:val="Balk3"/>
        <w:ind w:left="1416"/>
        <w:jc w:val="both"/>
        <w:rPr>
          <w:rFonts w:ascii="Segoe UI Symbol" w:hAnsi="Segoe UI Symbol" w:cs="Segoe UI Symbol"/>
        </w:rPr>
      </w:pPr>
    </w:p>
    <w:p w:rsidR="00CA6488" w:rsidRDefault="002B18E5" w:rsidP="002B18E5">
      <w:pPr>
        <w:pStyle w:val="NormalWeb"/>
        <w:spacing w:line="276" w:lineRule="auto"/>
        <w:ind w:left="1495"/>
        <w:jc w:val="both"/>
        <w:rPr>
          <w:rFonts w:ascii="Square721 BT" w:hAnsi="Square721 BT" w:cs="Calibri"/>
          <w:b/>
          <w:color w:val="0D0D0D"/>
        </w:rPr>
      </w:pPr>
      <w:r>
        <w:rPr>
          <w:rFonts w:ascii="Square721 BT" w:hAnsi="Square721 BT" w:cs="Calibri"/>
          <w:b/>
          <w:color w:val="0D0D0D"/>
        </w:rPr>
        <w:t>S: 3</w:t>
      </w:r>
      <w:r w:rsidRPr="00CE6B0E">
        <w:rPr>
          <w:rFonts w:ascii="Square721 BT" w:hAnsi="Square721 BT" w:cs="Calibri"/>
          <w:b/>
          <w:color w:val="0D0D0D"/>
        </w:rPr>
        <w:t xml:space="preserve"> </w:t>
      </w:r>
      <w:r w:rsidRPr="002B18E5">
        <w:rPr>
          <w:rFonts w:ascii="Square721 BT" w:hAnsi="Square721 BT" w:cs="Calibri"/>
          <w:b/>
          <w:color w:val="0D0D0D"/>
        </w:rPr>
        <w:t>Türkiye’nin önümüzdeki 5 yıl içinde ekonomik olarak daha iyi bir noktaya geleceğine inanıyor musunuz?</w:t>
      </w:r>
    </w:p>
    <w:tbl>
      <w:tblPr>
        <w:tblW w:w="9894" w:type="dxa"/>
        <w:tblInd w:w="1253" w:type="dxa"/>
        <w:tblCellMar>
          <w:left w:w="70" w:type="dxa"/>
          <w:right w:w="70" w:type="dxa"/>
        </w:tblCellMar>
        <w:tblLook w:val="04A0" w:firstRow="1" w:lastRow="0" w:firstColumn="1" w:lastColumn="0" w:noHBand="0" w:noVBand="1"/>
      </w:tblPr>
      <w:tblGrid>
        <w:gridCol w:w="3672"/>
        <w:gridCol w:w="1933"/>
        <w:gridCol w:w="2033"/>
        <w:gridCol w:w="2256"/>
      </w:tblGrid>
      <w:tr w:rsidR="002B18E5" w:rsidRPr="002B18E5" w:rsidTr="002B18E5">
        <w:trPr>
          <w:trHeight w:val="656"/>
        </w:trPr>
        <w:tc>
          <w:tcPr>
            <w:tcW w:w="9894"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2B18E5" w:rsidRPr="002B18E5" w:rsidRDefault="002B18E5" w:rsidP="002B18E5">
            <w:pPr>
              <w:spacing w:after="0" w:line="240" w:lineRule="auto"/>
              <w:jc w:val="center"/>
              <w:rPr>
                <w:rFonts w:ascii="Square721 BT" w:eastAsia="Times New Roman" w:hAnsi="Square721 BT" w:cs="Calibri"/>
                <w:color w:val="0D0D0D"/>
                <w:sz w:val="24"/>
                <w:szCs w:val="24"/>
                <w:lang w:eastAsia="tr-TR"/>
              </w:rPr>
            </w:pPr>
            <w:r w:rsidRPr="002B18E5">
              <w:rPr>
                <w:rFonts w:ascii="Square721 BT" w:eastAsia="Times New Roman" w:hAnsi="Square721 BT" w:cs="Calibri"/>
                <w:color w:val="0D0D0D"/>
                <w:sz w:val="24"/>
                <w:szCs w:val="24"/>
                <w:lang w:eastAsia="tr-TR"/>
              </w:rPr>
              <w:t>Türkiye’nin önümüzdeki 5 yıl içinde ekonomik olarak daha iyi bir noktaya geleceğine inanıyor musunuz?</w:t>
            </w: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 xml:space="preserve"> </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C00000"/>
                <w:sz w:val="24"/>
                <w:szCs w:val="24"/>
                <w:lang w:eastAsia="tr-TR"/>
              </w:rPr>
            </w:pPr>
            <w:r w:rsidRPr="002B18E5">
              <w:rPr>
                <w:rFonts w:ascii="Square721 BT" w:eastAsia="Times New Roman" w:hAnsi="Square721 BT" w:cs="Calibri"/>
                <w:color w:val="C00000"/>
                <w:sz w:val="24"/>
                <w:szCs w:val="24"/>
                <w:lang w:eastAsia="tr-TR"/>
              </w:rPr>
              <w:t>Denek</w:t>
            </w:r>
          </w:p>
        </w:tc>
        <w:tc>
          <w:tcPr>
            <w:tcW w:w="20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C00000"/>
                <w:sz w:val="24"/>
                <w:szCs w:val="24"/>
                <w:lang w:eastAsia="tr-TR"/>
              </w:rPr>
            </w:pPr>
            <w:r w:rsidRPr="002B18E5">
              <w:rPr>
                <w:rFonts w:ascii="Square721 BT" w:eastAsia="Times New Roman" w:hAnsi="Square721 BT" w:cs="Calibri"/>
                <w:color w:val="C00000"/>
                <w:sz w:val="24"/>
                <w:szCs w:val="24"/>
                <w:lang w:eastAsia="tr-TR"/>
              </w:rPr>
              <w:t>Yüzde</w:t>
            </w:r>
          </w:p>
        </w:tc>
        <w:tc>
          <w:tcPr>
            <w:tcW w:w="2256" w:type="dxa"/>
            <w:tcBorders>
              <w:top w:val="nil"/>
              <w:left w:val="nil"/>
              <w:bottom w:val="single" w:sz="4" w:space="0" w:color="auto"/>
              <w:right w:val="double" w:sz="6" w:space="0" w:color="auto"/>
            </w:tcBorders>
            <w:shd w:val="clear" w:color="000000" w:fill="E2EFDA"/>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İYİLEŞME</w:t>
            </w:r>
            <w:r w:rsidRPr="002B18E5">
              <w:rPr>
                <w:rFonts w:ascii="Square721 BT" w:eastAsia="Times New Roman" w:hAnsi="Square721 BT" w:cs="Calibri"/>
                <w:color w:val="000000"/>
                <w:sz w:val="24"/>
                <w:szCs w:val="24"/>
                <w:lang w:eastAsia="tr-TR"/>
              </w:rPr>
              <w:br/>
              <w:t>İNANCI</w:t>
            </w: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Kesinlikle inanıyorum</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462</w:t>
            </w:r>
          </w:p>
        </w:tc>
        <w:tc>
          <w:tcPr>
            <w:tcW w:w="20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18,50</w:t>
            </w:r>
          </w:p>
        </w:tc>
        <w:tc>
          <w:tcPr>
            <w:tcW w:w="2256"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2B18E5" w:rsidRPr="002B18E5" w:rsidRDefault="002B18E5" w:rsidP="002B18E5">
            <w:pPr>
              <w:spacing w:after="0" w:line="240" w:lineRule="auto"/>
              <w:jc w:val="center"/>
              <w:rPr>
                <w:rFonts w:ascii="Square721 BT" w:eastAsia="Times New Roman" w:hAnsi="Square721 BT" w:cs="Calibri"/>
                <w:b/>
                <w:bCs/>
                <w:color w:val="000000"/>
                <w:sz w:val="24"/>
                <w:szCs w:val="24"/>
                <w:lang w:eastAsia="tr-TR"/>
              </w:rPr>
            </w:pPr>
            <w:r w:rsidRPr="002B18E5">
              <w:rPr>
                <w:rFonts w:ascii="Square721 BT" w:eastAsia="Times New Roman" w:hAnsi="Square721 BT" w:cs="Calibri"/>
                <w:b/>
                <w:bCs/>
                <w:color w:val="000000"/>
                <w:sz w:val="24"/>
                <w:szCs w:val="24"/>
                <w:lang w:eastAsia="tr-TR"/>
              </w:rPr>
              <w:t>38,30</w:t>
            </w: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Kısmen inanıyorum</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494</w:t>
            </w:r>
          </w:p>
        </w:tc>
        <w:tc>
          <w:tcPr>
            <w:tcW w:w="20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19,80</w:t>
            </w:r>
          </w:p>
        </w:tc>
        <w:tc>
          <w:tcPr>
            <w:tcW w:w="2256" w:type="dxa"/>
            <w:vMerge/>
            <w:tcBorders>
              <w:top w:val="nil"/>
              <w:left w:val="single" w:sz="4" w:space="0" w:color="auto"/>
              <w:bottom w:val="single" w:sz="4" w:space="0" w:color="auto"/>
              <w:right w:val="double" w:sz="6" w:space="0" w:color="auto"/>
            </w:tcBorders>
            <w:vAlign w:val="center"/>
            <w:hideMark/>
          </w:tcPr>
          <w:p w:rsidR="002B18E5" w:rsidRPr="002B18E5" w:rsidRDefault="002B18E5" w:rsidP="002B18E5">
            <w:pPr>
              <w:spacing w:after="0" w:line="240" w:lineRule="auto"/>
              <w:rPr>
                <w:rFonts w:ascii="Square721 BT" w:eastAsia="Times New Roman" w:hAnsi="Square721 BT" w:cs="Calibri"/>
                <w:b/>
                <w:bCs/>
                <w:color w:val="000000"/>
                <w:sz w:val="24"/>
                <w:szCs w:val="24"/>
                <w:lang w:eastAsia="tr-TR"/>
              </w:rPr>
            </w:pP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Kararsızım</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114</w:t>
            </w:r>
          </w:p>
        </w:tc>
        <w:tc>
          <w:tcPr>
            <w:tcW w:w="2033" w:type="dxa"/>
            <w:tcBorders>
              <w:top w:val="nil"/>
              <w:left w:val="nil"/>
              <w:bottom w:val="single" w:sz="4" w:space="0" w:color="auto"/>
              <w:right w:val="single" w:sz="4" w:space="0" w:color="auto"/>
            </w:tcBorders>
            <w:shd w:val="clear" w:color="000000" w:fill="FFE699"/>
            <w:vAlign w:val="center"/>
            <w:hideMark/>
          </w:tcPr>
          <w:p w:rsidR="002B18E5" w:rsidRPr="002B18E5" w:rsidRDefault="002B18E5" w:rsidP="002B18E5">
            <w:pPr>
              <w:spacing w:after="0" w:line="240" w:lineRule="auto"/>
              <w:jc w:val="center"/>
              <w:rPr>
                <w:rFonts w:ascii="Square721 BT" w:eastAsia="Times New Roman" w:hAnsi="Square721 BT" w:cs="Calibri"/>
                <w:b/>
                <w:bCs/>
                <w:color w:val="000000"/>
                <w:sz w:val="24"/>
                <w:szCs w:val="24"/>
                <w:lang w:eastAsia="tr-TR"/>
              </w:rPr>
            </w:pPr>
            <w:r w:rsidRPr="002B18E5">
              <w:rPr>
                <w:rFonts w:ascii="Square721 BT" w:eastAsia="Times New Roman" w:hAnsi="Square721 BT" w:cs="Calibri"/>
                <w:b/>
                <w:bCs/>
                <w:color w:val="000000"/>
                <w:sz w:val="24"/>
                <w:szCs w:val="24"/>
                <w:lang w:eastAsia="tr-TR"/>
              </w:rPr>
              <w:t>4,60</w:t>
            </w:r>
          </w:p>
        </w:tc>
        <w:tc>
          <w:tcPr>
            <w:tcW w:w="2256" w:type="dxa"/>
            <w:tcBorders>
              <w:top w:val="nil"/>
              <w:left w:val="nil"/>
              <w:bottom w:val="single" w:sz="4" w:space="0" w:color="auto"/>
              <w:right w:val="double" w:sz="6" w:space="0" w:color="auto"/>
            </w:tcBorders>
            <w:shd w:val="clear" w:color="000000" w:fill="FF0000"/>
            <w:vAlign w:val="center"/>
            <w:hideMark/>
          </w:tcPr>
          <w:p w:rsidR="002B18E5" w:rsidRPr="002B18E5" w:rsidRDefault="002B18E5" w:rsidP="002B18E5">
            <w:pPr>
              <w:spacing w:after="0" w:line="240" w:lineRule="auto"/>
              <w:jc w:val="center"/>
              <w:rPr>
                <w:rFonts w:ascii="Square721 BT" w:eastAsia="Times New Roman" w:hAnsi="Square721 BT" w:cs="Calibri"/>
                <w:color w:val="FFFFFF"/>
                <w:sz w:val="24"/>
                <w:szCs w:val="24"/>
                <w:lang w:eastAsia="tr-TR"/>
              </w:rPr>
            </w:pPr>
            <w:r w:rsidRPr="002B18E5">
              <w:rPr>
                <w:rFonts w:ascii="Square721 BT" w:eastAsia="Times New Roman" w:hAnsi="Square721 BT" w:cs="Calibri"/>
                <w:color w:val="FFFFFF"/>
                <w:sz w:val="24"/>
                <w:szCs w:val="24"/>
                <w:lang w:eastAsia="tr-TR"/>
              </w:rPr>
              <w:t xml:space="preserve">İYİLEŞMEYE </w:t>
            </w:r>
            <w:r w:rsidRPr="002B18E5">
              <w:rPr>
                <w:rFonts w:ascii="Square721 BT" w:eastAsia="Times New Roman" w:hAnsi="Square721 BT" w:cs="Calibri"/>
                <w:color w:val="FFFFFF"/>
                <w:sz w:val="24"/>
                <w:szCs w:val="24"/>
                <w:lang w:eastAsia="tr-TR"/>
              </w:rPr>
              <w:br/>
              <w:t>İNANMAMA</w:t>
            </w: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Pek inanmıyorum</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500</w:t>
            </w:r>
          </w:p>
        </w:tc>
        <w:tc>
          <w:tcPr>
            <w:tcW w:w="20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20,00</w:t>
            </w:r>
          </w:p>
        </w:tc>
        <w:tc>
          <w:tcPr>
            <w:tcW w:w="2256"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2B18E5" w:rsidRPr="002B18E5" w:rsidRDefault="002B18E5" w:rsidP="002B18E5">
            <w:pPr>
              <w:spacing w:after="0" w:line="240" w:lineRule="auto"/>
              <w:jc w:val="center"/>
              <w:rPr>
                <w:rFonts w:ascii="Square721 BT" w:eastAsia="Times New Roman" w:hAnsi="Square721 BT" w:cs="Calibri"/>
                <w:b/>
                <w:bCs/>
                <w:color w:val="000000"/>
                <w:sz w:val="24"/>
                <w:szCs w:val="24"/>
                <w:lang w:eastAsia="tr-TR"/>
              </w:rPr>
            </w:pPr>
            <w:r w:rsidRPr="002B18E5">
              <w:rPr>
                <w:rFonts w:ascii="Square721 BT" w:eastAsia="Times New Roman" w:hAnsi="Square721 BT" w:cs="Calibri"/>
                <w:b/>
                <w:bCs/>
                <w:color w:val="000000"/>
                <w:sz w:val="24"/>
                <w:szCs w:val="24"/>
                <w:lang w:eastAsia="tr-TR"/>
              </w:rPr>
              <w:t>57,00</w:t>
            </w:r>
          </w:p>
        </w:tc>
      </w:tr>
      <w:tr w:rsidR="002B18E5" w:rsidRPr="002B18E5" w:rsidTr="002B18E5">
        <w:trPr>
          <w:trHeight w:val="542"/>
        </w:trPr>
        <w:tc>
          <w:tcPr>
            <w:tcW w:w="3672" w:type="dxa"/>
            <w:tcBorders>
              <w:top w:val="nil"/>
              <w:left w:val="double" w:sz="6" w:space="0" w:color="auto"/>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ind w:firstLineChars="100" w:firstLine="240"/>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Hiç inanmıyorum</w:t>
            </w:r>
          </w:p>
        </w:tc>
        <w:tc>
          <w:tcPr>
            <w:tcW w:w="19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924</w:t>
            </w:r>
          </w:p>
        </w:tc>
        <w:tc>
          <w:tcPr>
            <w:tcW w:w="2033" w:type="dxa"/>
            <w:tcBorders>
              <w:top w:val="nil"/>
              <w:left w:val="nil"/>
              <w:bottom w:val="single" w:sz="4" w:space="0" w:color="auto"/>
              <w:right w:val="single" w:sz="4" w:space="0" w:color="auto"/>
            </w:tcBorders>
            <w:shd w:val="clear" w:color="auto" w:fill="auto"/>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37,00</w:t>
            </w:r>
          </w:p>
        </w:tc>
        <w:tc>
          <w:tcPr>
            <w:tcW w:w="2256" w:type="dxa"/>
            <w:vMerge/>
            <w:tcBorders>
              <w:top w:val="nil"/>
              <w:left w:val="single" w:sz="4" w:space="0" w:color="auto"/>
              <w:bottom w:val="single" w:sz="4" w:space="0" w:color="auto"/>
              <w:right w:val="double" w:sz="6" w:space="0" w:color="auto"/>
            </w:tcBorders>
            <w:vAlign w:val="center"/>
            <w:hideMark/>
          </w:tcPr>
          <w:p w:rsidR="002B18E5" w:rsidRPr="002B18E5" w:rsidRDefault="002B18E5" w:rsidP="002B18E5">
            <w:pPr>
              <w:spacing w:after="0" w:line="240" w:lineRule="auto"/>
              <w:rPr>
                <w:rFonts w:ascii="Square721 BT" w:eastAsia="Times New Roman" w:hAnsi="Square721 BT" w:cs="Calibri"/>
                <w:b/>
                <w:bCs/>
                <w:color w:val="000000"/>
                <w:sz w:val="24"/>
                <w:szCs w:val="24"/>
                <w:lang w:eastAsia="tr-TR"/>
              </w:rPr>
            </w:pPr>
          </w:p>
        </w:tc>
      </w:tr>
      <w:tr w:rsidR="002B18E5" w:rsidRPr="002B18E5" w:rsidTr="002B18E5">
        <w:trPr>
          <w:trHeight w:val="542"/>
        </w:trPr>
        <w:tc>
          <w:tcPr>
            <w:tcW w:w="3672" w:type="dxa"/>
            <w:tcBorders>
              <w:top w:val="nil"/>
              <w:left w:val="double" w:sz="6" w:space="0" w:color="auto"/>
              <w:bottom w:val="double" w:sz="6" w:space="0" w:color="auto"/>
              <w:right w:val="single" w:sz="4" w:space="0" w:color="auto"/>
            </w:tcBorders>
            <w:shd w:val="clear" w:color="000000" w:fill="BDD7EE"/>
            <w:vAlign w:val="center"/>
            <w:hideMark/>
          </w:tcPr>
          <w:p w:rsidR="002B18E5" w:rsidRPr="002B18E5" w:rsidRDefault="002B18E5" w:rsidP="002B18E5">
            <w:pPr>
              <w:spacing w:after="0" w:line="240" w:lineRule="auto"/>
              <w:ind w:firstLineChars="100" w:firstLine="240"/>
              <w:rPr>
                <w:rFonts w:ascii="Square721 BT" w:eastAsia="Times New Roman" w:hAnsi="Square721 BT" w:cs="Calibri"/>
                <w:b/>
                <w:bCs/>
                <w:color w:val="0D0D0D"/>
                <w:sz w:val="24"/>
                <w:szCs w:val="24"/>
                <w:lang w:eastAsia="tr-TR"/>
              </w:rPr>
            </w:pPr>
            <w:r w:rsidRPr="002B18E5">
              <w:rPr>
                <w:rFonts w:ascii="Square721 BT" w:eastAsia="Times New Roman" w:hAnsi="Square721 BT" w:cs="Calibri"/>
                <w:b/>
                <w:bCs/>
                <w:color w:val="0D0D0D"/>
                <w:sz w:val="24"/>
                <w:szCs w:val="24"/>
                <w:lang w:eastAsia="tr-TR"/>
              </w:rPr>
              <w:t>Total</w:t>
            </w:r>
          </w:p>
        </w:tc>
        <w:tc>
          <w:tcPr>
            <w:tcW w:w="1933" w:type="dxa"/>
            <w:tcBorders>
              <w:top w:val="nil"/>
              <w:left w:val="nil"/>
              <w:bottom w:val="double" w:sz="6" w:space="0" w:color="auto"/>
              <w:right w:val="single" w:sz="4" w:space="0" w:color="auto"/>
            </w:tcBorders>
            <w:shd w:val="clear" w:color="000000" w:fill="BDD7EE"/>
            <w:vAlign w:val="center"/>
            <w:hideMark/>
          </w:tcPr>
          <w:p w:rsidR="002B18E5" w:rsidRPr="002B18E5" w:rsidRDefault="002B18E5" w:rsidP="002B18E5">
            <w:pPr>
              <w:spacing w:after="0" w:line="240" w:lineRule="auto"/>
              <w:jc w:val="center"/>
              <w:rPr>
                <w:rFonts w:ascii="Square721 BT" w:eastAsia="Times New Roman" w:hAnsi="Square721 BT" w:cs="Calibri"/>
                <w:b/>
                <w:bCs/>
                <w:color w:val="0D0D0D"/>
                <w:sz w:val="24"/>
                <w:szCs w:val="24"/>
                <w:lang w:eastAsia="tr-TR"/>
              </w:rPr>
            </w:pPr>
            <w:r w:rsidRPr="002B18E5">
              <w:rPr>
                <w:rFonts w:ascii="Square721 BT" w:eastAsia="Times New Roman" w:hAnsi="Square721 BT" w:cs="Calibri"/>
                <w:b/>
                <w:bCs/>
                <w:color w:val="0D0D0D"/>
                <w:sz w:val="24"/>
                <w:szCs w:val="24"/>
                <w:lang w:eastAsia="tr-TR"/>
              </w:rPr>
              <w:t>2494</w:t>
            </w:r>
          </w:p>
        </w:tc>
        <w:tc>
          <w:tcPr>
            <w:tcW w:w="2033" w:type="dxa"/>
            <w:tcBorders>
              <w:top w:val="nil"/>
              <w:left w:val="nil"/>
              <w:bottom w:val="double" w:sz="6" w:space="0" w:color="auto"/>
              <w:right w:val="single" w:sz="4" w:space="0" w:color="auto"/>
            </w:tcBorders>
            <w:shd w:val="clear" w:color="000000" w:fill="BDD7EE"/>
            <w:vAlign w:val="center"/>
            <w:hideMark/>
          </w:tcPr>
          <w:p w:rsidR="002B18E5" w:rsidRPr="002B18E5" w:rsidRDefault="002B18E5" w:rsidP="002B18E5">
            <w:pPr>
              <w:spacing w:after="0" w:line="240" w:lineRule="auto"/>
              <w:jc w:val="center"/>
              <w:rPr>
                <w:rFonts w:ascii="Square721 BT" w:eastAsia="Times New Roman" w:hAnsi="Square721 BT" w:cs="Calibri"/>
                <w:b/>
                <w:bCs/>
                <w:color w:val="0D0D0D"/>
                <w:sz w:val="24"/>
                <w:szCs w:val="24"/>
                <w:lang w:eastAsia="tr-TR"/>
              </w:rPr>
            </w:pPr>
            <w:r w:rsidRPr="002B18E5">
              <w:rPr>
                <w:rFonts w:ascii="Square721 BT" w:eastAsia="Times New Roman" w:hAnsi="Square721 BT" w:cs="Calibri"/>
                <w:b/>
                <w:bCs/>
                <w:color w:val="0D0D0D"/>
                <w:sz w:val="24"/>
                <w:szCs w:val="24"/>
                <w:lang w:eastAsia="tr-TR"/>
              </w:rPr>
              <w:t>100,0</w:t>
            </w:r>
          </w:p>
        </w:tc>
        <w:tc>
          <w:tcPr>
            <w:tcW w:w="2256" w:type="dxa"/>
            <w:tcBorders>
              <w:top w:val="nil"/>
              <w:left w:val="nil"/>
              <w:bottom w:val="double" w:sz="6" w:space="0" w:color="auto"/>
              <w:right w:val="double" w:sz="6" w:space="0" w:color="auto"/>
            </w:tcBorders>
            <w:shd w:val="clear" w:color="000000" w:fill="BDD7EE"/>
            <w:vAlign w:val="center"/>
            <w:hideMark/>
          </w:tcPr>
          <w:p w:rsidR="002B18E5" w:rsidRPr="002B18E5" w:rsidRDefault="002B18E5" w:rsidP="002B18E5">
            <w:pPr>
              <w:spacing w:after="0" w:line="240" w:lineRule="auto"/>
              <w:jc w:val="center"/>
              <w:rPr>
                <w:rFonts w:ascii="Square721 BT" w:eastAsia="Times New Roman" w:hAnsi="Square721 BT" w:cs="Calibri"/>
                <w:color w:val="000000"/>
                <w:sz w:val="24"/>
                <w:szCs w:val="24"/>
                <w:lang w:eastAsia="tr-TR"/>
              </w:rPr>
            </w:pPr>
            <w:r w:rsidRPr="002B18E5">
              <w:rPr>
                <w:rFonts w:ascii="Square721 BT" w:eastAsia="Times New Roman" w:hAnsi="Square721 BT" w:cs="Calibri"/>
                <w:color w:val="000000"/>
                <w:sz w:val="24"/>
                <w:szCs w:val="24"/>
                <w:lang w:eastAsia="tr-TR"/>
              </w:rPr>
              <w:t> </w:t>
            </w:r>
          </w:p>
        </w:tc>
      </w:tr>
    </w:tbl>
    <w:p w:rsidR="002B18E5" w:rsidRDefault="002B18E5" w:rsidP="002B18E5">
      <w:pPr>
        <w:pStyle w:val="NormalWeb"/>
        <w:spacing w:line="276" w:lineRule="auto"/>
        <w:ind w:left="1495"/>
        <w:jc w:val="both"/>
      </w:pPr>
      <w:r>
        <w:rPr>
          <w:noProof/>
        </w:rPr>
        <w:drawing>
          <wp:anchor distT="0" distB="0" distL="114300" distR="114300" simplePos="0" relativeHeight="251736064" behindDoc="0" locked="0" layoutInCell="1" allowOverlap="1">
            <wp:simplePos x="0" y="0"/>
            <wp:positionH relativeFrom="margin">
              <wp:posOffset>771525</wp:posOffset>
            </wp:positionH>
            <wp:positionV relativeFrom="paragraph">
              <wp:posOffset>193039</wp:posOffset>
            </wp:positionV>
            <wp:extent cx="6305550" cy="4010025"/>
            <wp:effectExtent l="0" t="0" r="0" b="9525"/>
            <wp:wrapNone/>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2B18E5" w:rsidRDefault="002B18E5" w:rsidP="00A77DA4">
      <w:pPr>
        <w:pStyle w:val="NormalWeb"/>
        <w:spacing w:line="276" w:lineRule="auto"/>
        <w:ind w:left="1416"/>
        <w:jc w:val="both"/>
      </w:pPr>
    </w:p>
    <w:p w:rsidR="002B18E5" w:rsidRDefault="002B18E5" w:rsidP="00A77DA4">
      <w:pPr>
        <w:pStyle w:val="NormalWeb"/>
        <w:spacing w:line="276" w:lineRule="auto"/>
        <w:ind w:left="1416"/>
        <w:jc w:val="both"/>
      </w:pPr>
    </w:p>
    <w:p w:rsidR="002B18E5" w:rsidRDefault="002B18E5" w:rsidP="00A77DA4">
      <w:pPr>
        <w:pStyle w:val="NormalWeb"/>
        <w:spacing w:line="276" w:lineRule="auto"/>
        <w:ind w:left="1416"/>
        <w:jc w:val="both"/>
      </w:pPr>
    </w:p>
    <w:p w:rsidR="002B18E5" w:rsidRPr="002B18E5" w:rsidRDefault="002B18E5" w:rsidP="002B18E5">
      <w:pPr>
        <w:pStyle w:val="Balk2"/>
        <w:ind w:left="1416"/>
        <w:rPr>
          <w:rFonts w:ascii="Futura Bk BT" w:hAnsi="Futura Bk BT"/>
          <w:b/>
          <w:color w:val="002060"/>
          <w:sz w:val="24"/>
          <w:szCs w:val="24"/>
          <w:lang w:eastAsia="tr-TR"/>
        </w:rPr>
      </w:pPr>
      <w:r w:rsidRPr="002B18E5">
        <w:rPr>
          <w:rFonts w:ascii="Futura Bk BT" w:hAnsi="Futura Bk BT"/>
          <w:b/>
          <w:color w:val="002060"/>
          <w:sz w:val="24"/>
          <w:szCs w:val="24"/>
        </w:rPr>
        <w:t>Türkiye’nin Önümüzdeki 5 Yıl İçinde Ekonomik Olarak Daha İyi Bir Noktaya Geleceğine İnanıyor Musunuz?</w:t>
      </w:r>
    </w:p>
    <w:p w:rsidR="002B18E5" w:rsidRPr="00E143DF" w:rsidRDefault="002B18E5" w:rsidP="002B18E5">
      <w:pPr>
        <w:pStyle w:val="Balk3"/>
        <w:ind w:left="1416"/>
        <w:rPr>
          <w:rFonts w:ascii="Futura Bk BT" w:hAnsi="Futura Bk BT"/>
          <w:color w:val="0070C0"/>
        </w:rPr>
      </w:pPr>
      <w:r w:rsidRPr="00E143DF">
        <w:rPr>
          <w:rStyle w:val="Gl"/>
          <w:rFonts w:ascii="Futura Bk BT" w:hAnsi="Futura Bk BT"/>
          <w:bCs w:val="0"/>
          <w:color w:val="0070C0"/>
        </w:rPr>
        <w:t>“Toplumun Yarısından Fazlası Geleceğe Ekonomik Umutla Bakmıyor”</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TÜSİAR Türkiye Raporu Aralık 2025 bulguları, yalnızca mevcut ekonomik koşullara değil, </w:t>
      </w:r>
      <w:r w:rsidRPr="002B18E5">
        <w:rPr>
          <w:rStyle w:val="Gl"/>
          <w:rFonts w:ascii="Futura Bk BT" w:hAnsi="Futura Bk BT"/>
        </w:rPr>
        <w:t>geleceğe ilişkin beklentilere dair de ciddi bir güven sorunu</w:t>
      </w:r>
      <w:r w:rsidRPr="002B18E5">
        <w:rPr>
          <w:rFonts w:ascii="Futura Bk BT" w:hAnsi="Futura Bk BT"/>
        </w:rPr>
        <w:t xml:space="preserve"> olduğunu ortaya koymaktadır.</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Araştırmaya katılanların:</w:t>
      </w:r>
    </w:p>
    <w:p w:rsidR="002B18E5" w:rsidRPr="002B18E5" w:rsidRDefault="002B18E5" w:rsidP="00A4661B">
      <w:pPr>
        <w:pStyle w:val="NormalWeb"/>
        <w:numPr>
          <w:ilvl w:val="0"/>
          <w:numId w:val="20"/>
        </w:numPr>
        <w:tabs>
          <w:tab w:val="clear" w:pos="720"/>
          <w:tab w:val="num" w:pos="2136"/>
        </w:tabs>
        <w:spacing w:line="276" w:lineRule="auto"/>
        <w:ind w:left="2136"/>
        <w:rPr>
          <w:rFonts w:ascii="Futura Bk BT" w:hAnsi="Futura Bk BT"/>
        </w:rPr>
      </w:pPr>
      <w:r w:rsidRPr="002B18E5">
        <w:rPr>
          <w:rStyle w:val="Gl"/>
          <w:rFonts w:ascii="Futura Bk BT" w:hAnsi="Futura Bk BT"/>
        </w:rPr>
        <w:t>%37,0’ı “hiç inanmadığını”</w:t>
      </w:r>
      <w:r w:rsidRPr="002B18E5">
        <w:rPr>
          <w:rFonts w:ascii="Futura Bk BT" w:hAnsi="Futura Bk BT"/>
        </w:rPr>
        <w:t>,</w:t>
      </w:r>
    </w:p>
    <w:p w:rsidR="002B18E5" w:rsidRPr="002B18E5" w:rsidRDefault="002B18E5" w:rsidP="00A4661B">
      <w:pPr>
        <w:pStyle w:val="NormalWeb"/>
        <w:numPr>
          <w:ilvl w:val="0"/>
          <w:numId w:val="20"/>
        </w:numPr>
        <w:tabs>
          <w:tab w:val="clear" w:pos="720"/>
          <w:tab w:val="num" w:pos="2136"/>
        </w:tabs>
        <w:spacing w:line="276" w:lineRule="auto"/>
        <w:ind w:left="2136"/>
        <w:rPr>
          <w:rFonts w:ascii="Futura Bk BT" w:hAnsi="Futura Bk BT"/>
        </w:rPr>
      </w:pPr>
      <w:r w:rsidRPr="002B18E5">
        <w:rPr>
          <w:rStyle w:val="Gl"/>
          <w:rFonts w:ascii="Futura Bk BT" w:hAnsi="Futura Bk BT"/>
        </w:rPr>
        <w:t>%20,0’ı “pek inanmadığını”</w:t>
      </w:r>
      <w:r w:rsidRPr="002B18E5">
        <w:rPr>
          <w:rFonts w:ascii="Futura Bk BT" w:hAnsi="Futura Bk BT"/>
        </w:rPr>
        <w:t xml:space="preserve"> ifade etmiştir.</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Bu iki grup birlikte değerlendirildiğinde, toplumun </w:t>
      </w:r>
      <w:r w:rsidRPr="002B18E5">
        <w:rPr>
          <w:rStyle w:val="Gl"/>
          <w:rFonts w:ascii="Futura Bk BT" w:hAnsi="Futura Bk BT"/>
        </w:rPr>
        <w:t>%57,0’sinin Türkiye ekonomisinin önümüzdeki 5 yıl içinde daha iyi bir noktaya geleceğine inanmadığı</w:t>
      </w:r>
      <w:r w:rsidRPr="002B18E5">
        <w:rPr>
          <w:rFonts w:ascii="Futura Bk BT" w:hAnsi="Futura Bk BT"/>
        </w:rPr>
        <w:t xml:space="preserve"> görülmektedir.</w:t>
      </w:r>
    </w:p>
    <w:p w:rsidR="002B18E5" w:rsidRPr="002B18E5" w:rsidRDefault="003918DB" w:rsidP="002B18E5">
      <w:pPr>
        <w:ind w:left="1416"/>
        <w:rPr>
          <w:rFonts w:ascii="Futura Bk BT" w:hAnsi="Futura Bk BT"/>
          <w:sz w:val="24"/>
          <w:szCs w:val="24"/>
        </w:rPr>
      </w:pPr>
      <w:r>
        <w:rPr>
          <w:rFonts w:ascii="Futura Bk BT" w:hAnsi="Futura Bk BT"/>
          <w:sz w:val="24"/>
          <w:szCs w:val="24"/>
        </w:rPr>
        <w:pict>
          <v:rect id="_x0000_i1038" style="width:0;height:1.5pt" o:hralign="center" o:hrstd="t" o:hr="t" fillcolor="#a0a0a0" stroked="f"/>
        </w:pict>
      </w:r>
    </w:p>
    <w:p w:rsidR="002B18E5" w:rsidRPr="00E143DF" w:rsidRDefault="002B18E5" w:rsidP="002B18E5">
      <w:pPr>
        <w:pStyle w:val="Balk3"/>
        <w:ind w:left="1416"/>
        <w:rPr>
          <w:rFonts w:ascii="Futura Bk BT" w:hAnsi="Futura Bk BT"/>
          <w:color w:val="0070C0"/>
        </w:rPr>
      </w:pPr>
      <w:r w:rsidRPr="00E143DF">
        <w:rPr>
          <w:rStyle w:val="Gl"/>
          <w:rFonts w:ascii="Futura Bk BT" w:hAnsi="Futura Bk BT"/>
          <w:bCs w:val="0"/>
          <w:color w:val="0070C0"/>
        </w:rPr>
        <w:t>İyileşme Umudu Sınırlı, Güçlü Bir Beklenti Yok</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Ekonomik geleceğe dair iyimser görüş bildirenlerin oranı ise sınırlı kalmıştır:</w:t>
      </w:r>
    </w:p>
    <w:p w:rsidR="002B18E5" w:rsidRPr="002B18E5" w:rsidRDefault="002B18E5" w:rsidP="00A4661B">
      <w:pPr>
        <w:pStyle w:val="NormalWeb"/>
        <w:numPr>
          <w:ilvl w:val="0"/>
          <w:numId w:val="21"/>
        </w:numPr>
        <w:tabs>
          <w:tab w:val="clear" w:pos="720"/>
          <w:tab w:val="num" w:pos="2136"/>
        </w:tabs>
        <w:spacing w:line="276" w:lineRule="auto"/>
        <w:ind w:left="2136"/>
        <w:rPr>
          <w:rFonts w:ascii="Futura Bk BT" w:hAnsi="Futura Bk BT"/>
        </w:rPr>
      </w:pPr>
      <w:r w:rsidRPr="002B18E5">
        <w:rPr>
          <w:rStyle w:val="Gl"/>
          <w:rFonts w:ascii="Futura Bk BT" w:hAnsi="Futura Bk BT"/>
        </w:rPr>
        <w:t>%18,5’i “kesinlikle inanıyorum”</w:t>
      </w:r>
      <w:r w:rsidRPr="002B18E5">
        <w:rPr>
          <w:rFonts w:ascii="Futura Bk BT" w:hAnsi="Futura Bk BT"/>
        </w:rPr>
        <w:t>,</w:t>
      </w:r>
    </w:p>
    <w:p w:rsidR="002B18E5" w:rsidRPr="002B18E5" w:rsidRDefault="002B18E5" w:rsidP="00A4661B">
      <w:pPr>
        <w:pStyle w:val="NormalWeb"/>
        <w:numPr>
          <w:ilvl w:val="0"/>
          <w:numId w:val="21"/>
        </w:numPr>
        <w:tabs>
          <w:tab w:val="clear" w:pos="720"/>
          <w:tab w:val="num" w:pos="2136"/>
        </w:tabs>
        <w:spacing w:line="276" w:lineRule="auto"/>
        <w:ind w:left="2136"/>
        <w:rPr>
          <w:rFonts w:ascii="Futura Bk BT" w:hAnsi="Futura Bk BT"/>
        </w:rPr>
      </w:pPr>
      <w:r w:rsidRPr="002B18E5">
        <w:rPr>
          <w:rStyle w:val="Gl"/>
          <w:rFonts w:ascii="Futura Bk BT" w:hAnsi="Futura Bk BT"/>
        </w:rPr>
        <w:t>%19,8’i “kısmen inanıyorum”</w:t>
      </w:r>
      <w:r w:rsidRPr="002B18E5">
        <w:rPr>
          <w:rFonts w:ascii="Futura Bk BT" w:hAnsi="Futura Bk BT"/>
        </w:rPr>
        <w:t xml:space="preserve"> yanıtını vermiştir.</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Toplamda </w:t>
      </w:r>
      <w:r w:rsidRPr="002B18E5">
        <w:rPr>
          <w:rStyle w:val="Gl"/>
          <w:rFonts w:ascii="Futura Bk BT" w:hAnsi="Futura Bk BT"/>
        </w:rPr>
        <w:t>%38,3’lük bir kesim</w:t>
      </w:r>
      <w:r w:rsidRPr="002B18E5">
        <w:rPr>
          <w:rFonts w:ascii="Futura Bk BT" w:hAnsi="Futura Bk BT"/>
        </w:rPr>
        <w:t xml:space="preserve">, önümüzdeki 5 yıla dair ekonomik iyileşme beklentisi taşımaktadır. Ancak bu grubun önemli bir bölümünün </w:t>
      </w:r>
      <w:r w:rsidRPr="002B18E5">
        <w:rPr>
          <w:rStyle w:val="Gl"/>
          <w:rFonts w:ascii="Futura Bk BT" w:hAnsi="Futura Bk BT"/>
        </w:rPr>
        <w:t>“kısmi” düzeyde bir inanç</w:t>
      </w:r>
      <w:r w:rsidRPr="002B18E5">
        <w:rPr>
          <w:rFonts w:ascii="Futura Bk BT" w:hAnsi="Futura Bk BT"/>
        </w:rPr>
        <w:t xml:space="preserve"> ifade etmesi, iyimserliğin güçlü ve net bir güvene dayanmadığını göstermektedir.</w:t>
      </w:r>
    </w:p>
    <w:p w:rsidR="002B18E5" w:rsidRPr="002B18E5" w:rsidRDefault="003918DB" w:rsidP="002B18E5">
      <w:pPr>
        <w:ind w:left="1416"/>
        <w:rPr>
          <w:rFonts w:ascii="Futura Bk BT" w:hAnsi="Futura Bk BT"/>
          <w:sz w:val="24"/>
          <w:szCs w:val="24"/>
        </w:rPr>
      </w:pPr>
      <w:r>
        <w:rPr>
          <w:rFonts w:ascii="Futura Bk BT" w:hAnsi="Futura Bk BT"/>
          <w:sz w:val="24"/>
          <w:szCs w:val="24"/>
        </w:rPr>
        <w:pict>
          <v:rect id="_x0000_i1039" style="width:0;height:1.5pt" o:hralign="center" o:hrstd="t" o:hr="t" fillcolor="#a0a0a0" stroked="f"/>
        </w:pict>
      </w:r>
    </w:p>
    <w:p w:rsidR="002B18E5" w:rsidRPr="00E143DF" w:rsidRDefault="002B18E5" w:rsidP="002B18E5">
      <w:pPr>
        <w:pStyle w:val="Balk3"/>
        <w:ind w:left="1416"/>
        <w:rPr>
          <w:rFonts w:ascii="Futura Bk BT" w:hAnsi="Futura Bk BT"/>
          <w:color w:val="0070C0"/>
        </w:rPr>
      </w:pPr>
      <w:r w:rsidRPr="00E143DF">
        <w:rPr>
          <w:rStyle w:val="Gl"/>
          <w:rFonts w:ascii="Futura Bk BT" w:hAnsi="Futura Bk BT"/>
          <w:bCs w:val="0"/>
          <w:color w:val="0070C0"/>
        </w:rPr>
        <w:t>Kararsızlık Düşük, Kanaatler Netleşmiş Durumda</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Katılımcıların yalnızca </w:t>
      </w:r>
      <w:r w:rsidRPr="002B18E5">
        <w:rPr>
          <w:rStyle w:val="Gl"/>
          <w:rFonts w:ascii="Futura Bk BT" w:hAnsi="Futura Bk BT"/>
        </w:rPr>
        <w:t>%4,6’sı “kararsız”</w:t>
      </w:r>
      <w:r w:rsidRPr="002B18E5">
        <w:rPr>
          <w:rFonts w:ascii="Futura Bk BT" w:hAnsi="Futura Bk BT"/>
        </w:rPr>
        <w:t xml:space="preserve"> olduğunu belirtmiştir. Bu durum, toplumun büyük ölçüde </w:t>
      </w:r>
      <w:r w:rsidRPr="002B18E5">
        <w:rPr>
          <w:rStyle w:val="Gl"/>
          <w:rFonts w:ascii="Futura Bk BT" w:hAnsi="Futura Bk BT"/>
        </w:rPr>
        <w:t>geleceğe ilişkin ekonomik kanaatini oluşturduğunu</w:t>
      </w:r>
      <w:r w:rsidRPr="002B18E5">
        <w:rPr>
          <w:rFonts w:ascii="Futura Bk BT" w:hAnsi="Futura Bk BT"/>
        </w:rPr>
        <w:t xml:space="preserve"> ve belirsizlikten ziyade </w:t>
      </w:r>
      <w:r w:rsidRPr="002B18E5">
        <w:rPr>
          <w:rStyle w:val="Gl"/>
          <w:rFonts w:ascii="Futura Bk BT" w:hAnsi="Futura Bk BT"/>
        </w:rPr>
        <w:t>olumsuz beklentinin baskın hâle geldiğini</w:t>
      </w:r>
      <w:r w:rsidRPr="002B18E5">
        <w:rPr>
          <w:rFonts w:ascii="Futura Bk BT" w:hAnsi="Futura Bk BT"/>
        </w:rPr>
        <w:t xml:space="preserve"> göstermektedir.</w:t>
      </w:r>
    </w:p>
    <w:p w:rsidR="002B18E5" w:rsidRPr="002B18E5" w:rsidRDefault="003918DB" w:rsidP="002B18E5">
      <w:pPr>
        <w:ind w:left="1416"/>
        <w:rPr>
          <w:rFonts w:ascii="Futura Bk BT" w:hAnsi="Futura Bk BT"/>
          <w:sz w:val="24"/>
          <w:szCs w:val="24"/>
        </w:rPr>
      </w:pPr>
      <w:r>
        <w:rPr>
          <w:rFonts w:ascii="Futura Bk BT" w:hAnsi="Futura Bk BT"/>
          <w:sz w:val="24"/>
          <w:szCs w:val="24"/>
        </w:rPr>
        <w:pict>
          <v:rect id="_x0000_i1040" style="width:0;height:1.5pt" o:hralign="center" o:hrstd="t" o:hr="t" fillcolor="#a0a0a0" stroked="f"/>
        </w:pict>
      </w:r>
    </w:p>
    <w:p w:rsidR="002B18E5" w:rsidRDefault="002B18E5" w:rsidP="002B18E5">
      <w:pPr>
        <w:pStyle w:val="Balk3"/>
        <w:ind w:left="1416"/>
        <w:rPr>
          <w:rStyle w:val="Gl"/>
          <w:rFonts w:ascii="Futura Bk BT" w:hAnsi="Futura Bk BT"/>
          <w:bCs w:val="0"/>
          <w:color w:val="002060"/>
        </w:rPr>
      </w:pPr>
    </w:p>
    <w:p w:rsidR="002B18E5" w:rsidRDefault="002B18E5" w:rsidP="002B18E5">
      <w:pPr>
        <w:pStyle w:val="Balk3"/>
        <w:ind w:left="1416"/>
        <w:rPr>
          <w:rStyle w:val="Gl"/>
          <w:rFonts w:ascii="Futura Bk BT" w:hAnsi="Futura Bk BT"/>
          <w:bCs w:val="0"/>
          <w:color w:val="002060"/>
        </w:rPr>
      </w:pPr>
    </w:p>
    <w:p w:rsidR="002B18E5" w:rsidRDefault="002B18E5" w:rsidP="002B18E5">
      <w:pPr>
        <w:pStyle w:val="Balk3"/>
        <w:ind w:left="1416"/>
        <w:rPr>
          <w:rStyle w:val="Gl"/>
          <w:rFonts w:ascii="Futura Bk BT" w:hAnsi="Futura Bk BT"/>
          <w:bCs w:val="0"/>
          <w:color w:val="002060"/>
        </w:rPr>
      </w:pPr>
    </w:p>
    <w:p w:rsidR="002B18E5" w:rsidRDefault="002B18E5" w:rsidP="002B18E5">
      <w:pPr>
        <w:pStyle w:val="Balk3"/>
        <w:ind w:left="1416"/>
        <w:rPr>
          <w:rStyle w:val="Gl"/>
          <w:rFonts w:ascii="Futura Bk BT" w:hAnsi="Futura Bk BT"/>
          <w:bCs w:val="0"/>
          <w:color w:val="002060"/>
        </w:rPr>
      </w:pPr>
    </w:p>
    <w:p w:rsidR="002B18E5" w:rsidRDefault="002B18E5" w:rsidP="002B18E5">
      <w:pPr>
        <w:pStyle w:val="Balk3"/>
        <w:ind w:left="1416"/>
        <w:rPr>
          <w:rStyle w:val="Gl"/>
          <w:rFonts w:ascii="Futura Bk BT" w:hAnsi="Futura Bk BT"/>
          <w:bCs w:val="0"/>
          <w:color w:val="002060"/>
        </w:rPr>
      </w:pPr>
    </w:p>
    <w:p w:rsidR="002B18E5" w:rsidRPr="00E143DF" w:rsidRDefault="002B18E5" w:rsidP="002B18E5">
      <w:pPr>
        <w:pStyle w:val="Balk3"/>
        <w:ind w:left="1416"/>
        <w:rPr>
          <w:rFonts w:ascii="Futura Bk BT" w:hAnsi="Futura Bk BT"/>
          <w:color w:val="0070C0"/>
        </w:rPr>
      </w:pPr>
      <w:r w:rsidRPr="00E143DF">
        <w:rPr>
          <w:rStyle w:val="Gl"/>
          <w:rFonts w:ascii="Futura Bk BT" w:hAnsi="Futura Bk BT"/>
          <w:bCs w:val="0"/>
          <w:color w:val="0070C0"/>
        </w:rPr>
        <w:t>Önceki Bulgularla Güçlü Tutarlılık</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Bu sonuçlar:</w:t>
      </w:r>
    </w:p>
    <w:p w:rsidR="002B18E5" w:rsidRPr="002B18E5" w:rsidRDefault="002B18E5" w:rsidP="00A4661B">
      <w:pPr>
        <w:pStyle w:val="NormalWeb"/>
        <w:numPr>
          <w:ilvl w:val="0"/>
          <w:numId w:val="22"/>
        </w:numPr>
        <w:tabs>
          <w:tab w:val="clear" w:pos="720"/>
          <w:tab w:val="num" w:pos="2136"/>
        </w:tabs>
        <w:spacing w:line="276" w:lineRule="auto"/>
        <w:ind w:left="2136"/>
        <w:rPr>
          <w:rFonts w:ascii="Futura Bk BT" w:hAnsi="Futura Bk BT"/>
        </w:rPr>
      </w:pPr>
      <w:r w:rsidRPr="002B18E5">
        <w:rPr>
          <w:rStyle w:val="Gl"/>
          <w:rFonts w:ascii="Futura Bk BT" w:hAnsi="Futura Bk BT"/>
        </w:rPr>
        <w:t>“Türkiye’nin en önemli sorunu ekonomi”</w:t>
      </w:r>
      <w:r w:rsidRPr="002B18E5">
        <w:rPr>
          <w:rFonts w:ascii="Futura Bk BT" w:hAnsi="Futura Bk BT"/>
        </w:rPr>
        <w:t xml:space="preserve"> bulgusu,</w:t>
      </w:r>
    </w:p>
    <w:p w:rsidR="002B18E5" w:rsidRPr="002B18E5" w:rsidRDefault="002B18E5" w:rsidP="00A4661B">
      <w:pPr>
        <w:pStyle w:val="NormalWeb"/>
        <w:numPr>
          <w:ilvl w:val="0"/>
          <w:numId w:val="22"/>
        </w:numPr>
        <w:tabs>
          <w:tab w:val="clear" w:pos="720"/>
          <w:tab w:val="num" w:pos="2136"/>
        </w:tabs>
        <w:spacing w:line="276" w:lineRule="auto"/>
        <w:ind w:left="2136"/>
        <w:rPr>
          <w:rFonts w:ascii="Futura Bk BT" w:hAnsi="Futura Bk BT"/>
        </w:rPr>
      </w:pPr>
      <w:r w:rsidRPr="002B18E5">
        <w:rPr>
          <w:rStyle w:val="Gl"/>
          <w:rFonts w:ascii="Futura Bk BT" w:hAnsi="Futura Bk BT"/>
        </w:rPr>
        <w:t>“Her 10 kişiden 7’si son bir yılda ekonomik olarak kötüleştiğini söylüyor”</w:t>
      </w:r>
      <w:r w:rsidRPr="002B18E5">
        <w:rPr>
          <w:rFonts w:ascii="Futura Bk BT" w:hAnsi="Futura Bk BT"/>
        </w:rPr>
        <w:t xml:space="preserve"> sonucu</w:t>
      </w:r>
    </w:p>
    <w:p w:rsidR="002B18E5" w:rsidRPr="002B18E5" w:rsidRDefault="00E814FF" w:rsidP="002B18E5">
      <w:pPr>
        <w:pStyle w:val="NormalWeb"/>
        <w:spacing w:line="276" w:lineRule="auto"/>
        <w:ind w:left="1416"/>
        <w:rPr>
          <w:rFonts w:ascii="Futura Bk BT" w:hAnsi="Futura Bk BT"/>
        </w:rPr>
      </w:pPr>
      <w:r w:rsidRPr="002B18E5">
        <w:rPr>
          <w:rFonts w:ascii="Futura Bk BT" w:hAnsi="Futura Bk BT"/>
        </w:rPr>
        <w:t>İle</w:t>
      </w:r>
      <w:r w:rsidR="002B18E5" w:rsidRPr="002B18E5">
        <w:rPr>
          <w:rFonts w:ascii="Futura Bk BT" w:hAnsi="Futura Bk BT"/>
        </w:rPr>
        <w:t xml:space="preserve"> </w:t>
      </w:r>
      <w:r w:rsidR="002B18E5" w:rsidRPr="002B18E5">
        <w:rPr>
          <w:rStyle w:val="Gl"/>
          <w:rFonts w:ascii="Futura Bk BT" w:hAnsi="Futura Bk BT"/>
        </w:rPr>
        <w:t>yüksek düzeyde tutarlıdır</w:t>
      </w:r>
      <w:r w:rsidR="002B18E5" w:rsidRPr="002B18E5">
        <w:rPr>
          <w:rFonts w:ascii="Futura Bk BT" w:hAnsi="Futura Bk BT"/>
        </w:rPr>
        <w:t>.</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Mevcut ekonomik koşullardan memnuniyetsizlik, yalnızca bugüne değil, </w:t>
      </w:r>
      <w:r w:rsidRPr="002B18E5">
        <w:rPr>
          <w:rStyle w:val="Gl"/>
          <w:rFonts w:ascii="Futura Bk BT" w:hAnsi="Futura Bk BT"/>
        </w:rPr>
        <w:t>gelecek projeksiyonlarına da yansımış; umut yerini temkinli hatta karamsar bir bakış açısına bırakmıştır</w:t>
      </w:r>
      <w:r w:rsidRPr="002B18E5">
        <w:rPr>
          <w:rFonts w:ascii="Futura Bk BT" w:hAnsi="Futura Bk BT"/>
        </w:rPr>
        <w:t>.</w:t>
      </w:r>
    </w:p>
    <w:p w:rsidR="002B18E5" w:rsidRPr="002B18E5" w:rsidRDefault="003918DB" w:rsidP="002B18E5">
      <w:pPr>
        <w:ind w:left="1416"/>
        <w:rPr>
          <w:rFonts w:ascii="Futura Bk BT" w:hAnsi="Futura Bk BT"/>
          <w:sz w:val="24"/>
          <w:szCs w:val="24"/>
        </w:rPr>
      </w:pPr>
      <w:r>
        <w:rPr>
          <w:rFonts w:ascii="Futura Bk BT" w:hAnsi="Futura Bk BT"/>
          <w:sz w:val="24"/>
          <w:szCs w:val="24"/>
        </w:rPr>
        <w:pict>
          <v:rect id="_x0000_i1041" style="width:0;height:1.5pt" o:hralign="center" o:hrstd="t" o:hr="t" fillcolor="#a0a0a0" stroked="f"/>
        </w:pict>
      </w:r>
    </w:p>
    <w:p w:rsidR="002B18E5" w:rsidRPr="00E143DF" w:rsidRDefault="002B18E5" w:rsidP="002B18E5">
      <w:pPr>
        <w:pStyle w:val="Balk3"/>
        <w:ind w:left="1416"/>
        <w:rPr>
          <w:rFonts w:ascii="Futura Bk BT" w:hAnsi="Futura Bk BT"/>
          <w:color w:val="0070C0"/>
        </w:rPr>
      </w:pPr>
      <w:r w:rsidRPr="00E143DF">
        <w:rPr>
          <w:rStyle w:val="Gl"/>
          <w:rFonts w:ascii="Futura Bk BT" w:hAnsi="Futura Bk BT"/>
          <w:bCs w:val="0"/>
          <w:color w:val="0070C0"/>
        </w:rPr>
        <w:t>Genel Değerlendirme</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Ortaya çıkan tablo, Türkiye’de ekonomik sorunların:</w:t>
      </w:r>
    </w:p>
    <w:p w:rsidR="002B18E5" w:rsidRPr="002B18E5" w:rsidRDefault="00E814FF" w:rsidP="00A4661B">
      <w:pPr>
        <w:pStyle w:val="NormalWeb"/>
        <w:numPr>
          <w:ilvl w:val="0"/>
          <w:numId w:val="23"/>
        </w:numPr>
        <w:tabs>
          <w:tab w:val="clear" w:pos="720"/>
          <w:tab w:val="num" w:pos="2136"/>
        </w:tabs>
        <w:spacing w:line="276" w:lineRule="auto"/>
        <w:ind w:left="2136"/>
        <w:rPr>
          <w:rFonts w:ascii="Futura Bk BT" w:hAnsi="Futura Bk BT"/>
        </w:rPr>
      </w:pPr>
      <w:r w:rsidRPr="002B18E5">
        <w:rPr>
          <w:rStyle w:val="Gl"/>
          <w:rFonts w:ascii="Futura Bk BT" w:hAnsi="Futura Bk BT"/>
        </w:rPr>
        <w:t>Kısa</w:t>
      </w:r>
      <w:r w:rsidR="002B18E5" w:rsidRPr="002B18E5">
        <w:rPr>
          <w:rStyle w:val="Gl"/>
          <w:rFonts w:ascii="Futura Bk BT" w:hAnsi="Futura Bk BT"/>
        </w:rPr>
        <w:t xml:space="preserve"> vadeli bir dalgalanma olarak görülmediğini</w:t>
      </w:r>
      <w:r w:rsidR="002B18E5" w:rsidRPr="002B18E5">
        <w:rPr>
          <w:rFonts w:ascii="Futura Bk BT" w:hAnsi="Futura Bk BT"/>
        </w:rPr>
        <w:t>,</w:t>
      </w:r>
    </w:p>
    <w:p w:rsidR="002B18E5" w:rsidRPr="002B18E5" w:rsidRDefault="00E814FF" w:rsidP="00A4661B">
      <w:pPr>
        <w:pStyle w:val="NormalWeb"/>
        <w:numPr>
          <w:ilvl w:val="0"/>
          <w:numId w:val="23"/>
        </w:numPr>
        <w:tabs>
          <w:tab w:val="clear" w:pos="720"/>
          <w:tab w:val="num" w:pos="2136"/>
        </w:tabs>
        <w:spacing w:line="276" w:lineRule="auto"/>
        <w:ind w:left="2136"/>
        <w:rPr>
          <w:rFonts w:ascii="Futura Bk BT" w:hAnsi="Futura Bk BT"/>
        </w:rPr>
      </w:pPr>
      <w:r w:rsidRPr="002B18E5">
        <w:rPr>
          <w:rStyle w:val="Gl"/>
          <w:rFonts w:ascii="Futura Bk BT" w:hAnsi="Futura Bk BT"/>
        </w:rPr>
        <w:t>Yapısal</w:t>
      </w:r>
      <w:r w:rsidR="002B18E5" w:rsidRPr="002B18E5">
        <w:rPr>
          <w:rStyle w:val="Gl"/>
          <w:rFonts w:ascii="Futura Bk BT" w:hAnsi="Futura Bk BT"/>
        </w:rPr>
        <w:t xml:space="preserve"> ve kalıcı bir sorun algısına dönüştüğünü</w:t>
      </w:r>
      <w:r w:rsidR="002B18E5" w:rsidRPr="002B18E5">
        <w:rPr>
          <w:rFonts w:ascii="Futura Bk BT" w:hAnsi="Futura Bk BT"/>
        </w:rPr>
        <w:t>,</w:t>
      </w:r>
    </w:p>
    <w:p w:rsidR="002B18E5" w:rsidRPr="002B18E5" w:rsidRDefault="00E814FF" w:rsidP="00A4661B">
      <w:pPr>
        <w:pStyle w:val="NormalWeb"/>
        <w:numPr>
          <w:ilvl w:val="0"/>
          <w:numId w:val="23"/>
        </w:numPr>
        <w:tabs>
          <w:tab w:val="clear" w:pos="720"/>
          <w:tab w:val="num" w:pos="2136"/>
        </w:tabs>
        <w:spacing w:line="276" w:lineRule="auto"/>
        <w:ind w:left="2136"/>
        <w:rPr>
          <w:rFonts w:ascii="Futura Bk BT" w:hAnsi="Futura Bk BT"/>
        </w:rPr>
      </w:pPr>
      <w:r w:rsidRPr="002B18E5">
        <w:rPr>
          <w:rFonts w:ascii="Futura Bk BT" w:hAnsi="Futura Bk BT"/>
        </w:rPr>
        <w:t>Vatandaşın</w:t>
      </w:r>
      <w:r w:rsidR="002B18E5" w:rsidRPr="002B18E5">
        <w:rPr>
          <w:rFonts w:ascii="Futura Bk BT" w:hAnsi="Futura Bk BT"/>
        </w:rPr>
        <w:t xml:space="preserve">, önümüzdeki yıllara dair </w:t>
      </w:r>
      <w:r w:rsidR="002B18E5" w:rsidRPr="002B18E5">
        <w:rPr>
          <w:rStyle w:val="Gl"/>
          <w:rFonts w:ascii="Futura Bk BT" w:hAnsi="Futura Bk BT"/>
        </w:rPr>
        <w:t>ekonomik refah beklentisini büyük ölçüde kaybettiğini</w:t>
      </w:r>
    </w:p>
    <w:p w:rsidR="002B18E5" w:rsidRPr="002B18E5" w:rsidRDefault="00E814FF" w:rsidP="002B18E5">
      <w:pPr>
        <w:pStyle w:val="NormalWeb"/>
        <w:spacing w:line="276" w:lineRule="auto"/>
        <w:ind w:left="1416"/>
        <w:rPr>
          <w:rFonts w:ascii="Futura Bk BT" w:hAnsi="Futura Bk BT"/>
        </w:rPr>
      </w:pPr>
      <w:r w:rsidRPr="002B18E5">
        <w:rPr>
          <w:rFonts w:ascii="Futura Bk BT" w:hAnsi="Futura Bk BT"/>
        </w:rPr>
        <w:t>Göstermektedir</w:t>
      </w:r>
      <w:r w:rsidR="002B18E5" w:rsidRPr="002B18E5">
        <w:rPr>
          <w:rFonts w:ascii="Futura Bk BT" w:hAnsi="Futura Bk BT"/>
        </w:rPr>
        <w:t>.</w:t>
      </w:r>
    </w:p>
    <w:p w:rsidR="002B18E5" w:rsidRPr="002B18E5" w:rsidRDefault="002B18E5" w:rsidP="002B18E5">
      <w:pPr>
        <w:pStyle w:val="NormalWeb"/>
        <w:spacing w:line="276" w:lineRule="auto"/>
        <w:ind w:left="1416"/>
        <w:rPr>
          <w:rFonts w:ascii="Futura Bk BT" w:hAnsi="Futura Bk BT"/>
        </w:rPr>
      </w:pPr>
      <w:r w:rsidRPr="002B18E5">
        <w:rPr>
          <w:rFonts w:ascii="Futura Bk BT" w:hAnsi="Futura Bk BT"/>
        </w:rPr>
        <w:t xml:space="preserve">Bu durum, ekonomi politikalarının yalnızca mevcut göstergeleri değil, </w:t>
      </w:r>
      <w:r w:rsidRPr="002B18E5">
        <w:rPr>
          <w:rStyle w:val="Gl"/>
          <w:rFonts w:ascii="Futura Bk BT" w:hAnsi="Futura Bk BT"/>
        </w:rPr>
        <w:t>toplumun güven ve beklenti boyutunu da kapsayacak şekilde ele alınması gerektiğine</w:t>
      </w:r>
      <w:r w:rsidRPr="002B18E5">
        <w:rPr>
          <w:rFonts w:ascii="Futura Bk BT" w:hAnsi="Futura Bk BT"/>
        </w:rPr>
        <w:t xml:space="preserve"> işaret etmektedir.</w:t>
      </w:r>
    </w:p>
    <w:p w:rsidR="002B18E5" w:rsidRPr="002B18E5" w:rsidRDefault="003918DB" w:rsidP="002B18E5">
      <w:pPr>
        <w:ind w:left="1416"/>
        <w:rPr>
          <w:rFonts w:ascii="Futura Bk BT" w:hAnsi="Futura Bk BT"/>
          <w:sz w:val="24"/>
          <w:szCs w:val="24"/>
        </w:rPr>
      </w:pPr>
      <w:r>
        <w:rPr>
          <w:rFonts w:ascii="Futura Bk BT" w:hAnsi="Futura Bk BT"/>
          <w:sz w:val="24"/>
          <w:szCs w:val="24"/>
        </w:rPr>
        <w:pict>
          <v:rect id="_x0000_i1042" style="width:0;height:1.5pt" o:hralign="center" o:hrstd="t" o:hr="t" fillcolor="#a0a0a0" stroked="f"/>
        </w:pict>
      </w:r>
    </w:p>
    <w:p w:rsidR="002B18E5" w:rsidRPr="00E143DF" w:rsidRDefault="002B18E5" w:rsidP="002B18E5">
      <w:pPr>
        <w:pStyle w:val="Balk3"/>
        <w:ind w:left="1416"/>
        <w:rPr>
          <w:rFonts w:ascii="Futura Bk BT" w:hAnsi="Futura Bk BT"/>
          <w:b/>
          <w:color w:val="0070C0"/>
        </w:rPr>
      </w:pPr>
      <w:r w:rsidRPr="00E143DF">
        <w:rPr>
          <w:rFonts w:ascii="Segoe UI Symbol" w:hAnsi="Segoe UI Symbol" w:cs="Segoe UI Symbol"/>
          <w:b/>
          <w:color w:val="0070C0"/>
        </w:rPr>
        <w:t>📰</w:t>
      </w:r>
      <w:r w:rsidRPr="00E143DF">
        <w:rPr>
          <w:rFonts w:ascii="Futura Bk BT" w:hAnsi="Futura Bk BT"/>
          <w:b/>
          <w:color w:val="0070C0"/>
        </w:rPr>
        <w:t xml:space="preserve"> Spot Basın Manşeti Önerileri</w:t>
      </w:r>
    </w:p>
    <w:p w:rsidR="002B18E5" w:rsidRPr="002B18E5" w:rsidRDefault="002B18E5" w:rsidP="00A4661B">
      <w:pPr>
        <w:pStyle w:val="NormalWeb"/>
        <w:numPr>
          <w:ilvl w:val="0"/>
          <w:numId w:val="24"/>
        </w:numPr>
        <w:tabs>
          <w:tab w:val="clear" w:pos="720"/>
          <w:tab w:val="num" w:pos="2136"/>
        </w:tabs>
        <w:spacing w:line="276" w:lineRule="auto"/>
        <w:ind w:left="2136"/>
        <w:rPr>
          <w:rFonts w:ascii="Futura Bk BT" w:hAnsi="Futura Bk BT"/>
        </w:rPr>
      </w:pPr>
      <w:r w:rsidRPr="002B18E5">
        <w:rPr>
          <w:rStyle w:val="Gl"/>
          <w:rFonts w:ascii="Futura Bk BT" w:hAnsi="Futura Bk BT"/>
        </w:rPr>
        <w:t>“TÜSİAR: Türkiye’de Her 10 Kişiden 6’sı Ekonominin Önümüzdeki 5 Yılda İyileşeceğine İnanmıyor”</w:t>
      </w:r>
    </w:p>
    <w:p w:rsidR="002B18E5" w:rsidRDefault="002B18E5" w:rsidP="00A4661B">
      <w:pPr>
        <w:pStyle w:val="NormalWeb"/>
        <w:numPr>
          <w:ilvl w:val="0"/>
          <w:numId w:val="24"/>
        </w:numPr>
        <w:tabs>
          <w:tab w:val="clear" w:pos="720"/>
          <w:tab w:val="num" w:pos="2136"/>
        </w:tabs>
        <w:spacing w:line="276" w:lineRule="auto"/>
        <w:ind w:left="2136"/>
      </w:pPr>
      <w:r w:rsidRPr="002B18E5">
        <w:rPr>
          <w:rStyle w:val="Gl"/>
          <w:rFonts w:ascii="Futura Bk BT" w:hAnsi="Futura Bk BT"/>
        </w:rPr>
        <w:t>“Ekonomide Sorun Bugünle Sınırlı Değil, Gelecek Algısı da Zayıf”</w:t>
      </w:r>
    </w:p>
    <w:p w:rsidR="002B18E5" w:rsidRDefault="002B18E5" w:rsidP="00A77DA4">
      <w:pPr>
        <w:pStyle w:val="NormalWeb"/>
        <w:spacing w:line="276" w:lineRule="auto"/>
        <w:ind w:left="1416"/>
        <w:jc w:val="both"/>
      </w:pPr>
    </w:p>
    <w:p w:rsidR="00CE6B0E" w:rsidRDefault="00CE6B0E" w:rsidP="00A77DA4">
      <w:pPr>
        <w:pStyle w:val="NormalWeb"/>
        <w:spacing w:line="276" w:lineRule="auto"/>
        <w:ind w:left="1416"/>
        <w:jc w:val="both"/>
      </w:pPr>
    </w:p>
    <w:p w:rsidR="00E143DF" w:rsidRDefault="00E143DF" w:rsidP="00A77DA4">
      <w:pPr>
        <w:pStyle w:val="NormalWeb"/>
        <w:spacing w:line="276" w:lineRule="auto"/>
        <w:ind w:left="1416"/>
        <w:jc w:val="both"/>
      </w:pPr>
    </w:p>
    <w:p w:rsidR="004073CC" w:rsidRDefault="004073CC" w:rsidP="00A77DA4">
      <w:pPr>
        <w:pStyle w:val="NormalWeb"/>
        <w:spacing w:line="276" w:lineRule="auto"/>
        <w:ind w:left="1416"/>
        <w:jc w:val="both"/>
      </w:pPr>
    </w:p>
    <w:p w:rsidR="00E143DF" w:rsidRDefault="00E143DF" w:rsidP="00A77DA4">
      <w:pPr>
        <w:pStyle w:val="NormalWeb"/>
        <w:spacing w:line="276" w:lineRule="auto"/>
        <w:ind w:left="1416"/>
        <w:jc w:val="both"/>
      </w:pPr>
    </w:p>
    <w:p w:rsidR="00E143DF" w:rsidRDefault="00E143DF" w:rsidP="00A77DA4">
      <w:pPr>
        <w:pStyle w:val="NormalWeb"/>
        <w:spacing w:line="276" w:lineRule="auto"/>
        <w:ind w:left="1416"/>
        <w:jc w:val="both"/>
      </w:pPr>
    </w:p>
    <w:p w:rsidR="00E143DF" w:rsidRDefault="00E143DF" w:rsidP="00A77DA4">
      <w:pPr>
        <w:pStyle w:val="NormalWeb"/>
        <w:spacing w:line="276" w:lineRule="auto"/>
        <w:ind w:left="1416"/>
        <w:jc w:val="both"/>
      </w:pPr>
    </w:p>
    <w:p w:rsidR="00E143DF" w:rsidRDefault="00E143DF" w:rsidP="00E143DF">
      <w:pPr>
        <w:pStyle w:val="NormalWeb"/>
        <w:spacing w:line="276" w:lineRule="auto"/>
        <w:ind w:left="1495"/>
        <w:jc w:val="both"/>
        <w:rPr>
          <w:rFonts w:ascii="Square721 BT" w:hAnsi="Square721 BT" w:cs="Calibri"/>
          <w:b/>
          <w:color w:val="0D0D0D"/>
        </w:rPr>
      </w:pPr>
      <w:r>
        <w:rPr>
          <w:rFonts w:ascii="Square721 BT" w:hAnsi="Square721 BT" w:cs="Calibri"/>
          <w:b/>
          <w:color w:val="0D0D0D"/>
        </w:rPr>
        <w:t>S: 4</w:t>
      </w:r>
      <w:r w:rsidRPr="00CE6B0E">
        <w:rPr>
          <w:rFonts w:ascii="Square721 BT" w:hAnsi="Square721 BT" w:cs="Calibri"/>
          <w:b/>
          <w:color w:val="0D0D0D"/>
        </w:rPr>
        <w:t xml:space="preserve"> </w:t>
      </w:r>
      <w:r w:rsidRPr="00E143DF">
        <w:rPr>
          <w:rFonts w:ascii="Square721 BT" w:hAnsi="Square721 BT" w:cs="Calibri"/>
          <w:b/>
          <w:color w:val="0D0D0D"/>
        </w:rPr>
        <w:t>Gençlerin geleceğe dair umut düzeyini nasıl görüyorsunuz?</w:t>
      </w:r>
    </w:p>
    <w:tbl>
      <w:tblPr>
        <w:tblW w:w="9516" w:type="dxa"/>
        <w:tblInd w:w="1395" w:type="dxa"/>
        <w:tblCellMar>
          <w:left w:w="70" w:type="dxa"/>
          <w:right w:w="70" w:type="dxa"/>
        </w:tblCellMar>
        <w:tblLook w:val="04A0" w:firstRow="1" w:lastRow="0" w:firstColumn="1" w:lastColumn="0" w:noHBand="0" w:noVBand="1"/>
      </w:tblPr>
      <w:tblGrid>
        <w:gridCol w:w="3443"/>
        <w:gridCol w:w="1886"/>
        <w:gridCol w:w="1984"/>
        <w:gridCol w:w="2203"/>
      </w:tblGrid>
      <w:tr w:rsidR="00E143DF" w:rsidRPr="00E143DF" w:rsidTr="004073CC">
        <w:trPr>
          <w:trHeight w:val="709"/>
        </w:trPr>
        <w:tc>
          <w:tcPr>
            <w:tcW w:w="9516"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E143DF" w:rsidRPr="00E143DF" w:rsidRDefault="00E143DF" w:rsidP="00E143DF">
            <w:pPr>
              <w:spacing w:after="0" w:line="240" w:lineRule="auto"/>
              <w:jc w:val="center"/>
              <w:rPr>
                <w:rFonts w:ascii="Square721 BT" w:eastAsia="Times New Roman" w:hAnsi="Square721 BT" w:cs="Calibri"/>
                <w:color w:val="0D0D0D"/>
                <w:sz w:val="24"/>
                <w:szCs w:val="24"/>
                <w:lang w:eastAsia="tr-TR"/>
              </w:rPr>
            </w:pPr>
            <w:r w:rsidRPr="00E143DF">
              <w:rPr>
                <w:rFonts w:ascii="Square721 BT" w:eastAsia="Times New Roman" w:hAnsi="Square721 BT" w:cs="Calibri"/>
                <w:color w:val="0D0D0D"/>
                <w:sz w:val="24"/>
                <w:szCs w:val="24"/>
                <w:lang w:eastAsia="tr-TR"/>
              </w:rPr>
              <w:t>Gençlerin geleceğe dair umut düzeyini nasıl görüyorsunuz?</w:t>
            </w: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 xml:space="preserve"> </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C00000"/>
                <w:sz w:val="24"/>
                <w:szCs w:val="24"/>
                <w:lang w:eastAsia="tr-TR"/>
              </w:rPr>
            </w:pPr>
            <w:r w:rsidRPr="00E143DF">
              <w:rPr>
                <w:rFonts w:ascii="Square721 BT" w:eastAsia="Times New Roman" w:hAnsi="Square721 BT" w:cs="Calibri"/>
                <w:color w:val="C00000"/>
                <w:sz w:val="24"/>
                <w:szCs w:val="24"/>
                <w:lang w:eastAsia="tr-TR"/>
              </w:rPr>
              <w:t>Denek</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C00000"/>
                <w:sz w:val="24"/>
                <w:szCs w:val="24"/>
                <w:lang w:eastAsia="tr-TR"/>
              </w:rPr>
            </w:pPr>
            <w:r w:rsidRPr="00E143DF">
              <w:rPr>
                <w:rFonts w:ascii="Square721 BT" w:eastAsia="Times New Roman" w:hAnsi="Square721 BT" w:cs="Calibri"/>
                <w:color w:val="C00000"/>
                <w:sz w:val="24"/>
                <w:szCs w:val="24"/>
                <w:lang w:eastAsia="tr-TR"/>
              </w:rPr>
              <w:t>Yüzde</w:t>
            </w:r>
          </w:p>
        </w:tc>
        <w:tc>
          <w:tcPr>
            <w:tcW w:w="2201" w:type="dxa"/>
            <w:tcBorders>
              <w:top w:val="nil"/>
              <w:left w:val="nil"/>
              <w:bottom w:val="single" w:sz="4" w:space="0" w:color="auto"/>
              <w:right w:val="double" w:sz="6" w:space="0" w:color="auto"/>
            </w:tcBorders>
            <w:shd w:val="clear" w:color="000000" w:fill="FF0000"/>
            <w:vAlign w:val="center"/>
            <w:hideMark/>
          </w:tcPr>
          <w:p w:rsidR="00E143DF" w:rsidRPr="00E143DF" w:rsidRDefault="00E143DF" w:rsidP="00E143DF">
            <w:pPr>
              <w:spacing w:after="0" w:line="240" w:lineRule="auto"/>
              <w:jc w:val="center"/>
              <w:rPr>
                <w:rFonts w:ascii="Square721 BT" w:eastAsia="Times New Roman" w:hAnsi="Square721 BT" w:cs="Calibri"/>
                <w:color w:val="FFFFFF"/>
                <w:sz w:val="24"/>
                <w:szCs w:val="24"/>
                <w:lang w:eastAsia="tr-TR"/>
              </w:rPr>
            </w:pPr>
            <w:r w:rsidRPr="00E143DF">
              <w:rPr>
                <w:rFonts w:ascii="Square721 BT" w:eastAsia="Times New Roman" w:hAnsi="Square721 BT" w:cs="Calibri"/>
                <w:color w:val="FFFFFF"/>
                <w:sz w:val="24"/>
                <w:szCs w:val="24"/>
                <w:lang w:eastAsia="tr-TR"/>
              </w:rPr>
              <w:t>UMUTSUZLUK</w:t>
            </w: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Umutsuz</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1074</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43,10</w:t>
            </w:r>
          </w:p>
        </w:tc>
        <w:tc>
          <w:tcPr>
            <w:tcW w:w="2201"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E143DF" w:rsidRPr="00E143DF" w:rsidRDefault="00E143DF" w:rsidP="00E143DF">
            <w:pPr>
              <w:spacing w:after="0" w:line="240" w:lineRule="auto"/>
              <w:jc w:val="center"/>
              <w:rPr>
                <w:rFonts w:ascii="Square721 BT" w:eastAsia="Times New Roman" w:hAnsi="Square721 BT" w:cs="Calibri"/>
                <w:b/>
                <w:bCs/>
                <w:color w:val="000000"/>
                <w:sz w:val="24"/>
                <w:szCs w:val="24"/>
                <w:lang w:eastAsia="tr-TR"/>
              </w:rPr>
            </w:pPr>
            <w:r w:rsidRPr="00E143DF">
              <w:rPr>
                <w:rFonts w:ascii="Square721 BT" w:eastAsia="Times New Roman" w:hAnsi="Square721 BT" w:cs="Calibri"/>
                <w:b/>
                <w:bCs/>
                <w:color w:val="000000"/>
                <w:sz w:val="24"/>
                <w:szCs w:val="24"/>
                <w:lang w:eastAsia="tr-TR"/>
              </w:rPr>
              <w:t>72,00</w:t>
            </w: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Çok umutsuz</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720</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28,90</w:t>
            </w:r>
          </w:p>
        </w:tc>
        <w:tc>
          <w:tcPr>
            <w:tcW w:w="2201" w:type="dxa"/>
            <w:vMerge/>
            <w:tcBorders>
              <w:top w:val="nil"/>
              <w:left w:val="single" w:sz="4" w:space="0" w:color="auto"/>
              <w:bottom w:val="single" w:sz="4" w:space="0" w:color="auto"/>
              <w:right w:val="double" w:sz="6" w:space="0" w:color="auto"/>
            </w:tcBorders>
            <w:vAlign w:val="center"/>
            <w:hideMark/>
          </w:tcPr>
          <w:p w:rsidR="00E143DF" w:rsidRPr="00E143DF" w:rsidRDefault="00E143DF" w:rsidP="00E143DF">
            <w:pPr>
              <w:spacing w:after="0" w:line="240" w:lineRule="auto"/>
              <w:rPr>
                <w:rFonts w:ascii="Square721 BT" w:eastAsia="Times New Roman" w:hAnsi="Square721 BT" w:cs="Calibri"/>
                <w:b/>
                <w:bCs/>
                <w:color w:val="000000"/>
                <w:sz w:val="24"/>
                <w:szCs w:val="24"/>
                <w:lang w:eastAsia="tr-TR"/>
              </w:rPr>
            </w:pP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Kararsızım</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256</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10,30</w:t>
            </w:r>
          </w:p>
        </w:tc>
        <w:tc>
          <w:tcPr>
            <w:tcW w:w="2201" w:type="dxa"/>
            <w:tcBorders>
              <w:top w:val="nil"/>
              <w:left w:val="nil"/>
              <w:bottom w:val="single" w:sz="4" w:space="0" w:color="auto"/>
              <w:right w:val="double" w:sz="6" w:space="0" w:color="auto"/>
            </w:tcBorders>
            <w:shd w:val="clear" w:color="000000" w:fill="E2EFDA"/>
            <w:noWrap/>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UMUT DÜZEYİ</w:t>
            </w: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Umutlu</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280</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11,20</w:t>
            </w:r>
          </w:p>
        </w:tc>
        <w:tc>
          <w:tcPr>
            <w:tcW w:w="2201"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E143DF" w:rsidRPr="00E143DF" w:rsidRDefault="00E143DF" w:rsidP="00E143DF">
            <w:pPr>
              <w:spacing w:after="0" w:line="240" w:lineRule="auto"/>
              <w:jc w:val="center"/>
              <w:rPr>
                <w:rFonts w:ascii="Square721 BT" w:eastAsia="Times New Roman" w:hAnsi="Square721 BT" w:cs="Calibri"/>
                <w:b/>
                <w:bCs/>
                <w:color w:val="000000"/>
                <w:sz w:val="24"/>
                <w:szCs w:val="24"/>
                <w:lang w:eastAsia="tr-TR"/>
              </w:rPr>
            </w:pPr>
            <w:r w:rsidRPr="00E143DF">
              <w:rPr>
                <w:rFonts w:ascii="Square721 BT" w:eastAsia="Times New Roman" w:hAnsi="Square721 BT" w:cs="Calibri"/>
                <w:b/>
                <w:bCs/>
                <w:color w:val="000000"/>
                <w:sz w:val="24"/>
                <w:szCs w:val="24"/>
                <w:lang w:eastAsia="tr-TR"/>
              </w:rPr>
              <w:t>16,90</w:t>
            </w:r>
          </w:p>
        </w:tc>
      </w:tr>
      <w:tr w:rsidR="00E143DF" w:rsidRPr="00E143DF" w:rsidTr="004073CC">
        <w:trPr>
          <w:trHeight w:val="585"/>
        </w:trPr>
        <w:tc>
          <w:tcPr>
            <w:tcW w:w="3443" w:type="dxa"/>
            <w:tcBorders>
              <w:top w:val="nil"/>
              <w:left w:val="double" w:sz="6" w:space="0" w:color="auto"/>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Çok umutlu</w:t>
            </w:r>
          </w:p>
        </w:tc>
        <w:tc>
          <w:tcPr>
            <w:tcW w:w="1886"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164</w:t>
            </w:r>
          </w:p>
        </w:tc>
        <w:tc>
          <w:tcPr>
            <w:tcW w:w="1984" w:type="dxa"/>
            <w:tcBorders>
              <w:top w:val="nil"/>
              <w:left w:val="nil"/>
              <w:bottom w:val="single" w:sz="4" w:space="0" w:color="auto"/>
              <w:right w:val="single" w:sz="4" w:space="0" w:color="auto"/>
            </w:tcBorders>
            <w:shd w:val="clear" w:color="auto" w:fill="auto"/>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6,60</w:t>
            </w:r>
          </w:p>
        </w:tc>
        <w:tc>
          <w:tcPr>
            <w:tcW w:w="2201" w:type="dxa"/>
            <w:vMerge/>
            <w:tcBorders>
              <w:top w:val="nil"/>
              <w:left w:val="single" w:sz="4" w:space="0" w:color="auto"/>
              <w:bottom w:val="single" w:sz="4" w:space="0" w:color="auto"/>
              <w:right w:val="double" w:sz="6" w:space="0" w:color="auto"/>
            </w:tcBorders>
            <w:vAlign w:val="center"/>
            <w:hideMark/>
          </w:tcPr>
          <w:p w:rsidR="00E143DF" w:rsidRPr="00E143DF" w:rsidRDefault="00E143DF" w:rsidP="00E143DF">
            <w:pPr>
              <w:spacing w:after="0" w:line="240" w:lineRule="auto"/>
              <w:rPr>
                <w:rFonts w:ascii="Square721 BT" w:eastAsia="Times New Roman" w:hAnsi="Square721 BT" w:cs="Calibri"/>
                <w:b/>
                <w:bCs/>
                <w:color w:val="000000"/>
                <w:sz w:val="24"/>
                <w:szCs w:val="24"/>
                <w:lang w:eastAsia="tr-TR"/>
              </w:rPr>
            </w:pPr>
          </w:p>
        </w:tc>
      </w:tr>
      <w:tr w:rsidR="00E143DF" w:rsidRPr="00E143DF" w:rsidTr="004073CC">
        <w:trPr>
          <w:trHeight w:val="585"/>
        </w:trPr>
        <w:tc>
          <w:tcPr>
            <w:tcW w:w="3443" w:type="dxa"/>
            <w:tcBorders>
              <w:top w:val="nil"/>
              <w:left w:val="double" w:sz="6" w:space="0" w:color="auto"/>
              <w:bottom w:val="double" w:sz="6" w:space="0" w:color="auto"/>
              <w:right w:val="single" w:sz="4" w:space="0" w:color="auto"/>
            </w:tcBorders>
            <w:shd w:val="clear" w:color="000000" w:fill="DDEBF7"/>
            <w:vAlign w:val="center"/>
            <w:hideMark/>
          </w:tcPr>
          <w:p w:rsidR="00E143DF" w:rsidRPr="00E143DF" w:rsidRDefault="00E143DF" w:rsidP="00E143DF">
            <w:pPr>
              <w:spacing w:after="0" w:line="240" w:lineRule="auto"/>
              <w:ind w:firstLineChars="100" w:firstLine="240"/>
              <w:rPr>
                <w:rFonts w:ascii="Square721 BT" w:eastAsia="Times New Roman" w:hAnsi="Square721 BT" w:cs="Calibri"/>
                <w:color w:val="0D0D0D"/>
                <w:sz w:val="24"/>
                <w:szCs w:val="24"/>
                <w:lang w:eastAsia="tr-TR"/>
              </w:rPr>
            </w:pPr>
            <w:r w:rsidRPr="00E143DF">
              <w:rPr>
                <w:rFonts w:ascii="Square721 BT" w:eastAsia="Times New Roman" w:hAnsi="Square721 BT" w:cs="Calibri"/>
                <w:color w:val="0D0D0D"/>
                <w:sz w:val="24"/>
                <w:szCs w:val="24"/>
                <w:lang w:eastAsia="tr-TR"/>
              </w:rPr>
              <w:t>Total</w:t>
            </w:r>
          </w:p>
        </w:tc>
        <w:tc>
          <w:tcPr>
            <w:tcW w:w="1886" w:type="dxa"/>
            <w:tcBorders>
              <w:top w:val="nil"/>
              <w:left w:val="nil"/>
              <w:bottom w:val="double" w:sz="6" w:space="0" w:color="auto"/>
              <w:right w:val="single" w:sz="4" w:space="0" w:color="auto"/>
            </w:tcBorders>
            <w:shd w:val="clear" w:color="000000" w:fill="DDEBF7"/>
            <w:vAlign w:val="center"/>
            <w:hideMark/>
          </w:tcPr>
          <w:p w:rsidR="00E143DF" w:rsidRPr="00E143DF" w:rsidRDefault="00E143DF" w:rsidP="00E143DF">
            <w:pPr>
              <w:spacing w:after="0" w:line="240" w:lineRule="auto"/>
              <w:jc w:val="center"/>
              <w:rPr>
                <w:rFonts w:ascii="Square721 BT" w:eastAsia="Times New Roman" w:hAnsi="Square721 BT" w:cs="Calibri"/>
                <w:color w:val="0D0D0D"/>
                <w:sz w:val="24"/>
                <w:szCs w:val="24"/>
                <w:lang w:eastAsia="tr-TR"/>
              </w:rPr>
            </w:pPr>
            <w:r w:rsidRPr="00E143DF">
              <w:rPr>
                <w:rFonts w:ascii="Square721 BT" w:eastAsia="Times New Roman" w:hAnsi="Square721 BT" w:cs="Calibri"/>
                <w:color w:val="0D0D0D"/>
                <w:sz w:val="24"/>
                <w:szCs w:val="24"/>
                <w:lang w:eastAsia="tr-TR"/>
              </w:rPr>
              <w:t>2494</w:t>
            </w:r>
          </w:p>
        </w:tc>
        <w:tc>
          <w:tcPr>
            <w:tcW w:w="1984" w:type="dxa"/>
            <w:tcBorders>
              <w:top w:val="nil"/>
              <w:left w:val="nil"/>
              <w:bottom w:val="double" w:sz="6" w:space="0" w:color="auto"/>
              <w:right w:val="single" w:sz="4" w:space="0" w:color="auto"/>
            </w:tcBorders>
            <w:shd w:val="clear" w:color="000000" w:fill="DDEBF7"/>
            <w:vAlign w:val="center"/>
            <w:hideMark/>
          </w:tcPr>
          <w:p w:rsidR="00E143DF" w:rsidRPr="00E143DF" w:rsidRDefault="00E143DF" w:rsidP="00E143DF">
            <w:pPr>
              <w:spacing w:after="0" w:line="240" w:lineRule="auto"/>
              <w:jc w:val="center"/>
              <w:rPr>
                <w:rFonts w:ascii="Square721 BT" w:eastAsia="Times New Roman" w:hAnsi="Square721 BT" w:cs="Calibri"/>
                <w:color w:val="0D0D0D"/>
                <w:sz w:val="24"/>
                <w:szCs w:val="24"/>
                <w:lang w:eastAsia="tr-TR"/>
              </w:rPr>
            </w:pPr>
            <w:r w:rsidRPr="00E143DF">
              <w:rPr>
                <w:rFonts w:ascii="Square721 BT" w:eastAsia="Times New Roman" w:hAnsi="Square721 BT" w:cs="Calibri"/>
                <w:color w:val="0D0D0D"/>
                <w:sz w:val="24"/>
                <w:szCs w:val="24"/>
                <w:lang w:eastAsia="tr-TR"/>
              </w:rPr>
              <w:t>100,0</w:t>
            </w:r>
          </w:p>
        </w:tc>
        <w:tc>
          <w:tcPr>
            <w:tcW w:w="2201" w:type="dxa"/>
            <w:tcBorders>
              <w:top w:val="nil"/>
              <w:left w:val="nil"/>
              <w:bottom w:val="double" w:sz="6" w:space="0" w:color="auto"/>
              <w:right w:val="double" w:sz="6" w:space="0" w:color="auto"/>
            </w:tcBorders>
            <w:shd w:val="clear" w:color="000000" w:fill="DDEBF7"/>
            <w:vAlign w:val="center"/>
            <w:hideMark/>
          </w:tcPr>
          <w:p w:rsidR="00E143DF" w:rsidRPr="00E143DF" w:rsidRDefault="00E143DF" w:rsidP="00E143DF">
            <w:pPr>
              <w:spacing w:after="0" w:line="240" w:lineRule="auto"/>
              <w:jc w:val="center"/>
              <w:rPr>
                <w:rFonts w:ascii="Square721 BT" w:eastAsia="Times New Roman" w:hAnsi="Square721 BT" w:cs="Calibri"/>
                <w:color w:val="000000"/>
                <w:sz w:val="24"/>
                <w:szCs w:val="24"/>
                <w:lang w:eastAsia="tr-TR"/>
              </w:rPr>
            </w:pPr>
            <w:r w:rsidRPr="00E143DF">
              <w:rPr>
                <w:rFonts w:ascii="Square721 BT" w:eastAsia="Times New Roman" w:hAnsi="Square721 BT" w:cs="Calibri"/>
                <w:color w:val="000000"/>
                <w:sz w:val="24"/>
                <w:szCs w:val="24"/>
                <w:lang w:eastAsia="tr-TR"/>
              </w:rPr>
              <w:t> </w:t>
            </w:r>
          </w:p>
        </w:tc>
      </w:tr>
    </w:tbl>
    <w:p w:rsidR="00E143DF" w:rsidRDefault="00C3400A" w:rsidP="00E143DF">
      <w:pPr>
        <w:pStyle w:val="NormalWeb"/>
        <w:spacing w:line="276" w:lineRule="auto"/>
        <w:ind w:left="1495"/>
        <w:jc w:val="both"/>
      </w:pPr>
      <w:r>
        <w:rPr>
          <w:noProof/>
        </w:rPr>
        <w:drawing>
          <wp:anchor distT="0" distB="0" distL="114300" distR="114300" simplePos="0" relativeHeight="251737088" behindDoc="0" locked="0" layoutInCell="1" allowOverlap="1">
            <wp:simplePos x="0" y="0"/>
            <wp:positionH relativeFrom="margin">
              <wp:align>right</wp:align>
            </wp:positionH>
            <wp:positionV relativeFrom="paragraph">
              <wp:posOffset>318134</wp:posOffset>
            </wp:positionV>
            <wp:extent cx="6000750" cy="3705225"/>
            <wp:effectExtent l="0" t="0" r="0" b="9525"/>
            <wp:wrapNone/>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E143DF" w:rsidRDefault="00E143DF"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CE6B0E" w:rsidRDefault="00CE6B0E" w:rsidP="00A77DA4">
      <w:pPr>
        <w:pStyle w:val="NormalWeb"/>
        <w:spacing w:line="276" w:lineRule="auto"/>
        <w:ind w:left="1416"/>
        <w:jc w:val="both"/>
      </w:pPr>
    </w:p>
    <w:p w:rsidR="00A77DA4" w:rsidRDefault="00A77DA4" w:rsidP="00A77DA4">
      <w:pPr>
        <w:pStyle w:val="NormalWeb"/>
        <w:spacing w:line="276" w:lineRule="auto"/>
        <w:ind w:left="1495"/>
        <w:jc w:val="both"/>
        <w:rPr>
          <w:rFonts w:ascii="Futura Bk BT" w:hAnsi="Futura Bk BT"/>
          <w:b/>
          <w:color w:val="002060"/>
          <w:sz w:val="26"/>
          <w:szCs w:val="26"/>
        </w:rPr>
      </w:pPr>
    </w:p>
    <w:p w:rsidR="00A77DA4" w:rsidRDefault="00A77DA4" w:rsidP="00A77DA4">
      <w:pPr>
        <w:pStyle w:val="NormalWeb"/>
        <w:spacing w:line="276" w:lineRule="auto"/>
        <w:ind w:left="1495"/>
        <w:jc w:val="both"/>
        <w:rPr>
          <w:rFonts w:ascii="Futura Bk BT" w:hAnsi="Futura Bk BT"/>
          <w:b/>
          <w:color w:val="002060"/>
          <w:sz w:val="26"/>
          <w:szCs w:val="26"/>
        </w:rPr>
      </w:pPr>
    </w:p>
    <w:p w:rsidR="004073CC" w:rsidRDefault="004073CC" w:rsidP="00C3400A">
      <w:pPr>
        <w:pStyle w:val="Balk2"/>
        <w:ind w:left="1416"/>
        <w:jc w:val="both"/>
        <w:rPr>
          <w:rFonts w:ascii="Futura Bk BT" w:hAnsi="Futura Bk BT"/>
          <w:b/>
          <w:color w:val="0070C0"/>
          <w:sz w:val="24"/>
          <w:szCs w:val="24"/>
        </w:rPr>
      </w:pPr>
    </w:p>
    <w:p w:rsidR="004073CC" w:rsidRDefault="004073CC" w:rsidP="00C3400A">
      <w:pPr>
        <w:pStyle w:val="Balk2"/>
        <w:ind w:left="1416"/>
        <w:jc w:val="both"/>
        <w:rPr>
          <w:rFonts w:ascii="Futura Bk BT" w:hAnsi="Futura Bk BT"/>
          <w:b/>
          <w:color w:val="0070C0"/>
          <w:sz w:val="24"/>
          <w:szCs w:val="24"/>
        </w:rPr>
      </w:pPr>
    </w:p>
    <w:p w:rsidR="004073CC" w:rsidRDefault="004073CC" w:rsidP="00C3400A">
      <w:pPr>
        <w:pStyle w:val="Balk2"/>
        <w:ind w:left="1416"/>
        <w:jc w:val="both"/>
        <w:rPr>
          <w:rFonts w:ascii="Futura Bk BT" w:hAnsi="Futura Bk BT"/>
          <w:b/>
          <w:color w:val="0070C0"/>
          <w:sz w:val="24"/>
          <w:szCs w:val="24"/>
        </w:rPr>
      </w:pPr>
    </w:p>
    <w:p w:rsidR="004073CC" w:rsidRDefault="004073CC" w:rsidP="00C3400A">
      <w:pPr>
        <w:pStyle w:val="Balk2"/>
        <w:ind w:left="1416"/>
        <w:jc w:val="both"/>
        <w:rPr>
          <w:rFonts w:ascii="Futura Bk BT" w:hAnsi="Futura Bk BT"/>
          <w:b/>
          <w:color w:val="0070C0"/>
          <w:sz w:val="24"/>
          <w:szCs w:val="24"/>
        </w:rPr>
      </w:pPr>
    </w:p>
    <w:p w:rsidR="004073CC" w:rsidRDefault="004073CC" w:rsidP="00C3400A">
      <w:pPr>
        <w:pStyle w:val="Balk2"/>
        <w:ind w:left="1416"/>
        <w:jc w:val="both"/>
        <w:rPr>
          <w:rFonts w:ascii="Futura Bk BT" w:hAnsi="Futura Bk BT"/>
          <w:b/>
          <w:color w:val="0070C0"/>
          <w:sz w:val="24"/>
          <w:szCs w:val="24"/>
        </w:rPr>
      </w:pPr>
    </w:p>
    <w:p w:rsidR="00C3400A" w:rsidRPr="00C3400A" w:rsidRDefault="00C3400A" w:rsidP="004073CC">
      <w:pPr>
        <w:pStyle w:val="Balk2"/>
        <w:spacing w:line="240" w:lineRule="auto"/>
        <w:ind w:left="1416"/>
        <w:jc w:val="both"/>
        <w:rPr>
          <w:rFonts w:ascii="Futura Bk BT" w:hAnsi="Futura Bk BT"/>
          <w:b/>
          <w:color w:val="0070C0"/>
          <w:sz w:val="24"/>
          <w:szCs w:val="24"/>
          <w:lang w:eastAsia="tr-TR"/>
        </w:rPr>
      </w:pPr>
      <w:r w:rsidRPr="00C3400A">
        <w:rPr>
          <w:rFonts w:ascii="Futura Bk BT" w:hAnsi="Futura Bk BT"/>
          <w:b/>
          <w:color w:val="0070C0"/>
          <w:sz w:val="24"/>
          <w:szCs w:val="24"/>
        </w:rPr>
        <w:t>Gençlerin Geleceğe Dair Umut Düzeyini Nasıl Görüyorsunuz?</w:t>
      </w:r>
    </w:p>
    <w:p w:rsidR="00C3400A" w:rsidRPr="00C3400A" w:rsidRDefault="00C3400A" w:rsidP="004073CC">
      <w:pPr>
        <w:pStyle w:val="Balk3"/>
        <w:spacing w:line="240" w:lineRule="auto"/>
        <w:ind w:left="1416"/>
        <w:jc w:val="both"/>
        <w:rPr>
          <w:rFonts w:ascii="Futura Bk BT" w:hAnsi="Futura Bk BT"/>
          <w:i/>
        </w:rPr>
      </w:pPr>
      <w:r w:rsidRPr="00C3400A">
        <w:rPr>
          <w:rStyle w:val="Gl"/>
          <w:rFonts w:ascii="Futura Bk BT" w:hAnsi="Futura Bk BT"/>
          <w:b w:val="0"/>
          <w:bCs w:val="0"/>
          <w:i/>
        </w:rPr>
        <w:t>“Toplumun Gözünde Gençler Umutsuz: Her 10 Kişiden 7’si Gençlerin Geleceğe Umutla Bakmadığını Düşünüyor”</w:t>
      </w:r>
    </w:p>
    <w:p w:rsidR="00C3400A" w:rsidRDefault="00C3400A" w:rsidP="004073CC">
      <w:pPr>
        <w:pStyle w:val="NormalWeb"/>
        <w:ind w:left="1416"/>
        <w:jc w:val="both"/>
        <w:rPr>
          <w:rFonts w:ascii="Futura Bk BT" w:hAnsi="Futura Bk BT"/>
        </w:rPr>
      </w:pPr>
      <w:r w:rsidRPr="00C3400A">
        <w:rPr>
          <w:rFonts w:ascii="Futura Bk BT" w:hAnsi="Futura Bk BT"/>
        </w:rPr>
        <w:t xml:space="preserve">TÜSİAR Türkiye Raporu Aralık 2025 bulguları, gençlerin geleceğe ilişkin beklentilerinin toplum nezdinde </w:t>
      </w:r>
      <w:r w:rsidRPr="00C3400A">
        <w:rPr>
          <w:rStyle w:val="Gl"/>
          <w:rFonts w:ascii="Futura Bk BT" w:hAnsi="Futura Bk BT"/>
        </w:rPr>
        <w:t>son derece olumsuz algılandığını</w:t>
      </w:r>
      <w:r w:rsidRPr="00C3400A">
        <w:rPr>
          <w:rFonts w:ascii="Futura Bk BT" w:hAnsi="Futura Bk BT"/>
        </w:rPr>
        <w:t xml:space="preserve"> ortaya koymaktadır.</w:t>
      </w:r>
    </w:p>
    <w:p w:rsidR="00C3400A" w:rsidRPr="00C3400A" w:rsidRDefault="00C3400A" w:rsidP="004073CC">
      <w:pPr>
        <w:pStyle w:val="NormalWeb"/>
        <w:ind w:left="1416"/>
        <w:jc w:val="both"/>
        <w:rPr>
          <w:rFonts w:ascii="Futura Bk BT" w:hAnsi="Futura Bk BT"/>
        </w:rPr>
      </w:pPr>
      <w:r w:rsidRPr="00C3400A">
        <w:rPr>
          <w:rFonts w:ascii="Futura Bk BT" w:hAnsi="Futura Bk BT"/>
        </w:rPr>
        <w:t>Araştırmaya katılanların:</w:t>
      </w:r>
    </w:p>
    <w:p w:rsidR="00C3400A" w:rsidRPr="00C3400A" w:rsidRDefault="00C3400A" w:rsidP="00A4661B">
      <w:pPr>
        <w:pStyle w:val="NormalWeb"/>
        <w:numPr>
          <w:ilvl w:val="0"/>
          <w:numId w:val="26"/>
        </w:numPr>
        <w:tabs>
          <w:tab w:val="clear" w:pos="720"/>
          <w:tab w:val="num" w:pos="2136"/>
        </w:tabs>
        <w:ind w:left="2136"/>
        <w:jc w:val="both"/>
        <w:rPr>
          <w:rFonts w:ascii="Futura Bk BT" w:hAnsi="Futura Bk BT"/>
        </w:rPr>
      </w:pPr>
      <w:r w:rsidRPr="00C3400A">
        <w:rPr>
          <w:rStyle w:val="Gl"/>
          <w:rFonts w:ascii="Futura Bk BT" w:hAnsi="Futura Bk BT"/>
        </w:rPr>
        <w:t>%43,1’i gençleri ‘umutsuz’</w:t>
      </w:r>
      <w:r w:rsidRPr="00C3400A">
        <w:rPr>
          <w:rFonts w:ascii="Futura Bk BT" w:hAnsi="Futura Bk BT"/>
        </w:rPr>
        <w:t>,</w:t>
      </w:r>
    </w:p>
    <w:p w:rsidR="00C3400A" w:rsidRPr="00C3400A" w:rsidRDefault="00C3400A" w:rsidP="00A4661B">
      <w:pPr>
        <w:pStyle w:val="NormalWeb"/>
        <w:numPr>
          <w:ilvl w:val="0"/>
          <w:numId w:val="26"/>
        </w:numPr>
        <w:tabs>
          <w:tab w:val="clear" w:pos="720"/>
          <w:tab w:val="num" w:pos="2136"/>
        </w:tabs>
        <w:ind w:left="2136"/>
        <w:jc w:val="both"/>
        <w:rPr>
          <w:rFonts w:ascii="Futura Bk BT" w:hAnsi="Futura Bk BT"/>
        </w:rPr>
      </w:pPr>
      <w:r w:rsidRPr="00C3400A">
        <w:rPr>
          <w:rStyle w:val="Gl"/>
          <w:rFonts w:ascii="Futura Bk BT" w:hAnsi="Futura Bk BT"/>
        </w:rPr>
        <w:t>%28,9’u ‘çok umutsuz’</w:t>
      </w:r>
      <w:r w:rsidRPr="00C3400A">
        <w:rPr>
          <w:rFonts w:ascii="Futura Bk BT" w:hAnsi="Futura Bk BT"/>
        </w:rPr>
        <w:t xml:space="preserve"> olarak tanımlamıştır.</w:t>
      </w:r>
    </w:p>
    <w:p w:rsidR="00C3400A" w:rsidRPr="00C3400A" w:rsidRDefault="00C3400A" w:rsidP="004073CC">
      <w:pPr>
        <w:pStyle w:val="NormalWeb"/>
        <w:ind w:left="1416"/>
        <w:jc w:val="both"/>
        <w:rPr>
          <w:rFonts w:ascii="Futura Bk BT" w:hAnsi="Futura Bk BT"/>
        </w:rPr>
      </w:pPr>
      <w:r w:rsidRPr="00C3400A">
        <w:rPr>
          <w:rFonts w:ascii="Futura Bk BT" w:hAnsi="Futura Bk BT"/>
        </w:rPr>
        <w:t xml:space="preserve">Bu iki grup birlikte değerlendirildiğinde, toplumun </w:t>
      </w:r>
      <w:r w:rsidRPr="00C3400A">
        <w:rPr>
          <w:rStyle w:val="Gl"/>
          <w:rFonts w:ascii="Futura Bk BT" w:hAnsi="Futura Bk BT"/>
        </w:rPr>
        <w:t>%72,0’sinin gençlerin geleceğe umutla bakmadığını düşündüğü</w:t>
      </w:r>
      <w:r w:rsidRPr="00C3400A">
        <w:rPr>
          <w:rFonts w:ascii="Futura Bk BT" w:hAnsi="Futura Bk BT"/>
        </w:rPr>
        <w:t xml:space="preserve"> görülmektedir.</w:t>
      </w:r>
    </w:p>
    <w:p w:rsidR="00C3400A" w:rsidRPr="00C3400A" w:rsidRDefault="003918DB" w:rsidP="004073CC">
      <w:pPr>
        <w:spacing w:line="240" w:lineRule="auto"/>
        <w:ind w:left="1416"/>
        <w:jc w:val="both"/>
        <w:rPr>
          <w:rFonts w:ascii="Futura Bk BT" w:hAnsi="Futura Bk BT"/>
          <w:sz w:val="24"/>
          <w:szCs w:val="24"/>
        </w:rPr>
      </w:pPr>
      <w:r>
        <w:rPr>
          <w:rFonts w:ascii="Futura Bk BT" w:hAnsi="Futura Bk BT"/>
          <w:sz w:val="24"/>
          <w:szCs w:val="24"/>
        </w:rPr>
        <w:pict>
          <v:rect id="_x0000_i1043" style="width:0;height:1.5pt" o:hrstd="t" o:hr="t" fillcolor="#a0a0a0" stroked="f"/>
        </w:pict>
      </w:r>
    </w:p>
    <w:p w:rsidR="00C3400A" w:rsidRPr="00C3400A" w:rsidRDefault="00C3400A" w:rsidP="004073CC">
      <w:pPr>
        <w:pStyle w:val="Balk3"/>
        <w:spacing w:line="240" w:lineRule="auto"/>
        <w:ind w:left="1416"/>
        <w:jc w:val="both"/>
        <w:rPr>
          <w:rFonts w:ascii="Futura Bk BT" w:hAnsi="Futura Bk BT"/>
          <w:color w:val="0070C0"/>
        </w:rPr>
      </w:pPr>
      <w:r w:rsidRPr="00C3400A">
        <w:rPr>
          <w:rStyle w:val="Gl"/>
          <w:rFonts w:ascii="Futura Bk BT" w:hAnsi="Futura Bk BT"/>
          <w:bCs w:val="0"/>
          <w:color w:val="0070C0"/>
        </w:rPr>
        <w:t>Umut Algısı Zayıf ve Marjinal Düzeyde</w:t>
      </w:r>
    </w:p>
    <w:p w:rsidR="00C3400A" w:rsidRPr="00C3400A" w:rsidRDefault="00C3400A" w:rsidP="004073CC">
      <w:pPr>
        <w:pStyle w:val="NormalWeb"/>
        <w:ind w:left="1416"/>
        <w:jc w:val="both"/>
        <w:rPr>
          <w:rFonts w:ascii="Futura Bk BT" w:hAnsi="Futura Bk BT"/>
        </w:rPr>
      </w:pPr>
      <w:r w:rsidRPr="00C3400A">
        <w:rPr>
          <w:rFonts w:ascii="Futura Bk BT" w:hAnsi="Futura Bk BT"/>
        </w:rPr>
        <w:t>Gençlerin geleceğe umutla baktığını düşünenlerin oranı oldukça sınırlıdır:</w:t>
      </w:r>
    </w:p>
    <w:p w:rsidR="00C3400A" w:rsidRPr="00C3400A" w:rsidRDefault="00C3400A" w:rsidP="00A4661B">
      <w:pPr>
        <w:pStyle w:val="NormalWeb"/>
        <w:numPr>
          <w:ilvl w:val="0"/>
          <w:numId w:val="27"/>
        </w:numPr>
        <w:tabs>
          <w:tab w:val="clear" w:pos="720"/>
          <w:tab w:val="num" w:pos="2136"/>
        </w:tabs>
        <w:ind w:left="2136"/>
        <w:jc w:val="both"/>
        <w:rPr>
          <w:rFonts w:ascii="Futura Bk BT" w:hAnsi="Futura Bk BT"/>
        </w:rPr>
      </w:pPr>
      <w:r w:rsidRPr="00C3400A">
        <w:rPr>
          <w:rStyle w:val="Gl"/>
          <w:rFonts w:ascii="Futura Bk BT" w:hAnsi="Futura Bk BT"/>
        </w:rPr>
        <w:t>%11,2’si “umutlu”</w:t>
      </w:r>
      <w:r w:rsidRPr="00C3400A">
        <w:rPr>
          <w:rFonts w:ascii="Futura Bk BT" w:hAnsi="Futura Bk BT"/>
        </w:rPr>
        <w:t>,</w:t>
      </w:r>
    </w:p>
    <w:p w:rsidR="00C3400A" w:rsidRPr="00C3400A" w:rsidRDefault="00C3400A" w:rsidP="00A4661B">
      <w:pPr>
        <w:pStyle w:val="NormalWeb"/>
        <w:numPr>
          <w:ilvl w:val="0"/>
          <w:numId w:val="27"/>
        </w:numPr>
        <w:tabs>
          <w:tab w:val="clear" w:pos="720"/>
          <w:tab w:val="num" w:pos="2136"/>
        </w:tabs>
        <w:ind w:left="2136"/>
        <w:jc w:val="both"/>
        <w:rPr>
          <w:rFonts w:ascii="Futura Bk BT" w:hAnsi="Futura Bk BT"/>
        </w:rPr>
      </w:pPr>
      <w:r w:rsidRPr="00C3400A">
        <w:rPr>
          <w:rStyle w:val="Gl"/>
          <w:rFonts w:ascii="Futura Bk BT" w:hAnsi="Futura Bk BT"/>
        </w:rPr>
        <w:t>%6,6’sı “çok umutlu”</w:t>
      </w:r>
      <w:r w:rsidRPr="00C3400A">
        <w:rPr>
          <w:rFonts w:ascii="Futura Bk BT" w:hAnsi="Futura Bk BT"/>
        </w:rPr>
        <w:t xml:space="preserve"> yanıtını vermiştir.</w:t>
      </w:r>
    </w:p>
    <w:p w:rsidR="00C3400A" w:rsidRPr="00C3400A" w:rsidRDefault="00C3400A" w:rsidP="004073CC">
      <w:pPr>
        <w:pStyle w:val="NormalWeb"/>
        <w:ind w:left="1416"/>
        <w:jc w:val="both"/>
        <w:rPr>
          <w:rFonts w:ascii="Futura Bk BT" w:hAnsi="Futura Bk BT"/>
        </w:rPr>
      </w:pPr>
      <w:r w:rsidRPr="00C3400A">
        <w:rPr>
          <w:rFonts w:ascii="Futura Bk BT" w:hAnsi="Futura Bk BT"/>
        </w:rPr>
        <w:t xml:space="preserve">Toplamda </w:t>
      </w:r>
      <w:r w:rsidRPr="00C3400A">
        <w:rPr>
          <w:rStyle w:val="Gl"/>
          <w:rFonts w:ascii="Futura Bk BT" w:hAnsi="Futura Bk BT"/>
        </w:rPr>
        <w:t>yalnızca %16,9’luk bir kesim</w:t>
      </w:r>
      <w:r w:rsidRPr="00C3400A">
        <w:rPr>
          <w:rFonts w:ascii="Futura Bk BT" w:hAnsi="Futura Bk BT"/>
        </w:rPr>
        <w:t xml:space="preserve">, gençlerin geleceğe dair umut taşıdığı kanaatindedir. Bu oran, umut algısının </w:t>
      </w:r>
      <w:r w:rsidRPr="00C3400A">
        <w:rPr>
          <w:rStyle w:val="Gl"/>
          <w:rFonts w:ascii="Futura Bk BT" w:hAnsi="Futura Bk BT"/>
        </w:rPr>
        <w:t>toplum genelinde marjinal bir düzeyde kaldığını</w:t>
      </w:r>
      <w:r w:rsidRPr="00C3400A">
        <w:rPr>
          <w:rFonts w:ascii="Futura Bk BT" w:hAnsi="Futura Bk BT"/>
        </w:rPr>
        <w:t xml:space="preserve"> göstermektedir.</w:t>
      </w:r>
    </w:p>
    <w:p w:rsidR="00C3400A" w:rsidRPr="00C3400A" w:rsidRDefault="00C3400A" w:rsidP="004073CC">
      <w:pPr>
        <w:pStyle w:val="Balk3"/>
        <w:spacing w:line="240" w:lineRule="auto"/>
        <w:ind w:left="1416"/>
        <w:jc w:val="both"/>
        <w:rPr>
          <w:rFonts w:ascii="Futura Bk BT" w:hAnsi="Futura Bk BT"/>
          <w:color w:val="0070C0"/>
        </w:rPr>
      </w:pPr>
      <w:r w:rsidRPr="00C3400A">
        <w:rPr>
          <w:rStyle w:val="Gl"/>
          <w:rFonts w:ascii="Futura Bk BT" w:hAnsi="Futura Bk BT"/>
          <w:bCs w:val="0"/>
          <w:color w:val="0070C0"/>
        </w:rPr>
        <w:t>Kararsızlık Düşük, Kanaat Net</w:t>
      </w:r>
    </w:p>
    <w:p w:rsidR="00C3400A" w:rsidRPr="00C3400A" w:rsidRDefault="00C3400A" w:rsidP="004073CC">
      <w:pPr>
        <w:pStyle w:val="NormalWeb"/>
        <w:ind w:left="1416"/>
        <w:jc w:val="both"/>
        <w:rPr>
          <w:rFonts w:ascii="Futura Bk BT" w:hAnsi="Futura Bk BT"/>
        </w:rPr>
      </w:pPr>
      <w:r w:rsidRPr="00C3400A">
        <w:rPr>
          <w:rFonts w:ascii="Futura Bk BT" w:hAnsi="Futura Bk BT"/>
        </w:rPr>
        <w:t xml:space="preserve">Katılımcıların </w:t>
      </w:r>
      <w:r w:rsidRPr="00C3400A">
        <w:rPr>
          <w:rStyle w:val="Gl"/>
          <w:rFonts w:ascii="Futura Bk BT" w:hAnsi="Futura Bk BT"/>
        </w:rPr>
        <w:t>%10,3’ü kararsız</w:t>
      </w:r>
      <w:r w:rsidRPr="00C3400A">
        <w:rPr>
          <w:rFonts w:ascii="Futura Bk BT" w:hAnsi="Futura Bk BT"/>
        </w:rPr>
        <w:t xml:space="preserve"> olduğunu belirtmiştir. Bu oran, gençlerin geleceğine ilişkin algının toplumda </w:t>
      </w:r>
      <w:r w:rsidRPr="00C3400A">
        <w:rPr>
          <w:rStyle w:val="Gl"/>
          <w:rFonts w:ascii="Futura Bk BT" w:hAnsi="Futura Bk BT"/>
        </w:rPr>
        <w:t>büyük ölçüde netleştiğini</w:t>
      </w:r>
      <w:r w:rsidRPr="00C3400A">
        <w:rPr>
          <w:rFonts w:ascii="Futura Bk BT" w:hAnsi="Futura Bk BT"/>
        </w:rPr>
        <w:t xml:space="preserve"> ve karamsar görüşlerin baskın hâle geldiğini göstermektedir.</w:t>
      </w:r>
    </w:p>
    <w:p w:rsidR="00C3400A" w:rsidRPr="004073CC" w:rsidRDefault="00C3400A" w:rsidP="004073CC">
      <w:pPr>
        <w:pStyle w:val="Balk3"/>
        <w:spacing w:line="240" w:lineRule="auto"/>
        <w:ind w:left="1416"/>
        <w:jc w:val="both"/>
        <w:rPr>
          <w:rFonts w:ascii="Futura Bk BT" w:hAnsi="Futura Bk BT"/>
          <w:color w:val="0070C0"/>
        </w:rPr>
      </w:pPr>
      <w:r w:rsidRPr="004073CC">
        <w:rPr>
          <w:rStyle w:val="Gl"/>
          <w:rFonts w:ascii="Futura Bk BT" w:hAnsi="Futura Bk BT"/>
          <w:bCs w:val="0"/>
          <w:color w:val="0070C0"/>
        </w:rPr>
        <w:t>Ekonomi ve Gelecek Beklentisi Bulgularıyla Güçlü Bağlantı</w:t>
      </w:r>
    </w:p>
    <w:p w:rsidR="00C3400A" w:rsidRPr="00C3400A" w:rsidRDefault="00C3400A" w:rsidP="004073CC">
      <w:pPr>
        <w:pStyle w:val="NormalWeb"/>
        <w:ind w:left="1416"/>
        <w:jc w:val="both"/>
        <w:rPr>
          <w:rFonts w:ascii="Futura Bk BT" w:hAnsi="Futura Bk BT"/>
        </w:rPr>
      </w:pPr>
      <w:r w:rsidRPr="00C3400A">
        <w:rPr>
          <w:rFonts w:ascii="Futura Bk BT" w:hAnsi="Futura Bk BT"/>
        </w:rPr>
        <w:t>Bu sonuçlar;</w:t>
      </w:r>
    </w:p>
    <w:p w:rsidR="00C3400A" w:rsidRPr="00C3400A" w:rsidRDefault="00C3400A" w:rsidP="00A4661B">
      <w:pPr>
        <w:pStyle w:val="NormalWeb"/>
        <w:numPr>
          <w:ilvl w:val="0"/>
          <w:numId w:val="28"/>
        </w:numPr>
        <w:tabs>
          <w:tab w:val="clear" w:pos="720"/>
          <w:tab w:val="num" w:pos="2136"/>
        </w:tabs>
        <w:ind w:left="2136"/>
        <w:jc w:val="both"/>
        <w:rPr>
          <w:rFonts w:ascii="Futura Bk BT" w:hAnsi="Futura Bk BT"/>
        </w:rPr>
      </w:pPr>
      <w:r w:rsidRPr="00C3400A">
        <w:rPr>
          <w:rStyle w:val="Gl"/>
          <w:rFonts w:ascii="Futura Bk BT" w:hAnsi="Futura Bk BT"/>
        </w:rPr>
        <w:t>“Ekonomi / hayat pahalılığı Türkiye’nin en önemli sorunudur”</w:t>
      </w:r>
      <w:r w:rsidRPr="00C3400A">
        <w:rPr>
          <w:rFonts w:ascii="Futura Bk BT" w:hAnsi="Futura Bk BT"/>
        </w:rPr>
        <w:t>,</w:t>
      </w:r>
    </w:p>
    <w:p w:rsidR="00C3400A" w:rsidRPr="00C3400A" w:rsidRDefault="00C3400A" w:rsidP="00A4661B">
      <w:pPr>
        <w:pStyle w:val="NormalWeb"/>
        <w:numPr>
          <w:ilvl w:val="0"/>
          <w:numId w:val="28"/>
        </w:numPr>
        <w:tabs>
          <w:tab w:val="clear" w:pos="720"/>
          <w:tab w:val="num" w:pos="2136"/>
        </w:tabs>
        <w:ind w:left="2136"/>
        <w:jc w:val="both"/>
        <w:rPr>
          <w:rFonts w:ascii="Futura Bk BT" w:hAnsi="Futura Bk BT"/>
        </w:rPr>
      </w:pPr>
      <w:r w:rsidRPr="00C3400A">
        <w:rPr>
          <w:rStyle w:val="Gl"/>
          <w:rFonts w:ascii="Futura Bk BT" w:hAnsi="Futura Bk BT"/>
        </w:rPr>
        <w:t>“Her 10 kişiden 7’si kendi ekonomik durumunun kötüleştiğini söylüyor”</w:t>
      </w:r>
      <w:r w:rsidRPr="00C3400A">
        <w:rPr>
          <w:rFonts w:ascii="Futura Bk BT" w:hAnsi="Futura Bk BT"/>
        </w:rPr>
        <w:t>,</w:t>
      </w:r>
    </w:p>
    <w:p w:rsidR="00C3400A" w:rsidRPr="00C3400A" w:rsidRDefault="00C3400A" w:rsidP="00A4661B">
      <w:pPr>
        <w:pStyle w:val="NormalWeb"/>
        <w:numPr>
          <w:ilvl w:val="0"/>
          <w:numId w:val="28"/>
        </w:numPr>
        <w:tabs>
          <w:tab w:val="clear" w:pos="720"/>
          <w:tab w:val="num" w:pos="2136"/>
        </w:tabs>
        <w:ind w:left="2136"/>
        <w:jc w:val="both"/>
        <w:rPr>
          <w:rFonts w:ascii="Futura Bk BT" w:hAnsi="Futura Bk BT"/>
        </w:rPr>
      </w:pPr>
      <w:r w:rsidRPr="00C3400A">
        <w:rPr>
          <w:rStyle w:val="Gl"/>
          <w:rFonts w:ascii="Futura Bk BT" w:hAnsi="Futura Bk BT"/>
        </w:rPr>
        <w:t>“Toplumun %57’si ekonominin önümüzdeki 5 yılda iyileşeceğine inanmıyor”</w:t>
      </w:r>
    </w:p>
    <w:p w:rsidR="00C3400A" w:rsidRPr="00C3400A" w:rsidRDefault="00F57016" w:rsidP="004073CC">
      <w:pPr>
        <w:pStyle w:val="NormalWeb"/>
        <w:ind w:left="1416"/>
        <w:jc w:val="both"/>
        <w:rPr>
          <w:rFonts w:ascii="Futura Bk BT" w:hAnsi="Futura Bk BT"/>
        </w:rPr>
      </w:pPr>
      <w:r w:rsidRPr="00C3400A">
        <w:rPr>
          <w:rFonts w:ascii="Futura Bk BT" w:hAnsi="Futura Bk BT"/>
        </w:rPr>
        <w:t>Bulgularıyla</w:t>
      </w:r>
      <w:r w:rsidR="00C3400A" w:rsidRPr="00C3400A">
        <w:rPr>
          <w:rFonts w:ascii="Futura Bk BT" w:hAnsi="Futura Bk BT"/>
        </w:rPr>
        <w:t xml:space="preserve"> </w:t>
      </w:r>
      <w:r w:rsidR="00C3400A" w:rsidRPr="00C3400A">
        <w:rPr>
          <w:rStyle w:val="Gl"/>
          <w:rFonts w:ascii="Futura Bk BT" w:hAnsi="Futura Bk BT"/>
        </w:rPr>
        <w:t>doğrudan ilişkilidir</w:t>
      </w:r>
      <w:r w:rsidR="00C3400A" w:rsidRPr="00C3400A">
        <w:rPr>
          <w:rFonts w:ascii="Futura Bk BT" w:hAnsi="Futura Bk BT"/>
        </w:rPr>
        <w:t>.</w:t>
      </w:r>
    </w:p>
    <w:p w:rsidR="00C3400A" w:rsidRPr="00C3400A" w:rsidRDefault="00C3400A" w:rsidP="004073CC">
      <w:pPr>
        <w:pStyle w:val="NormalWeb"/>
        <w:ind w:left="1416"/>
        <w:jc w:val="both"/>
        <w:rPr>
          <w:rFonts w:ascii="Futura Bk BT" w:hAnsi="Futura Bk BT"/>
        </w:rPr>
      </w:pPr>
      <w:r w:rsidRPr="00C3400A">
        <w:rPr>
          <w:rFonts w:ascii="Futura Bk BT" w:hAnsi="Futura Bk BT"/>
        </w:rPr>
        <w:t xml:space="preserve">Toplum, ekonomik güvencesizlik, işsizlik riski, eğitim–istihdam uyumsuzluğu ve gelecek belirsizliği gibi faktörlerin </w:t>
      </w:r>
      <w:r w:rsidRPr="00C3400A">
        <w:rPr>
          <w:rStyle w:val="Gl"/>
          <w:rFonts w:ascii="Futura Bk BT" w:hAnsi="Futura Bk BT"/>
        </w:rPr>
        <w:t>en çok gençleri etkilediği</w:t>
      </w:r>
      <w:r w:rsidRPr="00C3400A">
        <w:rPr>
          <w:rFonts w:ascii="Futura Bk BT" w:hAnsi="Futura Bk BT"/>
        </w:rPr>
        <w:t xml:space="preserve"> görüşündedir.</w:t>
      </w:r>
    </w:p>
    <w:p w:rsidR="00C3400A" w:rsidRPr="00C3400A" w:rsidRDefault="00C3400A" w:rsidP="004073CC">
      <w:pPr>
        <w:spacing w:line="240" w:lineRule="auto"/>
        <w:ind w:left="1416"/>
        <w:jc w:val="both"/>
        <w:rPr>
          <w:rFonts w:ascii="Futura Bk BT" w:hAnsi="Futura Bk BT"/>
          <w:sz w:val="24"/>
          <w:szCs w:val="24"/>
        </w:rPr>
      </w:pPr>
    </w:p>
    <w:p w:rsidR="00C3400A" w:rsidRDefault="00C3400A" w:rsidP="00C3400A">
      <w:pPr>
        <w:pStyle w:val="Balk3"/>
        <w:ind w:left="1416"/>
        <w:jc w:val="both"/>
        <w:rPr>
          <w:rStyle w:val="Gl"/>
          <w:rFonts w:ascii="Futura Bk BT" w:hAnsi="Futura Bk BT"/>
          <w:b w:val="0"/>
          <w:bCs w:val="0"/>
        </w:rPr>
      </w:pPr>
    </w:p>
    <w:p w:rsidR="00C3400A" w:rsidRDefault="00C3400A" w:rsidP="00C3400A">
      <w:pPr>
        <w:pStyle w:val="Balk3"/>
        <w:ind w:left="1416"/>
        <w:jc w:val="both"/>
        <w:rPr>
          <w:rStyle w:val="Gl"/>
          <w:rFonts w:ascii="Futura Bk BT" w:hAnsi="Futura Bk BT"/>
          <w:b w:val="0"/>
          <w:bCs w:val="0"/>
        </w:rPr>
      </w:pPr>
    </w:p>
    <w:p w:rsidR="00C3400A" w:rsidRDefault="00C3400A" w:rsidP="00C3400A">
      <w:pPr>
        <w:pStyle w:val="Balk3"/>
        <w:ind w:left="1416"/>
        <w:jc w:val="both"/>
        <w:rPr>
          <w:rStyle w:val="Gl"/>
          <w:rFonts w:ascii="Futura Bk BT" w:hAnsi="Futura Bk BT"/>
          <w:b w:val="0"/>
          <w:bCs w:val="0"/>
        </w:rPr>
      </w:pPr>
    </w:p>
    <w:p w:rsidR="00C3400A" w:rsidRDefault="00C3400A" w:rsidP="00C3400A">
      <w:pPr>
        <w:pStyle w:val="Balk3"/>
        <w:ind w:left="1416"/>
        <w:jc w:val="both"/>
        <w:rPr>
          <w:rStyle w:val="Gl"/>
          <w:rFonts w:ascii="Futura Bk BT" w:hAnsi="Futura Bk BT"/>
          <w:b w:val="0"/>
          <w:bCs w:val="0"/>
        </w:rPr>
      </w:pPr>
    </w:p>
    <w:p w:rsidR="00C3400A" w:rsidRDefault="00C3400A" w:rsidP="00C3400A">
      <w:pPr>
        <w:pStyle w:val="Balk3"/>
        <w:ind w:left="1416"/>
        <w:jc w:val="both"/>
        <w:rPr>
          <w:rStyle w:val="Gl"/>
          <w:rFonts w:ascii="Futura Bk BT" w:hAnsi="Futura Bk BT"/>
          <w:b w:val="0"/>
          <w:bCs w:val="0"/>
        </w:rPr>
      </w:pPr>
    </w:p>
    <w:p w:rsidR="00C3400A" w:rsidRPr="00C3400A" w:rsidRDefault="00C3400A" w:rsidP="00C3400A">
      <w:pPr>
        <w:pStyle w:val="Balk3"/>
        <w:ind w:left="1416"/>
        <w:jc w:val="both"/>
        <w:rPr>
          <w:rFonts w:ascii="Futura Bk BT" w:hAnsi="Futura Bk BT"/>
          <w:color w:val="0070C0"/>
        </w:rPr>
      </w:pPr>
      <w:r w:rsidRPr="00C3400A">
        <w:rPr>
          <w:rStyle w:val="Gl"/>
          <w:rFonts w:ascii="Futura Bk BT" w:hAnsi="Futura Bk BT"/>
          <w:bCs w:val="0"/>
          <w:color w:val="0070C0"/>
        </w:rPr>
        <w:t>Genel Değerlendirme</w:t>
      </w:r>
    </w:p>
    <w:p w:rsidR="00C3400A" w:rsidRPr="00C3400A" w:rsidRDefault="00C3400A" w:rsidP="00C3400A">
      <w:pPr>
        <w:pStyle w:val="NormalWeb"/>
        <w:ind w:left="1416"/>
        <w:jc w:val="both"/>
        <w:rPr>
          <w:rFonts w:ascii="Futura Bk BT" w:hAnsi="Futura Bk BT"/>
        </w:rPr>
      </w:pPr>
      <w:r w:rsidRPr="00C3400A">
        <w:rPr>
          <w:rFonts w:ascii="Futura Bk BT" w:hAnsi="Futura Bk BT"/>
        </w:rPr>
        <w:t>Ortaya çıkan tablo, gençlere ilişkin sorunun yalnızca bireysel bir ruh hâli değil;</w:t>
      </w:r>
    </w:p>
    <w:p w:rsidR="00C3400A" w:rsidRPr="00C3400A" w:rsidRDefault="00F57016" w:rsidP="00A4661B">
      <w:pPr>
        <w:pStyle w:val="NormalWeb"/>
        <w:numPr>
          <w:ilvl w:val="0"/>
          <w:numId w:val="29"/>
        </w:numPr>
        <w:tabs>
          <w:tab w:val="clear" w:pos="720"/>
          <w:tab w:val="num" w:pos="2136"/>
        </w:tabs>
        <w:ind w:left="2136"/>
        <w:jc w:val="both"/>
        <w:rPr>
          <w:rFonts w:ascii="Futura Bk BT" w:hAnsi="Futura Bk BT"/>
        </w:rPr>
      </w:pPr>
      <w:r w:rsidRPr="00C3400A">
        <w:rPr>
          <w:rStyle w:val="Gl"/>
          <w:rFonts w:ascii="Futura Bk BT" w:hAnsi="Futura Bk BT"/>
        </w:rPr>
        <w:t>Yapısal</w:t>
      </w:r>
      <w:r w:rsidR="00C3400A" w:rsidRPr="00C3400A">
        <w:rPr>
          <w:rStyle w:val="Gl"/>
          <w:rFonts w:ascii="Futura Bk BT" w:hAnsi="Futura Bk BT"/>
        </w:rPr>
        <w:t xml:space="preserve"> bir toplumsal risk</w:t>
      </w:r>
      <w:r w:rsidR="00C3400A" w:rsidRPr="00C3400A">
        <w:rPr>
          <w:rFonts w:ascii="Futura Bk BT" w:hAnsi="Futura Bk BT"/>
        </w:rPr>
        <w:t>,</w:t>
      </w:r>
    </w:p>
    <w:p w:rsidR="00C3400A" w:rsidRPr="00C3400A" w:rsidRDefault="00F57016" w:rsidP="00A4661B">
      <w:pPr>
        <w:pStyle w:val="NormalWeb"/>
        <w:numPr>
          <w:ilvl w:val="0"/>
          <w:numId w:val="29"/>
        </w:numPr>
        <w:tabs>
          <w:tab w:val="clear" w:pos="720"/>
          <w:tab w:val="num" w:pos="2136"/>
        </w:tabs>
        <w:ind w:left="2136"/>
        <w:jc w:val="both"/>
        <w:rPr>
          <w:rFonts w:ascii="Futura Bk BT" w:hAnsi="Futura Bk BT"/>
        </w:rPr>
      </w:pPr>
      <w:r w:rsidRPr="00C3400A">
        <w:rPr>
          <w:rStyle w:val="Gl"/>
          <w:rFonts w:ascii="Futura Bk BT" w:hAnsi="Futura Bk BT"/>
        </w:rPr>
        <w:t>Uzun</w:t>
      </w:r>
      <w:r w:rsidR="00C3400A" w:rsidRPr="00C3400A">
        <w:rPr>
          <w:rStyle w:val="Gl"/>
          <w:rFonts w:ascii="Futura Bk BT" w:hAnsi="Futura Bk BT"/>
        </w:rPr>
        <w:t xml:space="preserve"> vadeli bir kalkınma ve beşeri sermaye sorunu</w:t>
      </w:r>
    </w:p>
    <w:p w:rsidR="00C3400A" w:rsidRPr="00C3400A" w:rsidRDefault="00F57016" w:rsidP="00C3400A">
      <w:pPr>
        <w:pStyle w:val="NormalWeb"/>
        <w:ind w:left="1416"/>
        <w:jc w:val="both"/>
        <w:rPr>
          <w:rFonts w:ascii="Futura Bk BT" w:hAnsi="Futura Bk BT"/>
        </w:rPr>
      </w:pPr>
      <w:r w:rsidRPr="00C3400A">
        <w:rPr>
          <w:rFonts w:ascii="Futura Bk BT" w:hAnsi="Futura Bk BT"/>
        </w:rPr>
        <w:t>Olarak</w:t>
      </w:r>
      <w:r w:rsidR="00C3400A" w:rsidRPr="00C3400A">
        <w:rPr>
          <w:rFonts w:ascii="Futura Bk BT" w:hAnsi="Futura Bk BT"/>
        </w:rPr>
        <w:t xml:space="preserve"> algılandığını göstermektedir.</w:t>
      </w:r>
    </w:p>
    <w:p w:rsidR="00C3400A" w:rsidRPr="00C3400A" w:rsidRDefault="00C3400A" w:rsidP="00C3400A">
      <w:pPr>
        <w:pStyle w:val="NormalWeb"/>
        <w:ind w:left="1416"/>
        <w:jc w:val="both"/>
        <w:rPr>
          <w:rFonts w:ascii="Futura Bk BT" w:hAnsi="Futura Bk BT"/>
        </w:rPr>
      </w:pPr>
      <w:r w:rsidRPr="00C3400A">
        <w:rPr>
          <w:rFonts w:ascii="Futura Bk BT" w:hAnsi="Futura Bk BT"/>
        </w:rPr>
        <w:t>Gençlerin umut düzeyindeki bu zayıflama:</w:t>
      </w:r>
    </w:p>
    <w:p w:rsidR="00C3400A" w:rsidRPr="00C3400A" w:rsidRDefault="00F57016" w:rsidP="00A4661B">
      <w:pPr>
        <w:pStyle w:val="NormalWeb"/>
        <w:numPr>
          <w:ilvl w:val="0"/>
          <w:numId w:val="30"/>
        </w:numPr>
        <w:tabs>
          <w:tab w:val="num" w:pos="2136"/>
        </w:tabs>
        <w:ind w:left="2136"/>
        <w:jc w:val="both"/>
        <w:rPr>
          <w:rFonts w:ascii="Futura Bk BT" w:hAnsi="Futura Bk BT"/>
        </w:rPr>
      </w:pPr>
      <w:r w:rsidRPr="00C3400A">
        <w:rPr>
          <w:rFonts w:ascii="Futura Bk BT" w:hAnsi="Futura Bk BT"/>
        </w:rPr>
        <w:t>Eğitim</w:t>
      </w:r>
      <w:r w:rsidR="00C3400A" w:rsidRPr="00C3400A">
        <w:rPr>
          <w:rFonts w:ascii="Futura Bk BT" w:hAnsi="Futura Bk BT"/>
        </w:rPr>
        <w:t>, istihdam, ücret politikaları ve sosyal destek mekanizmalarının</w:t>
      </w:r>
    </w:p>
    <w:p w:rsidR="00C3400A" w:rsidRPr="00C3400A" w:rsidRDefault="00F57016" w:rsidP="00A4661B">
      <w:pPr>
        <w:pStyle w:val="NormalWeb"/>
        <w:numPr>
          <w:ilvl w:val="0"/>
          <w:numId w:val="30"/>
        </w:numPr>
        <w:tabs>
          <w:tab w:val="num" w:pos="2136"/>
        </w:tabs>
        <w:ind w:left="2136"/>
        <w:jc w:val="both"/>
        <w:rPr>
          <w:rFonts w:ascii="Futura Bk BT" w:hAnsi="Futura Bk BT"/>
        </w:rPr>
      </w:pPr>
      <w:r w:rsidRPr="00C3400A">
        <w:rPr>
          <w:rFonts w:ascii="Futura Bk BT" w:hAnsi="Futura Bk BT"/>
        </w:rPr>
        <w:t>Gençlerin</w:t>
      </w:r>
      <w:r w:rsidR="00C3400A" w:rsidRPr="00C3400A">
        <w:rPr>
          <w:rFonts w:ascii="Futura Bk BT" w:hAnsi="Futura Bk BT"/>
        </w:rPr>
        <w:t xml:space="preserve"> geleceğe güvenle bakmasını sağlayacak şekilde yeniden ele alınması gerektiğine</w:t>
      </w:r>
    </w:p>
    <w:p w:rsidR="00C3400A" w:rsidRPr="00C3400A" w:rsidRDefault="00F57016" w:rsidP="00C3400A">
      <w:pPr>
        <w:pStyle w:val="NormalWeb"/>
        <w:ind w:left="1416"/>
        <w:jc w:val="both"/>
        <w:rPr>
          <w:rFonts w:ascii="Futura Bk BT" w:hAnsi="Futura Bk BT"/>
        </w:rPr>
      </w:pPr>
      <w:r w:rsidRPr="00C3400A">
        <w:rPr>
          <w:rFonts w:ascii="Futura Bk BT" w:hAnsi="Futura Bk BT"/>
        </w:rPr>
        <w:t>İşaret</w:t>
      </w:r>
      <w:r w:rsidR="00C3400A" w:rsidRPr="00C3400A">
        <w:rPr>
          <w:rFonts w:ascii="Futura Bk BT" w:hAnsi="Futura Bk BT"/>
        </w:rPr>
        <w:t xml:space="preserve"> etmektedir.</w:t>
      </w:r>
    </w:p>
    <w:p w:rsidR="00C3400A" w:rsidRPr="00C3400A" w:rsidRDefault="003918DB" w:rsidP="00C3400A">
      <w:pPr>
        <w:ind w:left="1416"/>
        <w:jc w:val="both"/>
        <w:rPr>
          <w:rFonts w:ascii="Futura Bk BT" w:hAnsi="Futura Bk BT"/>
          <w:sz w:val="24"/>
          <w:szCs w:val="24"/>
        </w:rPr>
      </w:pPr>
      <w:r>
        <w:rPr>
          <w:rFonts w:ascii="Futura Bk BT" w:hAnsi="Futura Bk BT"/>
          <w:sz w:val="24"/>
          <w:szCs w:val="24"/>
        </w:rPr>
        <w:pict>
          <v:rect id="_x0000_i1044" style="width:0;height:1.5pt" o:hrstd="t" o:hr="t" fillcolor="#a0a0a0" stroked="f"/>
        </w:pict>
      </w:r>
    </w:p>
    <w:p w:rsidR="00C3400A" w:rsidRPr="00C3400A" w:rsidRDefault="00C3400A" w:rsidP="00C3400A">
      <w:pPr>
        <w:pStyle w:val="Balk3"/>
        <w:ind w:left="1416"/>
        <w:jc w:val="both"/>
        <w:rPr>
          <w:rFonts w:ascii="Futura Bk BT" w:hAnsi="Futura Bk BT"/>
          <w:b/>
        </w:rPr>
      </w:pPr>
      <w:r w:rsidRPr="00C3400A">
        <w:rPr>
          <w:rFonts w:ascii="Segoe UI Symbol" w:hAnsi="Segoe UI Symbol" w:cs="Segoe UI Symbol"/>
          <w:b/>
          <w:color w:val="0070C0"/>
        </w:rPr>
        <w:t>📰</w:t>
      </w:r>
      <w:r w:rsidRPr="00C3400A">
        <w:rPr>
          <w:rFonts w:ascii="Futura Bk BT" w:hAnsi="Futura Bk BT"/>
          <w:b/>
          <w:color w:val="0070C0"/>
        </w:rPr>
        <w:t xml:space="preserve"> Spot Basın Manşeti Önerileri</w:t>
      </w:r>
    </w:p>
    <w:p w:rsidR="00C3400A" w:rsidRPr="00C3400A" w:rsidRDefault="00C3400A" w:rsidP="00A4661B">
      <w:pPr>
        <w:pStyle w:val="NormalWeb"/>
        <w:numPr>
          <w:ilvl w:val="0"/>
          <w:numId w:val="31"/>
        </w:numPr>
        <w:tabs>
          <w:tab w:val="clear" w:pos="720"/>
          <w:tab w:val="num" w:pos="2136"/>
        </w:tabs>
        <w:ind w:left="2136"/>
        <w:jc w:val="both"/>
        <w:rPr>
          <w:rFonts w:ascii="Futura Bk BT" w:hAnsi="Futura Bk BT"/>
        </w:rPr>
      </w:pPr>
      <w:r w:rsidRPr="00C3400A">
        <w:rPr>
          <w:rStyle w:val="Gl"/>
          <w:rFonts w:ascii="Futura Bk BT" w:hAnsi="Futura Bk BT"/>
        </w:rPr>
        <w:t>“TÜSİAR: Türkiye’de Toplumun %72’si Gençlerin Geleceğe Umutla Bakmadığını Düşünüyor”</w:t>
      </w:r>
    </w:p>
    <w:p w:rsidR="00C3400A" w:rsidRDefault="00C3400A" w:rsidP="00A4661B">
      <w:pPr>
        <w:pStyle w:val="NormalWeb"/>
        <w:numPr>
          <w:ilvl w:val="0"/>
          <w:numId w:val="31"/>
        </w:numPr>
        <w:tabs>
          <w:tab w:val="clear" w:pos="720"/>
          <w:tab w:val="num" w:pos="2136"/>
        </w:tabs>
        <w:ind w:left="2136"/>
        <w:jc w:val="both"/>
      </w:pPr>
      <w:r w:rsidRPr="00C3400A">
        <w:rPr>
          <w:rStyle w:val="Gl"/>
          <w:rFonts w:ascii="Futura Bk BT" w:hAnsi="Futura Bk BT"/>
        </w:rPr>
        <w:t>“Gençlik Umutsuzluğu Toplumsal Alarm Veriyor”</w:t>
      </w:r>
    </w:p>
    <w:p w:rsidR="003B480D" w:rsidRDefault="003B480D"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r>
        <w:rPr>
          <w:noProof/>
        </w:rPr>
        <w:lastRenderedPageBreak/>
        <w:drawing>
          <wp:anchor distT="0" distB="0" distL="114300" distR="114300" simplePos="0" relativeHeight="251740160" behindDoc="0" locked="0" layoutInCell="1" allowOverlap="1">
            <wp:simplePos x="0" y="0"/>
            <wp:positionH relativeFrom="margin">
              <wp:align>left</wp:align>
            </wp:positionH>
            <wp:positionV relativeFrom="paragraph">
              <wp:posOffset>-347980</wp:posOffset>
            </wp:positionV>
            <wp:extent cx="7529038" cy="1064895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ASGARİ ÜCRET BEKLENTİS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9038" cy="10648950"/>
                    </a:xfrm>
                    <a:prstGeom prst="rect">
                      <a:avLst/>
                    </a:prstGeom>
                  </pic:spPr>
                </pic:pic>
              </a:graphicData>
            </a:graphic>
            <wp14:sizeRelH relativeFrom="margin">
              <wp14:pctWidth>0</wp14:pctWidth>
            </wp14:sizeRelH>
            <wp14:sizeRelV relativeFrom="margin">
              <wp14:pctHeight>0</wp14:pctHeight>
            </wp14:sizeRelV>
          </wp:anchor>
        </w:drawing>
      </w: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4073CC" w:rsidRDefault="004073CC" w:rsidP="003B480D">
      <w:pPr>
        <w:pStyle w:val="NormalWeb"/>
        <w:ind w:left="2136"/>
        <w:jc w:val="both"/>
      </w:pPr>
    </w:p>
    <w:p w:rsidR="00C743FE" w:rsidRPr="003B480D" w:rsidRDefault="00C743FE" w:rsidP="00C743FE">
      <w:pPr>
        <w:pStyle w:val="NormalWeb"/>
        <w:jc w:val="both"/>
      </w:pPr>
      <w:r>
        <w:br/>
      </w:r>
    </w:p>
    <w:p w:rsidR="003C29F0" w:rsidRDefault="003B480D" w:rsidP="00A4661B">
      <w:pPr>
        <w:pStyle w:val="NormalWeb"/>
        <w:numPr>
          <w:ilvl w:val="0"/>
          <w:numId w:val="8"/>
        </w:numPr>
        <w:spacing w:line="276" w:lineRule="auto"/>
        <w:rPr>
          <w:rFonts w:ascii="Futura Bk BT" w:hAnsi="Futura Bk BT"/>
          <w:b/>
          <w:color w:val="002060"/>
          <w:sz w:val="26"/>
          <w:szCs w:val="26"/>
        </w:rPr>
      </w:pPr>
      <w:r w:rsidRPr="00F9121B">
        <w:rPr>
          <w:rFonts w:ascii="Futura Bk BT" w:hAnsi="Futura Bk BT"/>
          <w:b/>
          <w:color w:val="0070C0"/>
          <w:sz w:val="26"/>
          <w:szCs w:val="26"/>
        </w:rPr>
        <w:t>ASGARİ ÜCRET BEKLENTİSİ</w:t>
      </w:r>
    </w:p>
    <w:p w:rsidR="008A5306" w:rsidRPr="008A5306" w:rsidRDefault="008A5306" w:rsidP="008A5306">
      <w:pPr>
        <w:pStyle w:val="NormalWeb"/>
        <w:spacing w:line="276" w:lineRule="auto"/>
        <w:ind w:left="427" w:firstLine="708"/>
        <w:rPr>
          <w:rFonts w:ascii="Square721 BT" w:hAnsi="Square721 BT" w:cs="Calibri"/>
          <w:b/>
          <w:color w:val="0D0D0D"/>
        </w:rPr>
      </w:pPr>
      <w:r>
        <w:rPr>
          <w:rFonts w:ascii="Square721 BT" w:hAnsi="Square721 BT" w:cs="Calibri"/>
          <w:b/>
          <w:color w:val="0D0D0D"/>
        </w:rPr>
        <w:t>S: 5</w:t>
      </w:r>
      <w:r w:rsidRPr="00CE6B0E">
        <w:rPr>
          <w:rFonts w:ascii="Square721 BT" w:hAnsi="Square721 BT" w:cs="Calibri"/>
          <w:b/>
          <w:color w:val="0D0D0D"/>
        </w:rPr>
        <w:t xml:space="preserve"> </w:t>
      </w:r>
      <w:r w:rsidRPr="003C29F0">
        <w:rPr>
          <w:rFonts w:ascii="Square721 BT" w:hAnsi="Square721 BT" w:cs="Calibri"/>
          <w:color w:val="0D0D0D"/>
        </w:rPr>
        <w:t>Sizce 2026 yılı için net a</w:t>
      </w:r>
      <w:r>
        <w:rPr>
          <w:rFonts w:ascii="Square721 BT" w:hAnsi="Square721 BT" w:cs="Calibri"/>
          <w:color w:val="0D0D0D"/>
        </w:rPr>
        <w:t>sgari ücret ne kadar olmalıdır?</w:t>
      </w:r>
      <w:r w:rsidRPr="008A5306">
        <w:rPr>
          <w:rFonts w:ascii="Square721 BT" w:hAnsi="Square721 BT" w:cs="Calibri"/>
          <w:color w:val="0D0D0D"/>
          <w:sz w:val="16"/>
          <w:szCs w:val="16"/>
        </w:rPr>
        <w:t>(Mevcut asgari ücret: 22.104 TL)</w:t>
      </w:r>
    </w:p>
    <w:tbl>
      <w:tblPr>
        <w:tblW w:w="9685" w:type="dxa"/>
        <w:tblInd w:w="1111" w:type="dxa"/>
        <w:tblCellMar>
          <w:left w:w="70" w:type="dxa"/>
          <w:right w:w="70" w:type="dxa"/>
        </w:tblCellMar>
        <w:tblLook w:val="04A0" w:firstRow="1" w:lastRow="0" w:firstColumn="1" w:lastColumn="0" w:noHBand="0" w:noVBand="1"/>
      </w:tblPr>
      <w:tblGrid>
        <w:gridCol w:w="5437"/>
        <w:gridCol w:w="1715"/>
        <w:gridCol w:w="2533"/>
      </w:tblGrid>
      <w:tr w:rsidR="003C29F0" w:rsidRPr="003C29F0" w:rsidTr="008A5306">
        <w:trPr>
          <w:trHeight w:val="479"/>
        </w:trPr>
        <w:tc>
          <w:tcPr>
            <w:tcW w:w="9685"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3C29F0" w:rsidRPr="003C29F0" w:rsidRDefault="003C29F0" w:rsidP="003C29F0">
            <w:pPr>
              <w:spacing w:after="0" w:line="240" w:lineRule="auto"/>
              <w:jc w:val="center"/>
              <w:rPr>
                <w:rFonts w:ascii="Square721 BT" w:eastAsia="Times New Roman" w:hAnsi="Square721 BT" w:cs="Calibri"/>
                <w:color w:val="0D0D0D"/>
                <w:sz w:val="24"/>
                <w:szCs w:val="24"/>
                <w:lang w:eastAsia="tr-TR"/>
              </w:rPr>
            </w:pPr>
            <w:r w:rsidRPr="003C29F0">
              <w:rPr>
                <w:rFonts w:ascii="Square721 BT" w:eastAsia="Times New Roman" w:hAnsi="Square721 BT" w:cs="Calibri"/>
                <w:color w:val="0D0D0D"/>
                <w:sz w:val="24"/>
                <w:szCs w:val="24"/>
                <w:lang w:eastAsia="tr-TR"/>
              </w:rPr>
              <w:t>Sizce 2026 yılı için net asgari ücret ne kadar olmalıdır?</w:t>
            </w:r>
            <w:r w:rsidRPr="003C29F0">
              <w:rPr>
                <w:rFonts w:ascii="Square721 BT" w:eastAsia="Times New Roman" w:hAnsi="Square721 BT" w:cs="Calibri"/>
                <w:color w:val="0D0D0D"/>
                <w:sz w:val="24"/>
                <w:szCs w:val="24"/>
                <w:lang w:eastAsia="tr-TR"/>
              </w:rPr>
              <w:br/>
              <w:t>(Mevcut asgari ücret: 22.104 TL)</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 xml:space="preserve"> </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4"/>
                <w:szCs w:val="24"/>
                <w:lang w:eastAsia="tr-TR"/>
              </w:rPr>
            </w:pPr>
            <w:r w:rsidRPr="003C29F0">
              <w:rPr>
                <w:rFonts w:ascii="Square721 BT" w:eastAsia="Times New Roman" w:hAnsi="Square721 BT" w:cs="Calibri"/>
                <w:color w:val="C00000"/>
                <w:sz w:val="24"/>
                <w:szCs w:val="24"/>
                <w:lang w:eastAsia="tr-TR"/>
              </w:rPr>
              <w:t>Denek</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4"/>
                <w:szCs w:val="24"/>
                <w:lang w:eastAsia="tr-TR"/>
              </w:rPr>
            </w:pPr>
            <w:r w:rsidRPr="003C29F0">
              <w:rPr>
                <w:rFonts w:ascii="Square721 BT" w:eastAsia="Times New Roman" w:hAnsi="Square721 BT" w:cs="Calibri"/>
                <w:color w:val="C00000"/>
                <w:sz w:val="24"/>
                <w:szCs w:val="24"/>
                <w:lang w:eastAsia="tr-TR"/>
              </w:rPr>
              <w:t>Yüzde</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%60 ve üzeri artış –35.366 TL ve üzeri</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846</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33,90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%40 artış –30.946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422</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16,90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%50 artış –33.156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274</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11,00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%30 artış –28.735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268</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10,70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%15 artış – 25.420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204</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8,20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%35 artış –29.841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132</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5,30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%25 artış –27.630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86</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3,40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%10 artış – 24.315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68</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2,70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%20 artış –26.525 TL</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40</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1,60</w:t>
            </w:r>
          </w:p>
        </w:tc>
      </w:tr>
      <w:tr w:rsidR="003C29F0" w:rsidRPr="003C29F0" w:rsidTr="008A5306">
        <w:trPr>
          <w:trHeight w:val="395"/>
        </w:trPr>
        <w:tc>
          <w:tcPr>
            <w:tcW w:w="5437" w:type="dxa"/>
            <w:tcBorders>
              <w:top w:val="nil"/>
              <w:left w:val="double" w:sz="6" w:space="0" w:color="auto"/>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Diğer</w:t>
            </w:r>
          </w:p>
        </w:tc>
        <w:tc>
          <w:tcPr>
            <w:tcW w:w="1715"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4"/>
                <w:szCs w:val="24"/>
                <w:lang w:eastAsia="tr-TR"/>
              </w:rPr>
            </w:pPr>
            <w:r w:rsidRPr="003C29F0">
              <w:rPr>
                <w:rFonts w:ascii="Square721 BT" w:eastAsia="Times New Roman" w:hAnsi="Square721 BT" w:cs="Calibri"/>
                <w:color w:val="000000"/>
                <w:sz w:val="24"/>
                <w:szCs w:val="24"/>
                <w:lang w:eastAsia="tr-TR"/>
              </w:rPr>
              <w:t>154</w:t>
            </w:r>
          </w:p>
        </w:tc>
        <w:tc>
          <w:tcPr>
            <w:tcW w:w="2532" w:type="dxa"/>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4"/>
                <w:szCs w:val="24"/>
                <w:lang w:eastAsia="tr-TR"/>
              </w:rPr>
            </w:pPr>
            <w:r w:rsidRPr="003C29F0">
              <w:rPr>
                <w:rFonts w:ascii="Square721 BT" w:eastAsia="Times New Roman" w:hAnsi="Square721 BT" w:cs="Calibri"/>
                <w:b/>
                <w:bCs/>
                <w:color w:val="000000"/>
                <w:sz w:val="24"/>
                <w:szCs w:val="24"/>
                <w:lang w:eastAsia="tr-TR"/>
              </w:rPr>
              <w:t>6,20</w:t>
            </w:r>
          </w:p>
        </w:tc>
      </w:tr>
      <w:tr w:rsidR="003C29F0" w:rsidRPr="003C29F0" w:rsidTr="008A5306">
        <w:trPr>
          <w:trHeight w:val="395"/>
        </w:trPr>
        <w:tc>
          <w:tcPr>
            <w:tcW w:w="5437" w:type="dxa"/>
            <w:tcBorders>
              <w:top w:val="nil"/>
              <w:left w:val="double" w:sz="6" w:space="0" w:color="auto"/>
              <w:bottom w:val="double" w:sz="6" w:space="0" w:color="auto"/>
              <w:right w:val="single" w:sz="4" w:space="0" w:color="auto"/>
            </w:tcBorders>
            <w:shd w:val="clear" w:color="000000" w:fill="D2ECF7"/>
            <w:vAlign w:val="center"/>
            <w:hideMark/>
          </w:tcPr>
          <w:p w:rsidR="003C29F0" w:rsidRPr="003C29F0" w:rsidRDefault="003C29F0" w:rsidP="003C29F0">
            <w:pPr>
              <w:spacing w:after="0" w:line="240" w:lineRule="auto"/>
              <w:ind w:firstLineChars="100" w:firstLine="240"/>
              <w:rPr>
                <w:rFonts w:ascii="Square721 BT" w:eastAsia="Times New Roman" w:hAnsi="Square721 BT" w:cs="Calibri"/>
                <w:color w:val="0D0D0D"/>
                <w:sz w:val="24"/>
                <w:szCs w:val="24"/>
                <w:lang w:eastAsia="tr-TR"/>
              </w:rPr>
            </w:pPr>
            <w:r w:rsidRPr="003C29F0">
              <w:rPr>
                <w:rFonts w:ascii="Square721 BT" w:eastAsia="Times New Roman" w:hAnsi="Square721 BT" w:cs="Calibri"/>
                <w:color w:val="0D0D0D"/>
                <w:sz w:val="24"/>
                <w:szCs w:val="24"/>
                <w:lang w:eastAsia="tr-TR"/>
              </w:rPr>
              <w:t>Total</w:t>
            </w:r>
          </w:p>
        </w:tc>
        <w:tc>
          <w:tcPr>
            <w:tcW w:w="1715" w:type="dxa"/>
            <w:tcBorders>
              <w:top w:val="nil"/>
              <w:left w:val="nil"/>
              <w:bottom w:val="double" w:sz="6" w:space="0" w:color="auto"/>
              <w:right w:val="single" w:sz="4" w:space="0" w:color="auto"/>
            </w:tcBorders>
            <w:shd w:val="clear" w:color="000000" w:fill="D2ECF7"/>
            <w:vAlign w:val="center"/>
            <w:hideMark/>
          </w:tcPr>
          <w:p w:rsidR="003C29F0" w:rsidRPr="003C29F0" w:rsidRDefault="003C29F0" w:rsidP="003C29F0">
            <w:pPr>
              <w:spacing w:after="0" w:line="240" w:lineRule="auto"/>
              <w:jc w:val="center"/>
              <w:rPr>
                <w:rFonts w:ascii="Square721 BT" w:eastAsia="Times New Roman" w:hAnsi="Square721 BT" w:cs="Calibri"/>
                <w:color w:val="0D0D0D"/>
                <w:sz w:val="24"/>
                <w:szCs w:val="24"/>
                <w:lang w:eastAsia="tr-TR"/>
              </w:rPr>
            </w:pPr>
            <w:r w:rsidRPr="003C29F0">
              <w:rPr>
                <w:rFonts w:ascii="Square721 BT" w:eastAsia="Times New Roman" w:hAnsi="Square721 BT" w:cs="Calibri"/>
                <w:color w:val="0D0D0D"/>
                <w:sz w:val="24"/>
                <w:szCs w:val="24"/>
                <w:lang w:eastAsia="tr-TR"/>
              </w:rPr>
              <w:t>2494</w:t>
            </w:r>
          </w:p>
        </w:tc>
        <w:tc>
          <w:tcPr>
            <w:tcW w:w="2532" w:type="dxa"/>
            <w:tcBorders>
              <w:top w:val="nil"/>
              <w:left w:val="nil"/>
              <w:bottom w:val="double" w:sz="6" w:space="0" w:color="auto"/>
              <w:right w:val="double" w:sz="6" w:space="0" w:color="auto"/>
            </w:tcBorders>
            <w:shd w:val="clear" w:color="000000" w:fill="D2ECF7"/>
            <w:vAlign w:val="center"/>
            <w:hideMark/>
          </w:tcPr>
          <w:p w:rsidR="003C29F0" w:rsidRPr="003C29F0" w:rsidRDefault="003C29F0" w:rsidP="003C29F0">
            <w:pPr>
              <w:spacing w:after="0" w:line="240" w:lineRule="auto"/>
              <w:jc w:val="center"/>
              <w:rPr>
                <w:rFonts w:ascii="Square721 BT" w:eastAsia="Times New Roman" w:hAnsi="Square721 BT" w:cs="Calibri"/>
                <w:color w:val="0D0D0D"/>
                <w:sz w:val="24"/>
                <w:szCs w:val="24"/>
                <w:lang w:eastAsia="tr-TR"/>
              </w:rPr>
            </w:pPr>
            <w:r w:rsidRPr="003C29F0">
              <w:rPr>
                <w:rFonts w:ascii="Square721 BT" w:eastAsia="Times New Roman" w:hAnsi="Square721 BT" w:cs="Calibri"/>
                <w:color w:val="0D0D0D"/>
                <w:sz w:val="24"/>
                <w:szCs w:val="24"/>
                <w:lang w:eastAsia="tr-TR"/>
              </w:rPr>
              <w:t>100,0</w:t>
            </w:r>
          </w:p>
        </w:tc>
      </w:tr>
    </w:tbl>
    <w:p w:rsidR="003C29F0" w:rsidRPr="003C29F0" w:rsidRDefault="003C29F0" w:rsidP="003C29F0">
      <w:pPr>
        <w:pStyle w:val="NormalWeb"/>
        <w:spacing w:line="276" w:lineRule="auto"/>
        <w:ind w:left="1495"/>
        <w:rPr>
          <w:rFonts w:ascii="Futura Bk BT" w:hAnsi="Futura Bk BT"/>
          <w:b/>
          <w:color w:val="002060"/>
          <w:sz w:val="26"/>
          <w:szCs w:val="26"/>
        </w:rPr>
      </w:pPr>
      <w:r>
        <w:rPr>
          <w:noProof/>
        </w:rPr>
        <w:drawing>
          <wp:anchor distT="0" distB="0" distL="114300" distR="114300" simplePos="0" relativeHeight="251741184" behindDoc="0" locked="0" layoutInCell="1" allowOverlap="1">
            <wp:simplePos x="0" y="0"/>
            <wp:positionH relativeFrom="column">
              <wp:posOffset>723900</wp:posOffset>
            </wp:positionH>
            <wp:positionV relativeFrom="paragraph">
              <wp:posOffset>285115</wp:posOffset>
            </wp:positionV>
            <wp:extent cx="6591300" cy="3562350"/>
            <wp:effectExtent l="0" t="0" r="0" b="0"/>
            <wp:wrapNone/>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C29F0" w:rsidRPr="003C29F0" w:rsidRDefault="003C29F0" w:rsidP="003C29F0">
      <w:pPr>
        <w:pStyle w:val="Balk2"/>
        <w:spacing w:line="240" w:lineRule="auto"/>
        <w:ind w:left="1416"/>
        <w:jc w:val="both"/>
        <w:rPr>
          <w:rFonts w:ascii="Futura Bk BT" w:hAnsi="Futura Bk BT"/>
          <w:b/>
          <w:color w:val="0070C0"/>
          <w:sz w:val="24"/>
          <w:szCs w:val="24"/>
          <w:lang w:eastAsia="tr-TR"/>
        </w:rPr>
      </w:pPr>
      <w:r w:rsidRPr="003C29F0">
        <w:rPr>
          <w:rFonts w:ascii="Futura Bk BT" w:hAnsi="Futura Bk BT"/>
          <w:b/>
          <w:color w:val="0070C0"/>
          <w:sz w:val="24"/>
          <w:szCs w:val="24"/>
        </w:rPr>
        <w:t xml:space="preserve">Sizce 2026 Yılı İçin Net Asgari Ücret Ne Kadar Olmalıdır? </w:t>
      </w:r>
      <w:r w:rsidRPr="003C29F0">
        <w:rPr>
          <w:rStyle w:val="Vurgu"/>
          <w:rFonts w:ascii="Futura Bk BT" w:hAnsi="Futura Bk BT"/>
          <w:b/>
          <w:color w:val="0070C0"/>
          <w:sz w:val="24"/>
          <w:szCs w:val="24"/>
        </w:rPr>
        <w:t>(Mevcut asgari ücret: 22.104 TL)</w:t>
      </w:r>
    </w:p>
    <w:p w:rsidR="003C29F0" w:rsidRDefault="003C29F0" w:rsidP="003C29F0">
      <w:pPr>
        <w:pStyle w:val="Balk3"/>
        <w:spacing w:line="240" w:lineRule="auto"/>
        <w:ind w:left="1416"/>
        <w:jc w:val="both"/>
        <w:rPr>
          <w:rStyle w:val="Gl"/>
          <w:rFonts w:ascii="Futura Bk BT" w:hAnsi="Futura Bk BT"/>
          <w:bCs w:val="0"/>
          <w:color w:val="0070C0"/>
        </w:rPr>
      </w:pPr>
    </w:p>
    <w:p w:rsidR="003C29F0" w:rsidRPr="003C29F0" w:rsidRDefault="003C29F0" w:rsidP="003C29F0">
      <w:pPr>
        <w:pStyle w:val="Balk3"/>
        <w:spacing w:line="240" w:lineRule="auto"/>
        <w:ind w:left="1416"/>
        <w:jc w:val="both"/>
        <w:rPr>
          <w:rFonts w:ascii="Futura Bk BT" w:hAnsi="Futura Bk BT"/>
          <w:color w:val="0070C0"/>
        </w:rPr>
      </w:pPr>
      <w:r w:rsidRPr="003C29F0">
        <w:rPr>
          <w:rStyle w:val="Gl"/>
          <w:rFonts w:ascii="Futura Bk BT" w:hAnsi="Futura Bk BT"/>
          <w:bCs w:val="0"/>
          <w:color w:val="0070C0"/>
        </w:rPr>
        <w:t>“Toplumun Yarısından Fazlası Asgari Ücrette En Az %40 Artış İstiyor”</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TÜSİAR Türkiye Raporu Aralık 2025 bulguları, asgari ücret beklentilerinin </w:t>
      </w:r>
      <w:r w:rsidRPr="003C29F0">
        <w:rPr>
          <w:rStyle w:val="Gl"/>
          <w:rFonts w:ascii="Futura Bk BT" w:hAnsi="Futura Bk BT"/>
        </w:rPr>
        <w:t>mevcut ekonomik koşullar karşısında son derece yüksek seviyelere çıktığını</w:t>
      </w:r>
      <w:r w:rsidRPr="003C29F0">
        <w:rPr>
          <w:rFonts w:ascii="Futura Bk BT" w:hAnsi="Futura Bk BT"/>
        </w:rPr>
        <w:t xml:space="preserve"> göstermektedir.</w:t>
      </w:r>
    </w:p>
    <w:p w:rsidR="003C29F0" w:rsidRPr="003C29F0" w:rsidRDefault="003C29F0" w:rsidP="003C29F0">
      <w:pPr>
        <w:pStyle w:val="NormalWeb"/>
        <w:ind w:left="1416"/>
        <w:jc w:val="both"/>
        <w:rPr>
          <w:rFonts w:ascii="Futura Bk BT" w:hAnsi="Futura Bk BT"/>
        </w:rPr>
      </w:pPr>
      <w:r w:rsidRPr="003C29F0">
        <w:rPr>
          <w:rFonts w:ascii="Futura Bk BT" w:hAnsi="Futura Bk BT"/>
        </w:rPr>
        <w:t>Araştırmaya katılanların:</w:t>
      </w:r>
    </w:p>
    <w:p w:rsidR="003C29F0" w:rsidRPr="003C29F0" w:rsidRDefault="003C29F0" w:rsidP="00A4661B">
      <w:pPr>
        <w:pStyle w:val="NormalWeb"/>
        <w:numPr>
          <w:ilvl w:val="0"/>
          <w:numId w:val="32"/>
        </w:numPr>
        <w:tabs>
          <w:tab w:val="clear" w:pos="720"/>
          <w:tab w:val="num" w:pos="2136"/>
        </w:tabs>
        <w:ind w:left="2136"/>
        <w:jc w:val="both"/>
        <w:rPr>
          <w:rFonts w:ascii="Futura Bk BT" w:hAnsi="Futura Bk BT"/>
        </w:rPr>
      </w:pPr>
      <w:r w:rsidRPr="003C29F0">
        <w:rPr>
          <w:rStyle w:val="Gl"/>
          <w:rFonts w:ascii="Futura Bk BT" w:hAnsi="Futura Bk BT"/>
        </w:rPr>
        <w:t>%33,9’u asgari ücrette %60 ve üzeri artış</w:t>
      </w:r>
      <w:r w:rsidRPr="003C29F0">
        <w:rPr>
          <w:rFonts w:ascii="Futura Bk BT" w:hAnsi="Futura Bk BT"/>
        </w:rPr>
        <w:t xml:space="preserve"> (35.366 TL ve üzeri),</w:t>
      </w:r>
    </w:p>
    <w:p w:rsidR="003C29F0" w:rsidRPr="003C29F0" w:rsidRDefault="003C29F0" w:rsidP="00A4661B">
      <w:pPr>
        <w:pStyle w:val="NormalWeb"/>
        <w:numPr>
          <w:ilvl w:val="0"/>
          <w:numId w:val="32"/>
        </w:numPr>
        <w:tabs>
          <w:tab w:val="clear" w:pos="720"/>
          <w:tab w:val="num" w:pos="2136"/>
        </w:tabs>
        <w:ind w:left="2136"/>
        <w:jc w:val="both"/>
        <w:rPr>
          <w:rFonts w:ascii="Futura Bk BT" w:hAnsi="Futura Bk BT"/>
        </w:rPr>
      </w:pPr>
      <w:r w:rsidRPr="003C29F0">
        <w:rPr>
          <w:rStyle w:val="Gl"/>
          <w:rFonts w:ascii="Futura Bk BT" w:hAnsi="Futura Bk BT"/>
        </w:rPr>
        <w:t>%11,0’ı %50 artış</w:t>
      </w:r>
      <w:r w:rsidRPr="003C29F0">
        <w:rPr>
          <w:rFonts w:ascii="Futura Bk BT" w:hAnsi="Futura Bk BT"/>
        </w:rPr>
        <w:t xml:space="preserve"> (33.156 TL),</w:t>
      </w:r>
    </w:p>
    <w:p w:rsidR="003C29F0" w:rsidRPr="003C29F0" w:rsidRDefault="003C29F0" w:rsidP="00A4661B">
      <w:pPr>
        <w:pStyle w:val="NormalWeb"/>
        <w:numPr>
          <w:ilvl w:val="0"/>
          <w:numId w:val="32"/>
        </w:numPr>
        <w:tabs>
          <w:tab w:val="clear" w:pos="720"/>
          <w:tab w:val="num" w:pos="2136"/>
        </w:tabs>
        <w:ind w:left="2136"/>
        <w:jc w:val="both"/>
        <w:rPr>
          <w:rFonts w:ascii="Futura Bk BT" w:hAnsi="Futura Bk BT"/>
        </w:rPr>
      </w:pPr>
      <w:r w:rsidRPr="003C29F0">
        <w:rPr>
          <w:rStyle w:val="Gl"/>
          <w:rFonts w:ascii="Futura Bk BT" w:hAnsi="Futura Bk BT"/>
        </w:rPr>
        <w:t>%16,9’u %40 artış</w:t>
      </w:r>
      <w:r w:rsidRPr="003C29F0">
        <w:rPr>
          <w:rFonts w:ascii="Futura Bk BT" w:hAnsi="Futura Bk BT"/>
        </w:rPr>
        <w:t xml:space="preserve"> (30.946 TL)</w:t>
      </w:r>
    </w:p>
    <w:p w:rsidR="003C29F0" w:rsidRPr="003C29F0" w:rsidRDefault="00F57016" w:rsidP="003C29F0">
      <w:pPr>
        <w:pStyle w:val="NormalWeb"/>
        <w:ind w:left="1416"/>
        <w:jc w:val="both"/>
        <w:rPr>
          <w:rFonts w:ascii="Futura Bk BT" w:hAnsi="Futura Bk BT"/>
        </w:rPr>
      </w:pPr>
      <w:r w:rsidRPr="003C29F0">
        <w:rPr>
          <w:rFonts w:ascii="Futura Bk BT" w:hAnsi="Futura Bk BT"/>
        </w:rPr>
        <w:t>Gerektiğini</w:t>
      </w:r>
      <w:r w:rsidR="003C29F0" w:rsidRPr="003C29F0">
        <w:rPr>
          <w:rFonts w:ascii="Futura Bk BT" w:hAnsi="Futura Bk BT"/>
        </w:rPr>
        <w:t xml:space="preserve"> ifade etmiştir.</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Bu üç grup birlikte değerlendirildiğinde, toplumun </w:t>
      </w:r>
      <w:r w:rsidRPr="003C29F0">
        <w:rPr>
          <w:rStyle w:val="Gl"/>
          <w:rFonts w:ascii="Futura Bk BT" w:hAnsi="Futura Bk BT"/>
        </w:rPr>
        <w:t>%61,8’inin asgari ücrette en az %40’lık bir artışı zorunlu gördüğü</w:t>
      </w:r>
      <w:r w:rsidRPr="003C29F0">
        <w:rPr>
          <w:rFonts w:ascii="Futura Bk BT" w:hAnsi="Futura Bk BT"/>
        </w:rPr>
        <w:t xml:space="preserve"> ortaya çıkmaktadır.</w:t>
      </w:r>
    </w:p>
    <w:p w:rsidR="003C29F0" w:rsidRPr="003C29F0" w:rsidRDefault="003918DB" w:rsidP="003C29F0">
      <w:pPr>
        <w:spacing w:line="240" w:lineRule="auto"/>
        <w:ind w:left="1416"/>
        <w:jc w:val="both"/>
        <w:rPr>
          <w:rFonts w:ascii="Futura Bk BT" w:hAnsi="Futura Bk BT"/>
          <w:sz w:val="24"/>
          <w:szCs w:val="24"/>
        </w:rPr>
      </w:pPr>
      <w:r>
        <w:rPr>
          <w:rFonts w:ascii="Futura Bk BT" w:hAnsi="Futura Bk BT"/>
          <w:sz w:val="24"/>
          <w:szCs w:val="24"/>
        </w:rPr>
        <w:pict>
          <v:rect id="_x0000_i1045" style="width:0;height:1.5pt" o:hralign="center" o:hrstd="t" o:hr="t" fillcolor="#a0a0a0" stroked="f"/>
        </w:pict>
      </w:r>
    </w:p>
    <w:p w:rsidR="003C29F0" w:rsidRPr="003C29F0" w:rsidRDefault="003C29F0" w:rsidP="003C29F0">
      <w:pPr>
        <w:pStyle w:val="Balk3"/>
        <w:spacing w:line="240" w:lineRule="auto"/>
        <w:ind w:left="1416"/>
        <w:jc w:val="both"/>
        <w:rPr>
          <w:rFonts w:ascii="Futura Bk BT" w:hAnsi="Futura Bk BT"/>
        </w:rPr>
      </w:pPr>
      <w:r w:rsidRPr="003C29F0">
        <w:rPr>
          <w:rStyle w:val="Gl"/>
          <w:rFonts w:ascii="Futura Bk BT" w:hAnsi="Futura Bk BT"/>
          <w:bCs w:val="0"/>
          <w:color w:val="0070C0"/>
        </w:rPr>
        <w:t>Düşük Artış Seçenekleri Toplumda Karşılık Bulmuyor</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Asgari ücrette </w:t>
      </w:r>
      <w:r w:rsidRPr="003C29F0">
        <w:rPr>
          <w:rStyle w:val="Gl"/>
          <w:rFonts w:ascii="Futura Bk BT" w:hAnsi="Futura Bk BT"/>
        </w:rPr>
        <w:t>%20 ve altındaki artışları yeterli bulanların oranı yalnızca %6,3</w:t>
      </w:r>
      <w:r w:rsidRPr="003C29F0">
        <w:rPr>
          <w:rFonts w:ascii="Futura Bk BT" w:hAnsi="Futura Bk BT"/>
        </w:rPr>
        <w:t>’te kalmıştır.</w:t>
      </w:r>
      <w:r w:rsidRPr="003C29F0">
        <w:rPr>
          <w:rFonts w:ascii="Futura Bk BT" w:hAnsi="Futura Bk BT"/>
        </w:rPr>
        <w:br/>
        <w:t>Özellikle:</w:t>
      </w:r>
    </w:p>
    <w:p w:rsidR="003C29F0" w:rsidRPr="003C29F0" w:rsidRDefault="003C29F0" w:rsidP="00A4661B">
      <w:pPr>
        <w:pStyle w:val="NormalWeb"/>
        <w:numPr>
          <w:ilvl w:val="0"/>
          <w:numId w:val="33"/>
        </w:numPr>
        <w:tabs>
          <w:tab w:val="clear" w:pos="720"/>
          <w:tab w:val="num" w:pos="2136"/>
        </w:tabs>
        <w:ind w:left="2136"/>
        <w:jc w:val="both"/>
        <w:rPr>
          <w:rFonts w:ascii="Futura Bk BT" w:hAnsi="Futura Bk BT"/>
        </w:rPr>
      </w:pPr>
      <w:r w:rsidRPr="003C29F0">
        <w:rPr>
          <w:rStyle w:val="Gl"/>
          <w:rFonts w:ascii="Futura Bk BT" w:hAnsi="Futura Bk BT"/>
        </w:rPr>
        <w:t>%10 artış</w:t>
      </w:r>
      <w:r w:rsidRPr="003C29F0">
        <w:rPr>
          <w:rFonts w:ascii="Futura Bk BT" w:hAnsi="Futura Bk BT"/>
        </w:rPr>
        <w:t xml:space="preserve"> diyenler: %2,7</w:t>
      </w:r>
    </w:p>
    <w:p w:rsidR="003C29F0" w:rsidRPr="003C29F0" w:rsidRDefault="003C29F0" w:rsidP="00A4661B">
      <w:pPr>
        <w:pStyle w:val="NormalWeb"/>
        <w:numPr>
          <w:ilvl w:val="0"/>
          <w:numId w:val="33"/>
        </w:numPr>
        <w:tabs>
          <w:tab w:val="clear" w:pos="720"/>
          <w:tab w:val="num" w:pos="2136"/>
        </w:tabs>
        <w:ind w:left="2136"/>
        <w:jc w:val="both"/>
        <w:rPr>
          <w:rFonts w:ascii="Futura Bk BT" w:hAnsi="Futura Bk BT"/>
        </w:rPr>
      </w:pPr>
      <w:r w:rsidRPr="003C29F0">
        <w:rPr>
          <w:rStyle w:val="Gl"/>
          <w:rFonts w:ascii="Futura Bk BT" w:hAnsi="Futura Bk BT"/>
        </w:rPr>
        <w:t>%15 artış</w:t>
      </w:r>
      <w:r w:rsidRPr="003C29F0">
        <w:rPr>
          <w:rFonts w:ascii="Futura Bk BT" w:hAnsi="Futura Bk BT"/>
        </w:rPr>
        <w:t xml:space="preserve"> diyenler: %8,2</w:t>
      </w:r>
    </w:p>
    <w:p w:rsidR="003C29F0" w:rsidRPr="003C29F0" w:rsidRDefault="003C29F0" w:rsidP="00A4661B">
      <w:pPr>
        <w:pStyle w:val="NormalWeb"/>
        <w:numPr>
          <w:ilvl w:val="0"/>
          <w:numId w:val="33"/>
        </w:numPr>
        <w:tabs>
          <w:tab w:val="clear" w:pos="720"/>
          <w:tab w:val="num" w:pos="2136"/>
        </w:tabs>
        <w:ind w:left="2136"/>
        <w:jc w:val="both"/>
        <w:rPr>
          <w:rFonts w:ascii="Futura Bk BT" w:hAnsi="Futura Bk BT"/>
        </w:rPr>
      </w:pPr>
      <w:r w:rsidRPr="003C29F0">
        <w:rPr>
          <w:rStyle w:val="Gl"/>
          <w:rFonts w:ascii="Futura Bk BT" w:hAnsi="Futura Bk BT"/>
        </w:rPr>
        <w:t>%20 artış</w:t>
      </w:r>
      <w:r w:rsidRPr="003C29F0">
        <w:rPr>
          <w:rFonts w:ascii="Futura Bk BT" w:hAnsi="Futura Bk BT"/>
        </w:rPr>
        <w:t xml:space="preserve"> diyenler: %1,6</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Bu tablo, düşük oranlı artışların </w:t>
      </w:r>
      <w:r w:rsidRPr="003C29F0">
        <w:rPr>
          <w:rStyle w:val="Gl"/>
          <w:rFonts w:ascii="Futura Bk BT" w:hAnsi="Futura Bk BT"/>
        </w:rPr>
        <w:t>geçim koşullarını karşılamaktan uzak görüldüğünü</w:t>
      </w:r>
      <w:r w:rsidRPr="003C29F0">
        <w:rPr>
          <w:rFonts w:ascii="Futura Bk BT" w:hAnsi="Futura Bk BT"/>
        </w:rPr>
        <w:t xml:space="preserve"> açık biçimde ortaya koymaktadır.</w:t>
      </w:r>
    </w:p>
    <w:p w:rsidR="003C29F0" w:rsidRPr="003C29F0" w:rsidRDefault="003918DB" w:rsidP="003C29F0">
      <w:pPr>
        <w:spacing w:line="240" w:lineRule="auto"/>
        <w:ind w:left="1416"/>
        <w:jc w:val="both"/>
        <w:rPr>
          <w:rFonts w:ascii="Futura Bk BT" w:hAnsi="Futura Bk BT"/>
          <w:sz w:val="24"/>
          <w:szCs w:val="24"/>
        </w:rPr>
      </w:pPr>
      <w:r>
        <w:rPr>
          <w:rFonts w:ascii="Futura Bk BT" w:hAnsi="Futura Bk BT"/>
          <w:sz w:val="24"/>
          <w:szCs w:val="24"/>
        </w:rPr>
        <w:pict>
          <v:rect id="_x0000_i1046" style="width:0;height:1.5pt" o:hralign="center" o:hrstd="t" o:hr="t" fillcolor="#a0a0a0" stroked="f"/>
        </w:pict>
      </w:r>
    </w:p>
    <w:p w:rsidR="003C29F0" w:rsidRPr="003C29F0" w:rsidRDefault="003C29F0" w:rsidP="003C29F0">
      <w:pPr>
        <w:pStyle w:val="Balk3"/>
        <w:spacing w:line="240" w:lineRule="auto"/>
        <w:ind w:left="1416"/>
        <w:jc w:val="both"/>
        <w:rPr>
          <w:rFonts w:ascii="Futura Bk BT" w:hAnsi="Futura Bk BT"/>
          <w:color w:val="0070C0"/>
        </w:rPr>
      </w:pPr>
      <w:r w:rsidRPr="003C29F0">
        <w:rPr>
          <w:rStyle w:val="Gl"/>
          <w:rFonts w:ascii="Futura Bk BT" w:hAnsi="Futura Bk BT"/>
          <w:bCs w:val="0"/>
          <w:color w:val="0070C0"/>
        </w:rPr>
        <w:t>Orta Düzey Artışlar da Yetersiz Algılanıyor</w:t>
      </w:r>
    </w:p>
    <w:p w:rsidR="003C29F0" w:rsidRPr="003C29F0" w:rsidRDefault="003C29F0" w:rsidP="003C29F0">
      <w:pPr>
        <w:pStyle w:val="NormalWeb"/>
        <w:ind w:left="1416"/>
        <w:jc w:val="both"/>
        <w:rPr>
          <w:rFonts w:ascii="Futura Bk BT" w:hAnsi="Futura Bk BT"/>
        </w:rPr>
      </w:pPr>
      <w:r w:rsidRPr="003C29F0">
        <w:rPr>
          <w:rFonts w:ascii="Futura Bk BT" w:hAnsi="Futura Bk BT"/>
        </w:rPr>
        <w:t>Asgari ücrette:</w:t>
      </w:r>
    </w:p>
    <w:p w:rsidR="003C29F0" w:rsidRPr="003C29F0" w:rsidRDefault="003C29F0" w:rsidP="00A4661B">
      <w:pPr>
        <w:pStyle w:val="NormalWeb"/>
        <w:numPr>
          <w:ilvl w:val="0"/>
          <w:numId w:val="34"/>
        </w:numPr>
        <w:tabs>
          <w:tab w:val="clear" w:pos="720"/>
          <w:tab w:val="num" w:pos="2136"/>
        </w:tabs>
        <w:ind w:left="2136"/>
        <w:jc w:val="both"/>
        <w:rPr>
          <w:rFonts w:ascii="Futura Bk BT" w:hAnsi="Futura Bk BT"/>
        </w:rPr>
      </w:pPr>
      <w:r w:rsidRPr="003C29F0">
        <w:rPr>
          <w:rStyle w:val="Gl"/>
          <w:rFonts w:ascii="Futura Bk BT" w:hAnsi="Futura Bk BT"/>
        </w:rPr>
        <w:t xml:space="preserve">%25–%35 </w:t>
      </w:r>
      <w:r w:rsidR="00F57016" w:rsidRPr="003C29F0">
        <w:rPr>
          <w:rStyle w:val="Gl"/>
          <w:rFonts w:ascii="Futura Bk BT" w:hAnsi="Futura Bk BT"/>
        </w:rPr>
        <w:t>Aralığında</w:t>
      </w:r>
      <w:r w:rsidRPr="003C29F0">
        <w:rPr>
          <w:rStyle w:val="Gl"/>
          <w:rFonts w:ascii="Futura Bk BT" w:hAnsi="Futura Bk BT"/>
        </w:rPr>
        <w:t xml:space="preserve"> artış isteyenlerin toplam oranı %19,4</w:t>
      </w:r>
      <w:r w:rsidRPr="003C29F0">
        <w:rPr>
          <w:rFonts w:ascii="Futura Bk BT" w:hAnsi="Futura Bk BT"/>
        </w:rPr>
        <w:t>’tür.</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Bu kesim dahi, mevcut hayat pahalılığı karşısında </w:t>
      </w:r>
      <w:r w:rsidRPr="003C29F0">
        <w:rPr>
          <w:rStyle w:val="Gl"/>
          <w:rFonts w:ascii="Futura Bk BT" w:hAnsi="Futura Bk BT"/>
        </w:rPr>
        <w:t>asgari ücretin sınırlı bir rahatlama sağlayabileceği kanaatini taşımaktadır</w:t>
      </w:r>
      <w:r w:rsidRPr="003C29F0">
        <w:rPr>
          <w:rFonts w:ascii="Futura Bk BT" w:hAnsi="Futura Bk BT"/>
        </w:rPr>
        <w:t xml:space="preserve">. Toplumun ağırlıklı beklentisi, ücret artışının </w:t>
      </w:r>
      <w:r w:rsidRPr="003C29F0">
        <w:rPr>
          <w:rStyle w:val="Gl"/>
          <w:rFonts w:ascii="Futura Bk BT" w:hAnsi="Futura Bk BT"/>
        </w:rPr>
        <w:t>“dengeleyici” değil, “telafi edici”</w:t>
      </w:r>
      <w:r w:rsidRPr="003C29F0">
        <w:rPr>
          <w:rFonts w:ascii="Futura Bk BT" w:hAnsi="Futura Bk BT"/>
        </w:rPr>
        <w:t xml:space="preserve"> düzeyde olması yönündedir.</w:t>
      </w:r>
    </w:p>
    <w:p w:rsidR="003C29F0" w:rsidRPr="003C29F0" w:rsidRDefault="003918DB" w:rsidP="003C29F0">
      <w:pPr>
        <w:spacing w:line="240" w:lineRule="auto"/>
        <w:ind w:left="1416"/>
        <w:jc w:val="both"/>
        <w:rPr>
          <w:rFonts w:ascii="Futura Bk BT" w:hAnsi="Futura Bk BT"/>
          <w:sz w:val="24"/>
          <w:szCs w:val="24"/>
        </w:rPr>
      </w:pPr>
      <w:r>
        <w:rPr>
          <w:rFonts w:ascii="Futura Bk BT" w:hAnsi="Futura Bk BT"/>
          <w:sz w:val="24"/>
          <w:szCs w:val="24"/>
        </w:rPr>
        <w:pict>
          <v:rect id="_x0000_i1047" style="width:0;height:1.5pt" o:hralign="center" o:hrstd="t" o:hr="t" fillcolor="#a0a0a0" stroked="f"/>
        </w:pict>
      </w:r>
    </w:p>
    <w:p w:rsidR="003C29F0" w:rsidRDefault="003C29F0" w:rsidP="003C29F0">
      <w:pPr>
        <w:pStyle w:val="Balk3"/>
        <w:spacing w:line="240" w:lineRule="auto"/>
        <w:ind w:left="1416"/>
        <w:jc w:val="both"/>
        <w:rPr>
          <w:rStyle w:val="Gl"/>
          <w:rFonts w:ascii="Futura Bk BT" w:hAnsi="Futura Bk BT"/>
          <w:b w:val="0"/>
          <w:bCs w:val="0"/>
        </w:rPr>
      </w:pPr>
    </w:p>
    <w:p w:rsidR="003C29F0" w:rsidRDefault="003C29F0" w:rsidP="003C29F0">
      <w:pPr>
        <w:pStyle w:val="Balk3"/>
        <w:spacing w:line="240" w:lineRule="auto"/>
        <w:ind w:left="1416"/>
        <w:jc w:val="both"/>
        <w:rPr>
          <w:rStyle w:val="Gl"/>
          <w:rFonts w:ascii="Futura Bk BT" w:hAnsi="Futura Bk BT"/>
          <w:b w:val="0"/>
          <w:bCs w:val="0"/>
        </w:rPr>
      </w:pPr>
    </w:p>
    <w:p w:rsidR="003C29F0" w:rsidRDefault="003C29F0" w:rsidP="003C29F0">
      <w:pPr>
        <w:pStyle w:val="Balk3"/>
        <w:spacing w:line="240" w:lineRule="auto"/>
        <w:ind w:left="1416"/>
        <w:jc w:val="both"/>
        <w:rPr>
          <w:rStyle w:val="Gl"/>
          <w:rFonts w:ascii="Futura Bk BT" w:hAnsi="Futura Bk BT"/>
          <w:b w:val="0"/>
          <w:bCs w:val="0"/>
        </w:rPr>
      </w:pPr>
    </w:p>
    <w:p w:rsidR="003C29F0" w:rsidRDefault="003C29F0" w:rsidP="003C29F0">
      <w:pPr>
        <w:pStyle w:val="Balk3"/>
        <w:spacing w:line="240" w:lineRule="auto"/>
        <w:ind w:left="1416"/>
        <w:jc w:val="both"/>
        <w:rPr>
          <w:rStyle w:val="Gl"/>
          <w:rFonts w:ascii="Futura Bk BT" w:hAnsi="Futura Bk BT"/>
          <w:b w:val="0"/>
          <w:bCs w:val="0"/>
        </w:rPr>
      </w:pPr>
    </w:p>
    <w:p w:rsidR="003C29F0" w:rsidRDefault="003C29F0" w:rsidP="003C29F0">
      <w:pPr>
        <w:pStyle w:val="Balk3"/>
        <w:spacing w:line="240" w:lineRule="auto"/>
        <w:ind w:left="1416"/>
        <w:jc w:val="both"/>
        <w:rPr>
          <w:rStyle w:val="Gl"/>
          <w:rFonts w:ascii="Futura Bk BT" w:hAnsi="Futura Bk BT"/>
          <w:b w:val="0"/>
          <w:bCs w:val="0"/>
        </w:rPr>
      </w:pPr>
    </w:p>
    <w:p w:rsidR="003C29F0" w:rsidRDefault="003C29F0" w:rsidP="003C29F0">
      <w:pPr>
        <w:pStyle w:val="Balk3"/>
        <w:spacing w:line="240" w:lineRule="auto"/>
        <w:ind w:left="1416"/>
        <w:jc w:val="both"/>
        <w:rPr>
          <w:rStyle w:val="Gl"/>
          <w:rFonts w:ascii="Futura Bk BT" w:hAnsi="Futura Bk BT"/>
          <w:b w:val="0"/>
          <w:bCs w:val="0"/>
        </w:rPr>
      </w:pPr>
    </w:p>
    <w:p w:rsidR="003C29F0" w:rsidRPr="003C29F0" w:rsidRDefault="003C29F0" w:rsidP="003C29F0">
      <w:pPr>
        <w:pStyle w:val="Balk3"/>
        <w:spacing w:line="240" w:lineRule="auto"/>
        <w:ind w:left="1416"/>
        <w:jc w:val="both"/>
        <w:rPr>
          <w:rFonts w:ascii="Futura Bk BT" w:hAnsi="Futura Bk BT"/>
          <w:color w:val="0070C0"/>
        </w:rPr>
      </w:pPr>
      <w:r w:rsidRPr="003C29F0">
        <w:rPr>
          <w:rStyle w:val="Gl"/>
          <w:rFonts w:ascii="Futura Bk BT" w:hAnsi="Futura Bk BT"/>
          <w:bCs w:val="0"/>
          <w:color w:val="0070C0"/>
        </w:rPr>
        <w:t>Önceki Bulgularla Güçlü Tutarlılık</w:t>
      </w:r>
    </w:p>
    <w:p w:rsidR="003C29F0" w:rsidRPr="003C29F0" w:rsidRDefault="003C29F0" w:rsidP="003C29F0">
      <w:pPr>
        <w:pStyle w:val="NormalWeb"/>
        <w:ind w:left="1416"/>
        <w:jc w:val="both"/>
        <w:rPr>
          <w:rFonts w:ascii="Futura Bk BT" w:hAnsi="Futura Bk BT"/>
        </w:rPr>
      </w:pPr>
      <w:r w:rsidRPr="003C29F0">
        <w:rPr>
          <w:rFonts w:ascii="Futura Bk BT" w:hAnsi="Futura Bk BT"/>
        </w:rPr>
        <w:t>Bu sonuçlar:</w:t>
      </w:r>
    </w:p>
    <w:p w:rsidR="003C29F0" w:rsidRPr="003C29F0" w:rsidRDefault="003C29F0" w:rsidP="00A4661B">
      <w:pPr>
        <w:pStyle w:val="NormalWeb"/>
        <w:numPr>
          <w:ilvl w:val="0"/>
          <w:numId w:val="35"/>
        </w:numPr>
        <w:tabs>
          <w:tab w:val="clear" w:pos="720"/>
          <w:tab w:val="num" w:pos="2136"/>
        </w:tabs>
        <w:ind w:left="2136"/>
        <w:jc w:val="both"/>
        <w:rPr>
          <w:rFonts w:ascii="Futura Bk BT" w:hAnsi="Futura Bk BT"/>
        </w:rPr>
      </w:pPr>
      <w:r w:rsidRPr="003C29F0">
        <w:rPr>
          <w:rStyle w:val="Gl"/>
          <w:rFonts w:ascii="Futura Bk BT" w:hAnsi="Futura Bk BT"/>
        </w:rPr>
        <w:t>“Ekonomi / hayat pahalılığı Türkiye’nin en önemli sorunudur”</w:t>
      </w:r>
      <w:r w:rsidRPr="003C29F0">
        <w:rPr>
          <w:rFonts w:ascii="Futura Bk BT" w:hAnsi="Futura Bk BT"/>
        </w:rPr>
        <w:t>,</w:t>
      </w:r>
    </w:p>
    <w:p w:rsidR="003C29F0" w:rsidRPr="003C29F0" w:rsidRDefault="003C29F0" w:rsidP="00A4661B">
      <w:pPr>
        <w:pStyle w:val="NormalWeb"/>
        <w:numPr>
          <w:ilvl w:val="0"/>
          <w:numId w:val="35"/>
        </w:numPr>
        <w:tabs>
          <w:tab w:val="clear" w:pos="720"/>
          <w:tab w:val="num" w:pos="2136"/>
        </w:tabs>
        <w:ind w:left="2136"/>
        <w:jc w:val="both"/>
        <w:rPr>
          <w:rFonts w:ascii="Futura Bk BT" w:hAnsi="Futura Bk BT"/>
        </w:rPr>
      </w:pPr>
      <w:r w:rsidRPr="003C29F0">
        <w:rPr>
          <w:rStyle w:val="Gl"/>
          <w:rFonts w:ascii="Futura Bk BT" w:hAnsi="Futura Bk BT"/>
        </w:rPr>
        <w:t>“Her 10 kişiden 7’si son bir yılda ekonomik olarak kötüleştiğini söylüyor”</w:t>
      </w:r>
      <w:r w:rsidRPr="003C29F0">
        <w:rPr>
          <w:rFonts w:ascii="Futura Bk BT" w:hAnsi="Futura Bk BT"/>
        </w:rPr>
        <w:t>,</w:t>
      </w:r>
    </w:p>
    <w:p w:rsidR="003C29F0" w:rsidRPr="003C29F0" w:rsidRDefault="003C29F0" w:rsidP="00A4661B">
      <w:pPr>
        <w:pStyle w:val="NormalWeb"/>
        <w:numPr>
          <w:ilvl w:val="0"/>
          <w:numId w:val="35"/>
        </w:numPr>
        <w:tabs>
          <w:tab w:val="clear" w:pos="720"/>
          <w:tab w:val="num" w:pos="2136"/>
        </w:tabs>
        <w:ind w:left="2136"/>
        <w:jc w:val="both"/>
        <w:rPr>
          <w:rFonts w:ascii="Futura Bk BT" w:hAnsi="Futura Bk BT"/>
        </w:rPr>
      </w:pPr>
      <w:r w:rsidRPr="003C29F0">
        <w:rPr>
          <w:rStyle w:val="Gl"/>
          <w:rFonts w:ascii="Futura Bk BT" w:hAnsi="Futura Bk BT"/>
        </w:rPr>
        <w:t>“Toplumun %57’si önümüzdeki 5 yılda ekonominin iyileşeceğine inanmıyor”</w:t>
      </w:r>
    </w:p>
    <w:p w:rsidR="003C29F0" w:rsidRPr="003C29F0" w:rsidRDefault="00F57016" w:rsidP="003C29F0">
      <w:pPr>
        <w:pStyle w:val="NormalWeb"/>
        <w:ind w:left="1416"/>
        <w:jc w:val="both"/>
        <w:rPr>
          <w:rFonts w:ascii="Futura Bk BT" w:hAnsi="Futura Bk BT"/>
        </w:rPr>
      </w:pPr>
      <w:r w:rsidRPr="003C29F0">
        <w:rPr>
          <w:rFonts w:ascii="Futura Bk BT" w:hAnsi="Futura Bk BT"/>
        </w:rPr>
        <w:t>Bulgularıyla</w:t>
      </w:r>
      <w:r w:rsidR="003C29F0" w:rsidRPr="003C29F0">
        <w:rPr>
          <w:rFonts w:ascii="Futura Bk BT" w:hAnsi="Futura Bk BT"/>
        </w:rPr>
        <w:t xml:space="preserve"> </w:t>
      </w:r>
      <w:r w:rsidR="003C29F0" w:rsidRPr="003C29F0">
        <w:rPr>
          <w:rStyle w:val="Gl"/>
          <w:rFonts w:ascii="Futura Bk BT" w:hAnsi="Futura Bk BT"/>
        </w:rPr>
        <w:t>yüksek düzeyde örtüşmektedir</w:t>
      </w:r>
      <w:r w:rsidR="003C29F0" w:rsidRPr="003C29F0">
        <w:rPr>
          <w:rFonts w:ascii="Futura Bk BT" w:hAnsi="Futura Bk BT"/>
        </w:rPr>
        <w:t>.</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Asgari ücret beklentilerindeki bu yükseliş, yalnızca bir talep değil; </w:t>
      </w:r>
      <w:r w:rsidRPr="003C29F0">
        <w:rPr>
          <w:rStyle w:val="Gl"/>
          <w:rFonts w:ascii="Futura Bk BT" w:hAnsi="Futura Bk BT"/>
        </w:rPr>
        <w:t>mevcut gelir düzeyinin geçim şartlarını karşılamadığına dair güçlü bir toplumsal kanaatin yansımasıdır</w:t>
      </w:r>
      <w:r w:rsidRPr="003C29F0">
        <w:rPr>
          <w:rFonts w:ascii="Futura Bk BT" w:hAnsi="Futura Bk BT"/>
        </w:rPr>
        <w:t>.</w:t>
      </w:r>
    </w:p>
    <w:p w:rsidR="003C29F0" w:rsidRPr="003C29F0" w:rsidRDefault="003918DB" w:rsidP="003C29F0">
      <w:pPr>
        <w:spacing w:line="240" w:lineRule="auto"/>
        <w:ind w:left="1416"/>
        <w:jc w:val="both"/>
        <w:rPr>
          <w:rFonts w:ascii="Futura Bk BT" w:hAnsi="Futura Bk BT"/>
          <w:sz w:val="24"/>
          <w:szCs w:val="24"/>
        </w:rPr>
      </w:pPr>
      <w:r>
        <w:rPr>
          <w:rFonts w:ascii="Futura Bk BT" w:hAnsi="Futura Bk BT"/>
          <w:sz w:val="24"/>
          <w:szCs w:val="24"/>
        </w:rPr>
        <w:pict>
          <v:rect id="_x0000_i1048" style="width:0;height:1.5pt" o:hralign="center" o:hrstd="t" o:hr="t" fillcolor="#a0a0a0" stroked="f"/>
        </w:pict>
      </w:r>
    </w:p>
    <w:p w:rsidR="003C29F0" w:rsidRPr="003C29F0" w:rsidRDefault="003C29F0" w:rsidP="003C29F0">
      <w:pPr>
        <w:pStyle w:val="Balk3"/>
        <w:spacing w:line="240" w:lineRule="auto"/>
        <w:ind w:left="1416"/>
        <w:jc w:val="both"/>
        <w:rPr>
          <w:rFonts w:ascii="Futura Bk BT" w:hAnsi="Futura Bk BT"/>
          <w:color w:val="0070C0"/>
        </w:rPr>
      </w:pPr>
      <w:r w:rsidRPr="003C29F0">
        <w:rPr>
          <w:rStyle w:val="Gl"/>
          <w:rFonts w:ascii="Futura Bk BT" w:hAnsi="Futura Bk BT"/>
          <w:bCs w:val="0"/>
          <w:color w:val="0070C0"/>
        </w:rPr>
        <w:t>Genel Değerlendirme</w:t>
      </w:r>
    </w:p>
    <w:p w:rsidR="003C29F0" w:rsidRPr="003C29F0" w:rsidRDefault="003C29F0" w:rsidP="003C29F0">
      <w:pPr>
        <w:pStyle w:val="NormalWeb"/>
        <w:ind w:left="1416"/>
        <w:jc w:val="both"/>
        <w:rPr>
          <w:rFonts w:ascii="Futura Bk BT" w:hAnsi="Futura Bk BT"/>
        </w:rPr>
      </w:pPr>
      <w:r w:rsidRPr="003C29F0">
        <w:rPr>
          <w:rFonts w:ascii="Futura Bk BT" w:hAnsi="Futura Bk BT"/>
        </w:rPr>
        <w:t>Ortaya çıkan tablo, asgari ücretin:</w:t>
      </w:r>
    </w:p>
    <w:p w:rsidR="003C29F0" w:rsidRPr="003C29F0" w:rsidRDefault="00F57016" w:rsidP="00A4661B">
      <w:pPr>
        <w:pStyle w:val="NormalWeb"/>
        <w:numPr>
          <w:ilvl w:val="0"/>
          <w:numId w:val="36"/>
        </w:numPr>
        <w:tabs>
          <w:tab w:val="clear" w:pos="720"/>
          <w:tab w:val="num" w:pos="2136"/>
        </w:tabs>
        <w:ind w:left="2136"/>
        <w:jc w:val="both"/>
        <w:rPr>
          <w:rFonts w:ascii="Futura Bk BT" w:hAnsi="Futura Bk BT"/>
        </w:rPr>
      </w:pPr>
      <w:r w:rsidRPr="003C29F0">
        <w:rPr>
          <w:rFonts w:ascii="Futura Bk BT" w:hAnsi="Futura Bk BT"/>
        </w:rPr>
        <w:t>Geniş</w:t>
      </w:r>
      <w:r w:rsidR="003C29F0" w:rsidRPr="003C29F0">
        <w:rPr>
          <w:rFonts w:ascii="Futura Bk BT" w:hAnsi="Futura Bk BT"/>
        </w:rPr>
        <w:t xml:space="preserve"> toplum kesimleri için </w:t>
      </w:r>
      <w:r w:rsidR="003C29F0" w:rsidRPr="003C29F0">
        <w:rPr>
          <w:rStyle w:val="Gl"/>
          <w:rFonts w:ascii="Futura Bk BT" w:hAnsi="Futura Bk BT"/>
        </w:rPr>
        <w:t>yalnızca bir ücret değil, temel bir yaşam güvencesi</w:t>
      </w:r>
      <w:r w:rsidR="003C29F0" w:rsidRPr="003C29F0">
        <w:rPr>
          <w:rFonts w:ascii="Futura Bk BT" w:hAnsi="Futura Bk BT"/>
        </w:rPr>
        <w:t xml:space="preserve"> olarak görüldüğünü,</w:t>
      </w:r>
    </w:p>
    <w:p w:rsidR="003C29F0" w:rsidRPr="003C29F0" w:rsidRDefault="00F57016" w:rsidP="00A4661B">
      <w:pPr>
        <w:pStyle w:val="NormalWeb"/>
        <w:numPr>
          <w:ilvl w:val="0"/>
          <w:numId w:val="36"/>
        </w:numPr>
        <w:tabs>
          <w:tab w:val="clear" w:pos="720"/>
          <w:tab w:val="num" w:pos="2136"/>
        </w:tabs>
        <w:ind w:left="2136"/>
        <w:jc w:val="both"/>
        <w:rPr>
          <w:rFonts w:ascii="Futura Bk BT" w:hAnsi="Futura Bk BT"/>
        </w:rPr>
      </w:pPr>
      <w:r w:rsidRPr="003C29F0">
        <w:rPr>
          <w:rFonts w:ascii="Futura Bk BT" w:hAnsi="Futura Bk BT"/>
        </w:rPr>
        <w:t>Mevcut</w:t>
      </w:r>
      <w:r w:rsidR="003C29F0" w:rsidRPr="003C29F0">
        <w:rPr>
          <w:rFonts w:ascii="Futura Bk BT" w:hAnsi="Futura Bk BT"/>
        </w:rPr>
        <w:t xml:space="preserve"> düzeyinin </w:t>
      </w:r>
      <w:r w:rsidR="003C29F0" w:rsidRPr="003C29F0">
        <w:rPr>
          <w:rStyle w:val="Gl"/>
          <w:rFonts w:ascii="Futura Bk BT" w:hAnsi="Futura Bk BT"/>
        </w:rPr>
        <w:t>enflasyon ve hayat pahalılığı karşısında yetersiz kaldığını</w:t>
      </w:r>
      <w:r w:rsidR="003C29F0" w:rsidRPr="003C29F0">
        <w:rPr>
          <w:rFonts w:ascii="Futura Bk BT" w:hAnsi="Futura Bk BT"/>
        </w:rPr>
        <w:t>,</w:t>
      </w:r>
    </w:p>
    <w:p w:rsidR="003C29F0" w:rsidRPr="003C29F0" w:rsidRDefault="003C29F0" w:rsidP="00A4661B">
      <w:pPr>
        <w:pStyle w:val="NormalWeb"/>
        <w:numPr>
          <w:ilvl w:val="0"/>
          <w:numId w:val="36"/>
        </w:numPr>
        <w:tabs>
          <w:tab w:val="clear" w:pos="720"/>
          <w:tab w:val="num" w:pos="2136"/>
        </w:tabs>
        <w:ind w:left="2136"/>
        <w:jc w:val="both"/>
        <w:rPr>
          <w:rFonts w:ascii="Futura Bk BT" w:hAnsi="Futura Bk BT"/>
        </w:rPr>
      </w:pPr>
      <w:r w:rsidRPr="003C29F0">
        <w:rPr>
          <w:rFonts w:ascii="Futura Bk BT" w:hAnsi="Futura Bk BT"/>
        </w:rPr>
        <w:t xml:space="preserve">2026 yılına ilişkin beklentinin </w:t>
      </w:r>
      <w:r w:rsidRPr="003C29F0">
        <w:rPr>
          <w:rStyle w:val="Gl"/>
          <w:rFonts w:ascii="Futura Bk BT" w:hAnsi="Futura Bk BT"/>
        </w:rPr>
        <w:t>yüksek oranlı ve kalıcı bir iyileştirme</w:t>
      </w:r>
      <w:r w:rsidRPr="003C29F0">
        <w:rPr>
          <w:rFonts w:ascii="Futura Bk BT" w:hAnsi="Futura Bk BT"/>
        </w:rPr>
        <w:t xml:space="preserve"> yönünde şekillendiğini</w:t>
      </w:r>
    </w:p>
    <w:p w:rsidR="003C29F0" w:rsidRPr="003C29F0" w:rsidRDefault="00F57016" w:rsidP="003C29F0">
      <w:pPr>
        <w:pStyle w:val="NormalWeb"/>
        <w:ind w:left="1416"/>
        <w:jc w:val="both"/>
        <w:rPr>
          <w:rFonts w:ascii="Futura Bk BT" w:hAnsi="Futura Bk BT"/>
        </w:rPr>
      </w:pPr>
      <w:r w:rsidRPr="003C29F0">
        <w:rPr>
          <w:rFonts w:ascii="Futura Bk BT" w:hAnsi="Futura Bk BT"/>
        </w:rPr>
        <w:t>Göstermektedir</w:t>
      </w:r>
      <w:r w:rsidR="003C29F0" w:rsidRPr="003C29F0">
        <w:rPr>
          <w:rFonts w:ascii="Futura Bk BT" w:hAnsi="Futura Bk BT"/>
        </w:rPr>
        <w:t>.</w:t>
      </w:r>
    </w:p>
    <w:p w:rsidR="003C29F0" w:rsidRPr="003C29F0" w:rsidRDefault="003C29F0" w:rsidP="003C29F0">
      <w:pPr>
        <w:pStyle w:val="NormalWeb"/>
        <w:ind w:left="1416"/>
        <w:jc w:val="both"/>
        <w:rPr>
          <w:rFonts w:ascii="Futura Bk BT" w:hAnsi="Futura Bk BT"/>
        </w:rPr>
      </w:pPr>
      <w:r w:rsidRPr="003C29F0">
        <w:rPr>
          <w:rFonts w:ascii="Futura Bk BT" w:hAnsi="Futura Bk BT"/>
        </w:rPr>
        <w:t xml:space="preserve">Bu sonuçlar, asgari ücret belirleme sürecinde yalnızca teknik enflasyon hesaplarının değil, </w:t>
      </w:r>
      <w:r w:rsidRPr="003C29F0">
        <w:rPr>
          <w:rStyle w:val="Gl"/>
          <w:rFonts w:ascii="Futura Bk BT" w:hAnsi="Futura Bk BT"/>
        </w:rPr>
        <w:t>toplumun fiili geçim deneyiminin</w:t>
      </w:r>
      <w:r w:rsidRPr="003C29F0">
        <w:rPr>
          <w:rFonts w:ascii="Futura Bk BT" w:hAnsi="Futura Bk BT"/>
        </w:rPr>
        <w:t xml:space="preserve"> de dikkate alınması gerektiğine işaret etmektedir.</w:t>
      </w:r>
    </w:p>
    <w:p w:rsidR="003C29F0" w:rsidRPr="003C29F0" w:rsidRDefault="003918DB" w:rsidP="003C29F0">
      <w:pPr>
        <w:spacing w:line="240" w:lineRule="auto"/>
        <w:ind w:left="1416"/>
        <w:jc w:val="both"/>
        <w:rPr>
          <w:rFonts w:ascii="Futura Bk BT" w:hAnsi="Futura Bk BT"/>
          <w:sz w:val="24"/>
          <w:szCs w:val="24"/>
        </w:rPr>
      </w:pPr>
      <w:r>
        <w:rPr>
          <w:rFonts w:ascii="Futura Bk BT" w:hAnsi="Futura Bk BT"/>
          <w:sz w:val="24"/>
          <w:szCs w:val="24"/>
        </w:rPr>
        <w:pict>
          <v:rect id="_x0000_i1049" style="width:0;height:1.5pt" o:hralign="center" o:hrstd="t" o:hr="t" fillcolor="#a0a0a0" stroked="f"/>
        </w:pict>
      </w:r>
    </w:p>
    <w:p w:rsidR="003C29F0" w:rsidRPr="003C29F0" w:rsidRDefault="003C29F0" w:rsidP="003C29F0">
      <w:pPr>
        <w:pStyle w:val="Balk3"/>
        <w:spacing w:line="240" w:lineRule="auto"/>
        <w:ind w:left="1416"/>
        <w:jc w:val="both"/>
        <w:rPr>
          <w:rFonts w:ascii="Futura Bk BT" w:hAnsi="Futura Bk BT"/>
          <w:b/>
          <w:color w:val="0070C0"/>
        </w:rPr>
      </w:pPr>
      <w:r w:rsidRPr="003C29F0">
        <w:rPr>
          <w:rFonts w:ascii="Segoe UI Symbol" w:hAnsi="Segoe UI Symbol" w:cs="Segoe UI Symbol"/>
          <w:b/>
          <w:color w:val="0070C0"/>
        </w:rPr>
        <w:t>📰</w:t>
      </w:r>
      <w:r w:rsidRPr="003C29F0">
        <w:rPr>
          <w:rFonts w:ascii="Futura Bk BT" w:hAnsi="Futura Bk BT"/>
          <w:b/>
          <w:color w:val="0070C0"/>
        </w:rPr>
        <w:t xml:space="preserve"> Spot Basın Manşeti Önerileri</w:t>
      </w:r>
    </w:p>
    <w:p w:rsidR="003C29F0" w:rsidRPr="003C29F0" w:rsidRDefault="003C29F0" w:rsidP="00A4661B">
      <w:pPr>
        <w:pStyle w:val="NormalWeb"/>
        <w:numPr>
          <w:ilvl w:val="0"/>
          <w:numId w:val="37"/>
        </w:numPr>
        <w:tabs>
          <w:tab w:val="clear" w:pos="720"/>
          <w:tab w:val="num" w:pos="2136"/>
        </w:tabs>
        <w:ind w:left="2136"/>
        <w:jc w:val="both"/>
        <w:rPr>
          <w:rFonts w:ascii="Futura Bk BT" w:hAnsi="Futura Bk BT"/>
        </w:rPr>
      </w:pPr>
      <w:r w:rsidRPr="003C29F0">
        <w:rPr>
          <w:rStyle w:val="Gl"/>
          <w:rFonts w:ascii="Futura Bk BT" w:hAnsi="Futura Bk BT"/>
        </w:rPr>
        <w:t>“TÜSİAR: Türkiye’de Her 10 Kişiden 6’sı Asgari Ücrette En Az %40 Artış İstiyor”</w:t>
      </w:r>
    </w:p>
    <w:p w:rsidR="003C29F0" w:rsidRDefault="003C29F0" w:rsidP="00A4661B">
      <w:pPr>
        <w:pStyle w:val="NormalWeb"/>
        <w:numPr>
          <w:ilvl w:val="0"/>
          <w:numId w:val="37"/>
        </w:numPr>
        <w:tabs>
          <w:tab w:val="clear" w:pos="720"/>
          <w:tab w:val="num" w:pos="2136"/>
        </w:tabs>
        <w:ind w:left="2136"/>
        <w:jc w:val="both"/>
      </w:pPr>
      <w:r w:rsidRPr="003C29F0">
        <w:rPr>
          <w:rStyle w:val="Gl"/>
          <w:rFonts w:ascii="Futura Bk BT" w:hAnsi="Futura Bk BT"/>
        </w:rPr>
        <w:t>“Asgari Ücret Beklentisi Yükseldi: Toplum %60 ve Üzeri Artışı Konuşuyor”</w:t>
      </w:r>
    </w:p>
    <w:p w:rsidR="003C29F0" w:rsidRDefault="003C29F0"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C29F0" w:rsidRPr="00955B1F" w:rsidRDefault="00955B1F" w:rsidP="00955B1F">
      <w:pPr>
        <w:pStyle w:val="NormalWeb"/>
        <w:spacing w:line="276" w:lineRule="auto"/>
        <w:ind w:left="708"/>
        <w:rPr>
          <w:rFonts w:ascii="Square721 BT" w:hAnsi="Square721 BT" w:cs="Calibri"/>
          <w:b/>
          <w:bCs/>
          <w:color w:val="000000"/>
          <w:sz w:val="20"/>
          <w:szCs w:val="20"/>
        </w:rPr>
      </w:pPr>
      <w:r w:rsidRPr="003C29F0">
        <w:rPr>
          <w:rFonts w:ascii="Square721 BT" w:hAnsi="Square721 BT" w:cs="Calibri"/>
          <w:b/>
          <w:bCs/>
          <w:color w:val="000000"/>
          <w:sz w:val="20"/>
          <w:szCs w:val="20"/>
        </w:rPr>
        <w:t>“Sizce bu oranda bir artış, geçim şartlarını iyileştirmeye yeterli olur mu?”</w:t>
      </w:r>
      <w:r w:rsidRPr="00955B1F">
        <w:rPr>
          <w:rFonts w:ascii="Square721 BT" w:hAnsi="Square721 BT" w:cs="Calibri"/>
          <w:b/>
          <w:bCs/>
          <w:color w:val="000000"/>
          <w:sz w:val="20"/>
          <w:szCs w:val="20"/>
        </w:rPr>
        <w:t xml:space="preserve"> </w:t>
      </w:r>
      <w:r w:rsidRPr="00955B1F">
        <w:rPr>
          <w:rFonts w:ascii="Square721 BT" w:hAnsi="Square721 BT" w:cs="Calibri"/>
          <w:b/>
          <w:bCs/>
          <w:color w:val="FF0000"/>
          <w:sz w:val="20"/>
          <w:szCs w:val="20"/>
        </w:rPr>
        <w:t xml:space="preserve">Sorusu İle </w:t>
      </w:r>
      <w:r w:rsidRPr="00955B1F">
        <w:rPr>
          <w:rFonts w:ascii="Square721 BT" w:hAnsi="Square721 BT" w:cs="Calibri"/>
          <w:b/>
          <w:bCs/>
          <w:color w:val="000000"/>
          <w:sz w:val="20"/>
          <w:szCs w:val="20"/>
        </w:rPr>
        <w:br/>
      </w:r>
      <w:r w:rsidRPr="003C29F0">
        <w:rPr>
          <w:rFonts w:ascii="Square721 BT" w:hAnsi="Square721 BT" w:cs="Calibri"/>
          <w:b/>
          <w:bCs/>
          <w:color w:val="000000"/>
          <w:sz w:val="20"/>
          <w:szCs w:val="20"/>
        </w:rPr>
        <w:t>“</w:t>
      </w:r>
      <w:r w:rsidRPr="003C29F0">
        <w:rPr>
          <w:rFonts w:ascii="Square721 BT" w:hAnsi="Square721 BT" w:cs="Calibri"/>
          <w:b/>
          <w:color w:val="000000"/>
          <w:sz w:val="20"/>
          <w:szCs w:val="20"/>
        </w:rPr>
        <w:t>Sizce 2026 yılı için net asgari ücret ne kadar olmalıdır?</w:t>
      </w:r>
      <w:r w:rsidRPr="00955B1F">
        <w:rPr>
          <w:rFonts w:ascii="Square721 BT" w:hAnsi="Square721 BT" w:cs="Calibri"/>
          <w:b/>
          <w:bCs/>
          <w:color w:val="000000"/>
          <w:sz w:val="20"/>
          <w:szCs w:val="20"/>
        </w:rPr>
        <w:t xml:space="preserve"> </w:t>
      </w:r>
      <w:r w:rsidRPr="003C29F0">
        <w:rPr>
          <w:rFonts w:ascii="Square721 BT" w:hAnsi="Square721 BT" w:cs="Calibri"/>
          <w:b/>
          <w:bCs/>
          <w:color w:val="000000"/>
          <w:sz w:val="20"/>
          <w:szCs w:val="20"/>
        </w:rPr>
        <w:t>“</w:t>
      </w:r>
      <w:r>
        <w:rPr>
          <w:rFonts w:ascii="Square721 BT" w:hAnsi="Square721 BT" w:cs="Calibri"/>
          <w:b/>
          <w:bCs/>
          <w:color w:val="000000"/>
          <w:sz w:val="20"/>
          <w:szCs w:val="20"/>
        </w:rPr>
        <w:t xml:space="preserve"> </w:t>
      </w:r>
      <w:r w:rsidRPr="00C743FE">
        <w:rPr>
          <w:rFonts w:ascii="Square721 BT" w:hAnsi="Square721 BT" w:cs="Calibri"/>
          <w:b/>
          <w:bCs/>
          <w:color w:val="FF0000"/>
          <w:sz w:val="20"/>
          <w:szCs w:val="20"/>
        </w:rPr>
        <w:t>Sorusunun Çapraz Değerlendirmesi</w:t>
      </w:r>
    </w:p>
    <w:tbl>
      <w:tblPr>
        <w:tblW w:w="9809" w:type="dxa"/>
        <w:tblInd w:w="1253" w:type="dxa"/>
        <w:tblCellMar>
          <w:left w:w="70" w:type="dxa"/>
          <w:right w:w="70" w:type="dxa"/>
        </w:tblCellMar>
        <w:tblLook w:val="04A0" w:firstRow="1" w:lastRow="0" w:firstColumn="1" w:lastColumn="0" w:noHBand="0" w:noVBand="1"/>
      </w:tblPr>
      <w:tblGrid>
        <w:gridCol w:w="1049"/>
        <w:gridCol w:w="3816"/>
        <w:gridCol w:w="1287"/>
        <w:gridCol w:w="1404"/>
        <w:gridCol w:w="1515"/>
        <w:gridCol w:w="738"/>
      </w:tblGrid>
      <w:tr w:rsidR="003C29F0" w:rsidRPr="003C29F0" w:rsidTr="003A0268">
        <w:trPr>
          <w:trHeight w:val="791"/>
        </w:trPr>
        <w:tc>
          <w:tcPr>
            <w:tcW w:w="4865"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 </w:t>
            </w:r>
          </w:p>
        </w:tc>
        <w:tc>
          <w:tcPr>
            <w:tcW w:w="0" w:type="auto"/>
            <w:gridSpan w:val="4"/>
            <w:tcBorders>
              <w:top w:val="double" w:sz="6" w:space="0" w:color="auto"/>
              <w:left w:val="nil"/>
              <w:bottom w:val="single" w:sz="4" w:space="0" w:color="auto"/>
              <w:right w:val="double" w:sz="6" w:space="0" w:color="000000"/>
            </w:tcBorders>
            <w:shd w:val="clear" w:color="000000" w:fill="DDEBF7"/>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“Sizce bu oranda bir artış, geçim şartlarını iyileştirmeye yeterli olur mu?”</w:t>
            </w:r>
          </w:p>
        </w:tc>
      </w:tr>
      <w:tr w:rsidR="003C29F0" w:rsidRPr="003C29F0" w:rsidTr="003A0268">
        <w:trPr>
          <w:trHeight w:val="551"/>
        </w:trPr>
        <w:tc>
          <w:tcPr>
            <w:tcW w:w="4865" w:type="dxa"/>
            <w:gridSpan w:val="2"/>
            <w:vMerge/>
            <w:tcBorders>
              <w:top w:val="double" w:sz="6" w:space="0" w:color="auto"/>
              <w:left w:val="double" w:sz="6" w:space="0" w:color="auto"/>
              <w:bottom w:val="single" w:sz="4" w:space="0" w:color="000000"/>
              <w:right w:val="single" w:sz="4" w:space="0" w:color="000000"/>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C00000"/>
                <w:sz w:val="20"/>
                <w:szCs w:val="20"/>
                <w:lang w:eastAsia="tr-TR"/>
              </w:rPr>
            </w:pPr>
            <w:r w:rsidRPr="003C29F0">
              <w:rPr>
                <w:rFonts w:ascii="Square721 BT" w:eastAsia="Times New Roman" w:hAnsi="Square721 BT" w:cs="Calibri"/>
                <w:b/>
                <w:bCs/>
                <w:color w:val="C00000"/>
                <w:sz w:val="20"/>
                <w:szCs w:val="20"/>
                <w:lang w:eastAsia="tr-TR"/>
              </w:rPr>
              <w:t>Evet, yeterli olur</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C00000"/>
                <w:sz w:val="20"/>
                <w:szCs w:val="20"/>
                <w:lang w:eastAsia="tr-TR"/>
              </w:rPr>
            </w:pPr>
            <w:r w:rsidRPr="003C29F0">
              <w:rPr>
                <w:rFonts w:ascii="Square721 BT" w:eastAsia="Times New Roman" w:hAnsi="Square721 BT" w:cs="Calibri"/>
                <w:b/>
                <w:bCs/>
                <w:color w:val="C00000"/>
                <w:sz w:val="20"/>
                <w:szCs w:val="20"/>
                <w:lang w:eastAsia="tr-TR"/>
              </w:rPr>
              <w:t>Kısmen yeterli olur</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C00000"/>
                <w:sz w:val="20"/>
                <w:szCs w:val="20"/>
                <w:lang w:eastAsia="tr-TR"/>
              </w:rPr>
            </w:pPr>
            <w:r w:rsidRPr="003C29F0">
              <w:rPr>
                <w:rFonts w:ascii="Square721 BT" w:eastAsia="Times New Roman" w:hAnsi="Square721 BT" w:cs="Calibri"/>
                <w:b/>
                <w:bCs/>
                <w:color w:val="C00000"/>
                <w:sz w:val="20"/>
                <w:szCs w:val="20"/>
                <w:lang w:eastAsia="tr-TR"/>
              </w:rPr>
              <w:t>Hayır, yetersiz kalır</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C00000"/>
                <w:sz w:val="20"/>
                <w:szCs w:val="20"/>
                <w:lang w:eastAsia="tr-TR"/>
              </w:rPr>
            </w:pPr>
            <w:r w:rsidRPr="003C29F0">
              <w:rPr>
                <w:rFonts w:ascii="Square721 BT" w:eastAsia="Times New Roman" w:hAnsi="Square721 BT" w:cs="Calibri"/>
                <w:b/>
                <w:bCs/>
                <w:color w:val="C00000"/>
                <w:sz w:val="20"/>
                <w:szCs w:val="20"/>
                <w:lang w:eastAsia="tr-TR"/>
              </w:rPr>
              <w:t>Total</w:t>
            </w:r>
          </w:p>
        </w:tc>
      </w:tr>
      <w:tr w:rsidR="003C29F0" w:rsidRPr="003C29F0" w:rsidTr="003A0268">
        <w:trPr>
          <w:trHeight w:val="383"/>
        </w:trPr>
        <w:tc>
          <w:tcPr>
            <w:tcW w:w="4865" w:type="dxa"/>
            <w:gridSpan w:val="2"/>
            <w:vMerge/>
            <w:tcBorders>
              <w:top w:val="double" w:sz="6" w:space="0" w:color="auto"/>
              <w:left w:val="double" w:sz="6" w:space="0" w:color="auto"/>
              <w:bottom w:val="single" w:sz="4" w:space="0" w:color="000000"/>
              <w:right w:val="single" w:sz="4" w:space="0" w:color="000000"/>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0"/>
                <w:szCs w:val="20"/>
                <w:lang w:eastAsia="tr-TR"/>
              </w:rPr>
            </w:pPr>
            <w:r w:rsidRPr="003C29F0">
              <w:rPr>
                <w:rFonts w:ascii="Square721 BT" w:eastAsia="Times New Roman" w:hAnsi="Square721 BT" w:cs="Calibri"/>
                <w:color w:val="C00000"/>
                <w:sz w:val="20"/>
                <w:szCs w:val="20"/>
                <w:lang w:eastAsia="tr-TR"/>
              </w:rPr>
              <w:t>Yüzde</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0"/>
                <w:szCs w:val="20"/>
                <w:lang w:eastAsia="tr-TR"/>
              </w:rPr>
            </w:pPr>
            <w:r w:rsidRPr="003C29F0">
              <w:rPr>
                <w:rFonts w:ascii="Square721 BT" w:eastAsia="Times New Roman" w:hAnsi="Square721 BT" w:cs="Calibri"/>
                <w:color w:val="C00000"/>
                <w:sz w:val="20"/>
                <w:szCs w:val="20"/>
                <w:lang w:eastAsia="tr-TR"/>
              </w:rPr>
              <w:t>Yüzde</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0"/>
                <w:szCs w:val="20"/>
                <w:lang w:eastAsia="tr-TR"/>
              </w:rPr>
            </w:pPr>
            <w:r w:rsidRPr="003C29F0">
              <w:rPr>
                <w:rFonts w:ascii="Square721 BT" w:eastAsia="Times New Roman" w:hAnsi="Square721 BT" w:cs="Calibri"/>
                <w:color w:val="C00000"/>
                <w:sz w:val="20"/>
                <w:szCs w:val="20"/>
                <w:lang w:eastAsia="tr-TR"/>
              </w:rPr>
              <w:t>Yüzde</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C00000"/>
                <w:sz w:val="20"/>
                <w:szCs w:val="20"/>
                <w:lang w:eastAsia="tr-TR"/>
              </w:rPr>
            </w:pPr>
            <w:r w:rsidRPr="003C29F0">
              <w:rPr>
                <w:rFonts w:ascii="Square721 BT" w:eastAsia="Times New Roman" w:hAnsi="Square721 BT" w:cs="Calibri"/>
                <w:color w:val="C00000"/>
                <w:sz w:val="20"/>
                <w:szCs w:val="20"/>
                <w:lang w:eastAsia="tr-TR"/>
              </w:rPr>
              <w:t>Yüzde</w:t>
            </w:r>
          </w:p>
        </w:tc>
      </w:tr>
      <w:tr w:rsidR="003C29F0" w:rsidRPr="003C29F0" w:rsidTr="003A0268">
        <w:trPr>
          <w:trHeight w:val="383"/>
        </w:trPr>
        <w:tc>
          <w:tcPr>
            <w:tcW w:w="1049" w:type="dxa"/>
            <w:vMerge w:val="restart"/>
            <w:tcBorders>
              <w:top w:val="nil"/>
              <w:left w:val="double" w:sz="6" w:space="0" w:color="auto"/>
              <w:bottom w:val="single" w:sz="4" w:space="0" w:color="auto"/>
              <w:right w:val="single" w:sz="4" w:space="0" w:color="auto"/>
            </w:tcBorders>
            <w:shd w:val="clear" w:color="000000" w:fill="DDEBF7"/>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Sizce 2026 yılı için net asgari ücret ne kadar olmalıdır?</w:t>
            </w: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Diğer-40 bin ve üzeri</w:t>
            </w:r>
          </w:p>
        </w:tc>
        <w:tc>
          <w:tcPr>
            <w:tcW w:w="0" w:type="auto"/>
            <w:tcBorders>
              <w:top w:val="nil"/>
              <w:left w:val="nil"/>
              <w:bottom w:val="single" w:sz="4" w:space="0" w:color="auto"/>
              <w:right w:val="single" w:sz="4" w:space="0" w:color="auto"/>
            </w:tcBorders>
            <w:shd w:val="clear" w:color="000000" w:fill="66FF33"/>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37,7</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37</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25,3</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%60 ve üzeri artış –35.366 TL</w:t>
            </w:r>
          </w:p>
        </w:tc>
        <w:tc>
          <w:tcPr>
            <w:tcW w:w="0" w:type="auto"/>
            <w:tcBorders>
              <w:top w:val="nil"/>
              <w:left w:val="nil"/>
              <w:bottom w:val="single" w:sz="4" w:space="0" w:color="auto"/>
              <w:right w:val="single" w:sz="4" w:space="0" w:color="auto"/>
            </w:tcBorders>
            <w:shd w:val="clear" w:color="000000" w:fill="66FF33"/>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11,8</w:t>
            </w:r>
          </w:p>
        </w:tc>
        <w:tc>
          <w:tcPr>
            <w:tcW w:w="0" w:type="auto"/>
            <w:tcBorders>
              <w:top w:val="nil"/>
              <w:left w:val="nil"/>
              <w:bottom w:val="single" w:sz="4" w:space="0" w:color="auto"/>
              <w:right w:val="single" w:sz="4" w:space="0" w:color="auto"/>
            </w:tcBorders>
            <w:shd w:val="clear" w:color="000000" w:fill="FFFF00"/>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60,5</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27,7</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%50 artış –33.156 TL</w:t>
            </w:r>
          </w:p>
        </w:tc>
        <w:tc>
          <w:tcPr>
            <w:tcW w:w="0" w:type="auto"/>
            <w:tcBorders>
              <w:top w:val="nil"/>
              <w:left w:val="nil"/>
              <w:bottom w:val="single" w:sz="4" w:space="0" w:color="auto"/>
              <w:right w:val="single" w:sz="4" w:space="0" w:color="auto"/>
            </w:tcBorders>
            <w:shd w:val="clear" w:color="000000" w:fill="66FF33"/>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11,3</w:t>
            </w:r>
          </w:p>
        </w:tc>
        <w:tc>
          <w:tcPr>
            <w:tcW w:w="0" w:type="auto"/>
            <w:tcBorders>
              <w:top w:val="nil"/>
              <w:left w:val="nil"/>
              <w:bottom w:val="single" w:sz="4" w:space="0" w:color="auto"/>
              <w:right w:val="single" w:sz="4" w:space="0" w:color="auto"/>
            </w:tcBorders>
            <w:shd w:val="clear" w:color="000000" w:fill="FFFF00"/>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59,9</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28,8</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%40 artış –30.946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9,2</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29,6</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61,1</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%35 artış –29.841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6,1</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28,8</w:t>
            </w:r>
          </w:p>
        </w:tc>
        <w:tc>
          <w:tcPr>
            <w:tcW w:w="0" w:type="auto"/>
            <w:tcBorders>
              <w:top w:val="nil"/>
              <w:left w:val="nil"/>
              <w:bottom w:val="single" w:sz="4" w:space="0" w:color="auto"/>
              <w:right w:val="single" w:sz="4" w:space="0" w:color="auto"/>
            </w:tcBorders>
            <w:shd w:val="clear" w:color="000000" w:fill="FF0000"/>
            <w:vAlign w:val="center"/>
            <w:hideMark/>
          </w:tcPr>
          <w:p w:rsidR="003C29F0" w:rsidRPr="003C29F0" w:rsidRDefault="003C29F0" w:rsidP="003C29F0">
            <w:pPr>
              <w:spacing w:after="0" w:line="240" w:lineRule="auto"/>
              <w:jc w:val="center"/>
              <w:rPr>
                <w:rFonts w:ascii="Square721 BT" w:eastAsia="Times New Roman" w:hAnsi="Square721 BT" w:cs="Calibri"/>
                <w:b/>
                <w:bCs/>
                <w:color w:val="FFFFFF"/>
                <w:sz w:val="20"/>
                <w:szCs w:val="20"/>
                <w:lang w:eastAsia="tr-TR"/>
              </w:rPr>
            </w:pPr>
            <w:r w:rsidRPr="003C29F0">
              <w:rPr>
                <w:rFonts w:ascii="Square721 BT" w:eastAsia="Times New Roman" w:hAnsi="Square721 BT" w:cs="Calibri"/>
                <w:b/>
                <w:bCs/>
                <w:color w:val="FFFFFF"/>
                <w:sz w:val="20"/>
                <w:szCs w:val="20"/>
                <w:lang w:eastAsia="tr-TR"/>
              </w:rPr>
              <w:t>65,2</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%25 artış –27.630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5,8</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36</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58,1</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%30 artış –28.735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5,6</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32,5</w:t>
            </w:r>
          </w:p>
        </w:tc>
        <w:tc>
          <w:tcPr>
            <w:tcW w:w="0" w:type="auto"/>
            <w:tcBorders>
              <w:top w:val="nil"/>
              <w:left w:val="nil"/>
              <w:bottom w:val="single" w:sz="4" w:space="0" w:color="auto"/>
              <w:right w:val="single" w:sz="4" w:space="0" w:color="auto"/>
            </w:tcBorders>
            <w:shd w:val="clear" w:color="000000" w:fill="FF0000"/>
            <w:vAlign w:val="center"/>
            <w:hideMark/>
          </w:tcPr>
          <w:p w:rsidR="003C29F0" w:rsidRPr="003C29F0" w:rsidRDefault="003C29F0" w:rsidP="003C29F0">
            <w:pPr>
              <w:spacing w:after="0" w:line="240" w:lineRule="auto"/>
              <w:jc w:val="center"/>
              <w:rPr>
                <w:rFonts w:ascii="Square721 BT" w:eastAsia="Times New Roman" w:hAnsi="Square721 BT" w:cs="Calibri"/>
                <w:b/>
                <w:bCs/>
                <w:color w:val="FFFFFF"/>
                <w:sz w:val="20"/>
                <w:szCs w:val="20"/>
                <w:lang w:eastAsia="tr-TR"/>
              </w:rPr>
            </w:pPr>
            <w:r w:rsidRPr="003C29F0">
              <w:rPr>
                <w:rFonts w:ascii="Square721 BT" w:eastAsia="Times New Roman" w:hAnsi="Square721 BT" w:cs="Calibri"/>
                <w:b/>
                <w:bCs/>
                <w:color w:val="FFFFFF"/>
                <w:sz w:val="20"/>
                <w:szCs w:val="20"/>
                <w:lang w:eastAsia="tr-TR"/>
              </w:rPr>
              <w:t>61,9</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%20 artış –26.525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35</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60</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%15 artış – 25.420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w:t>
            </w:r>
          </w:p>
        </w:tc>
        <w:tc>
          <w:tcPr>
            <w:tcW w:w="0" w:type="auto"/>
            <w:tcBorders>
              <w:top w:val="nil"/>
              <w:left w:val="nil"/>
              <w:bottom w:val="single" w:sz="4" w:space="0" w:color="auto"/>
              <w:right w:val="single" w:sz="4" w:space="0" w:color="auto"/>
            </w:tcBorders>
            <w:shd w:val="clear" w:color="000000" w:fill="FF0000"/>
            <w:vAlign w:val="center"/>
            <w:hideMark/>
          </w:tcPr>
          <w:p w:rsidR="003C29F0" w:rsidRPr="003C29F0" w:rsidRDefault="003C29F0" w:rsidP="003C29F0">
            <w:pPr>
              <w:spacing w:after="0" w:line="240" w:lineRule="auto"/>
              <w:jc w:val="center"/>
              <w:rPr>
                <w:rFonts w:ascii="Square721 BT" w:eastAsia="Times New Roman" w:hAnsi="Square721 BT" w:cs="Calibri"/>
                <w:b/>
                <w:bCs/>
                <w:color w:val="FFFFFF"/>
                <w:sz w:val="20"/>
                <w:szCs w:val="20"/>
                <w:lang w:eastAsia="tr-TR"/>
              </w:rPr>
            </w:pPr>
            <w:r w:rsidRPr="003C29F0">
              <w:rPr>
                <w:rFonts w:ascii="Square721 BT" w:eastAsia="Times New Roman" w:hAnsi="Square721 BT" w:cs="Calibri"/>
                <w:b/>
                <w:bCs/>
                <w:color w:val="FFFFFF"/>
                <w:sz w:val="20"/>
                <w:szCs w:val="20"/>
                <w:lang w:eastAsia="tr-TR"/>
              </w:rPr>
              <w:t>96,1</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1049" w:type="dxa"/>
            <w:vMerge/>
            <w:tcBorders>
              <w:top w:val="nil"/>
              <w:left w:val="double" w:sz="6" w:space="0" w:color="auto"/>
              <w:bottom w:val="single" w:sz="4" w:space="0" w:color="auto"/>
              <w:right w:val="single" w:sz="4" w:space="0" w:color="auto"/>
            </w:tcBorders>
            <w:vAlign w:val="center"/>
            <w:hideMark/>
          </w:tcPr>
          <w:p w:rsidR="003C29F0" w:rsidRPr="003C29F0" w:rsidRDefault="003C29F0" w:rsidP="003C29F0">
            <w:pPr>
              <w:spacing w:after="0" w:line="240" w:lineRule="auto"/>
              <w:rPr>
                <w:rFonts w:ascii="Square721 BT" w:eastAsia="Times New Roman" w:hAnsi="Square721 BT" w:cs="Calibri"/>
                <w:color w:val="000000"/>
                <w:sz w:val="20"/>
                <w:szCs w:val="20"/>
                <w:lang w:eastAsia="tr-TR"/>
              </w:rPr>
            </w:pPr>
          </w:p>
        </w:tc>
        <w:tc>
          <w:tcPr>
            <w:tcW w:w="3816" w:type="dxa"/>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ind w:firstLineChars="200" w:firstLine="400"/>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 artış – 24.315 TL</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2,9</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20,6</w:t>
            </w:r>
          </w:p>
        </w:tc>
        <w:tc>
          <w:tcPr>
            <w:tcW w:w="0" w:type="auto"/>
            <w:tcBorders>
              <w:top w:val="nil"/>
              <w:left w:val="nil"/>
              <w:bottom w:val="single" w:sz="4"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76,5</w:t>
            </w:r>
          </w:p>
        </w:tc>
        <w:tc>
          <w:tcPr>
            <w:tcW w:w="0" w:type="auto"/>
            <w:tcBorders>
              <w:top w:val="nil"/>
              <w:left w:val="nil"/>
              <w:bottom w:val="single" w:sz="4"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color w:val="000000"/>
                <w:sz w:val="20"/>
                <w:szCs w:val="20"/>
                <w:lang w:eastAsia="tr-TR"/>
              </w:rPr>
            </w:pPr>
            <w:r w:rsidRPr="003C29F0">
              <w:rPr>
                <w:rFonts w:ascii="Square721 BT" w:eastAsia="Times New Roman" w:hAnsi="Square721 BT" w:cs="Calibri"/>
                <w:color w:val="000000"/>
                <w:sz w:val="20"/>
                <w:szCs w:val="20"/>
                <w:lang w:eastAsia="tr-TR"/>
              </w:rPr>
              <w:t>100</w:t>
            </w:r>
          </w:p>
        </w:tc>
      </w:tr>
      <w:tr w:rsidR="003C29F0" w:rsidRPr="003C29F0" w:rsidTr="003A0268">
        <w:trPr>
          <w:trHeight w:val="383"/>
        </w:trPr>
        <w:tc>
          <w:tcPr>
            <w:tcW w:w="4865" w:type="dxa"/>
            <w:gridSpan w:val="2"/>
            <w:tcBorders>
              <w:top w:val="single" w:sz="4" w:space="0" w:color="auto"/>
              <w:left w:val="double" w:sz="6" w:space="0" w:color="auto"/>
              <w:bottom w:val="double" w:sz="6" w:space="0" w:color="auto"/>
              <w:right w:val="single" w:sz="4" w:space="0" w:color="000000"/>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Total</w:t>
            </w:r>
          </w:p>
        </w:tc>
        <w:tc>
          <w:tcPr>
            <w:tcW w:w="0" w:type="auto"/>
            <w:tcBorders>
              <w:top w:val="nil"/>
              <w:left w:val="nil"/>
              <w:bottom w:val="double" w:sz="6"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10,6</w:t>
            </w:r>
          </w:p>
        </w:tc>
        <w:tc>
          <w:tcPr>
            <w:tcW w:w="0" w:type="auto"/>
            <w:tcBorders>
              <w:top w:val="nil"/>
              <w:left w:val="nil"/>
              <w:bottom w:val="double" w:sz="6"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41,9</w:t>
            </w:r>
          </w:p>
        </w:tc>
        <w:tc>
          <w:tcPr>
            <w:tcW w:w="0" w:type="auto"/>
            <w:tcBorders>
              <w:top w:val="nil"/>
              <w:left w:val="nil"/>
              <w:bottom w:val="double" w:sz="6" w:space="0" w:color="auto"/>
              <w:right w:val="single" w:sz="4"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47,5</w:t>
            </w:r>
          </w:p>
        </w:tc>
        <w:tc>
          <w:tcPr>
            <w:tcW w:w="0" w:type="auto"/>
            <w:tcBorders>
              <w:top w:val="nil"/>
              <w:left w:val="nil"/>
              <w:bottom w:val="double" w:sz="6" w:space="0" w:color="auto"/>
              <w:right w:val="double" w:sz="6" w:space="0" w:color="auto"/>
            </w:tcBorders>
            <w:shd w:val="clear" w:color="auto" w:fill="auto"/>
            <w:vAlign w:val="center"/>
            <w:hideMark/>
          </w:tcPr>
          <w:p w:rsidR="003C29F0" w:rsidRPr="003C29F0" w:rsidRDefault="003C29F0" w:rsidP="003C29F0">
            <w:pPr>
              <w:spacing w:after="0" w:line="240" w:lineRule="auto"/>
              <w:jc w:val="center"/>
              <w:rPr>
                <w:rFonts w:ascii="Square721 BT" w:eastAsia="Times New Roman" w:hAnsi="Square721 BT" w:cs="Calibri"/>
                <w:b/>
                <w:bCs/>
                <w:color w:val="000000"/>
                <w:sz w:val="20"/>
                <w:szCs w:val="20"/>
                <w:lang w:eastAsia="tr-TR"/>
              </w:rPr>
            </w:pPr>
            <w:r w:rsidRPr="003C29F0">
              <w:rPr>
                <w:rFonts w:ascii="Square721 BT" w:eastAsia="Times New Roman" w:hAnsi="Square721 BT" w:cs="Calibri"/>
                <w:b/>
                <w:bCs/>
                <w:color w:val="000000"/>
                <w:sz w:val="20"/>
                <w:szCs w:val="20"/>
                <w:lang w:eastAsia="tr-TR"/>
              </w:rPr>
              <w:t>100</w:t>
            </w:r>
          </w:p>
        </w:tc>
      </w:tr>
    </w:tbl>
    <w:p w:rsidR="003B480D" w:rsidRPr="00955B1F" w:rsidRDefault="003B480D" w:rsidP="003B480D">
      <w:pPr>
        <w:pStyle w:val="NormalWeb"/>
        <w:spacing w:line="276" w:lineRule="auto"/>
        <w:jc w:val="both"/>
        <w:rPr>
          <w:rFonts w:ascii="Futura Bk BT" w:hAnsi="Futura Bk BT"/>
          <w:b/>
          <w:color w:val="0070C0"/>
          <w:sz w:val="26"/>
          <w:szCs w:val="26"/>
        </w:rPr>
      </w:pPr>
    </w:p>
    <w:p w:rsidR="00955B1F" w:rsidRPr="00955B1F" w:rsidRDefault="00955B1F" w:rsidP="00955B1F">
      <w:pPr>
        <w:pStyle w:val="Balk2"/>
        <w:ind w:left="1416"/>
        <w:jc w:val="both"/>
        <w:rPr>
          <w:rFonts w:ascii="Futura Bk BT" w:hAnsi="Futura Bk BT"/>
          <w:b/>
          <w:color w:val="0070C0"/>
          <w:sz w:val="24"/>
          <w:szCs w:val="24"/>
          <w:lang w:eastAsia="tr-TR"/>
        </w:rPr>
      </w:pPr>
      <w:r w:rsidRPr="00955B1F">
        <w:rPr>
          <w:rFonts w:ascii="Futura Bk BT" w:hAnsi="Futura Bk BT"/>
          <w:b/>
          <w:color w:val="0070C0"/>
          <w:sz w:val="24"/>
          <w:szCs w:val="24"/>
        </w:rPr>
        <w:t>“Sizce Bu Oranda Bir Artış, Geçim Şartlarını İyileştirmeye Yeterli Olur mu?”</w:t>
      </w:r>
    </w:p>
    <w:p w:rsidR="00955B1F" w:rsidRPr="00955B1F" w:rsidRDefault="00955B1F" w:rsidP="00955B1F">
      <w:pPr>
        <w:pStyle w:val="Balk3"/>
        <w:ind w:left="1416"/>
        <w:jc w:val="both"/>
        <w:rPr>
          <w:rFonts w:ascii="Futura Bk BT" w:hAnsi="Futura Bk BT"/>
          <w:b/>
          <w:color w:val="0070C0"/>
        </w:rPr>
      </w:pPr>
      <w:r w:rsidRPr="00955B1F">
        <w:rPr>
          <w:rStyle w:val="Gl"/>
          <w:rFonts w:ascii="Futura Bk BT" w:hAnsi="Futura Bk BT"/>
          <w:bCs w:val="0"/>
          <w:color w:val="0070C0"/>
        </w:rPr>
        <w:t>“Yüksek Artış Talebi Var Ama Güçlü Bir Geçim Güveni Yok”</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TÜSİAR Türkiye Raporu Aralık 2025 bulguları, asgari ücret artışına yönelik </w:t>
      </w:r>
      <w:r w:rsidRPr="00955B1F">
        <w:rPr>
          <w:rStyle w:val="Gl"/>
          <w:rFonts w:ascii="Futura Bk BT" w:hAnsi="Futura Bk BT"/>
        </w:rPr>
        <w:t>yüksek beklentiye rağmen</w:t>
      </w:r>
      <w:r w:rsidRPr="00955B1F">
        <w:rPr>
          <w:rFonts w:ascii="Futura Bk BT" w:hAnsi="Futura Bk BT"/>
        </w:rPr>
        <w:t xml:space="preserve">, bu artışların geçim koşullarını gerçekten iyileştireceğine dair </w:t>
      </w:r>
      <w:r w:rsidRPr="00955B1F">
        <w:rPr>
          <w:rStyle w:val="Gl"/>
          <w:rFonts w:ascii="Futura Bk BT" w:hAnsi="Futura Bk BT"/>
        </w:rPr>
        <w:t>temkinli ve sınırlı bir güven</w:t>
      </w:r>
      <w:r w:rsidRPr="00955B1F">
        <w:rPr>
          <w:rFonts w:ascii="Futura Bk BT" w:hAnsi="Futura Bk BT"/>
        </w:rPr>
        <w:t xml:space="preserve"> olduğunu ortaya koymaktadır.</w:t>
      </w:r>
    </w:p>
    <w:p w:rsidR="00955B1F" w:rsidRPr="00955B1F" w:rsidRDefault="00955B1F" w:rsidP="00955B1F">
      <w:pPr>
        <w:pStyle w:val="NormalWeb"/>
        <w:ind w:left="1416"/>
        <w:jc w:val="both"/>
        <w:rPr>
          <w:rFonts w:ascii="Futura Bk BT" w:hAnsi="Futura Bk BT"/>
        </w:rPr>
      </w:pPr>
      <w:r w:rsidRPr="00955B1F">
        <w:rPr>
          <w:rFonts w:ascii="Futura Bk BT" w:hAnsi="Futura Bk BT"/>
        </w:rPr>
        <w:t>Toplam sonuçlara bakıldığında:</w:t>
      </w:r>
    </w:p>
    <w:p w:rsidR="00955B1F" w:rsidRPr="00955B1F" w:rsidRDefault="00955B1F" w:rsidP="00A4661B">
      <w:pPr>
        <w:pStyle w:val="NormalWeb"/>
        <w:numPr>
          <w:ilvl w:val="0"/>
          <w:numId w:val="38"/>
        </w:numPr>
        <w:tabs>
          <w:tab w:val="clear" w:pos="720"/>
          <w:tab w:val="num" w:pos="2136"/>
        </w:tabs>
        <w:ind w:left="2136"/>
        <w:jc w:val="both"/>
        <w:rPr>
          <w:rFonts w:ascii="Futura Bk BT" w:hAnsi="Futura Bk BT"/>
        </w:rPr>
      </w:pPr>
      <w:r w:rsidRPr="00955B1F">
        <w:rPr>
          <w:rStyle w:val="Gl"/>
          <w:rFonts w:ascii="Futura Bk BT" w:hAnsi="Futura Bk BT"/>
        </w:rPr>
        <w:t>%10,6’sı</w:t>
      </w:r>
      <w:r w:rsidRPr="00955B1F">
        <w:rPr>
          <w:rFonts w:ascii="Futura Bk BT" w:hAnsi="Futura Bk BT"/>
        </w:rPr>
        <w:t xml:space="preserve"> “evet, yeterli olur”,</w:t>
      </w:r>
    </w:p>
    <w:p w:rsidR="00955B1F" w:rsidRPr="00955B1F" w:rsidRDefault="00955B1F" w:rsidP="00A4661B">
      <w:pPr>
        <w:pStyle w:val="NormalWeb"/>
        <w:numPr>
          <w:ilvl w:val="0"/>
          <w:numId w:val="38"/>
        </w:numPr>
        <w:tabs>
          <w:tab w:val="clear" w:pos="720"/>
          <w:tab w:val="num" w:pos="2136"/>
        </w:tabs>
        <w:ind w:left="2136"/>
        <w:jc w:val="both"/>
        <w:rPr>
          <w:rFonts w:ascii="Futura Bk BT" w:hAnsi="Futura Bk BT"/>
        </w:rPr>
      </w:pPr>
      <w:r w:rsidRPr="00955B1F">
        <w:rPr>
          <w:rStyle w:val="Gl"/>
          <w:rFonts w:ascii="Futura Bk BT" w:hAnsi="Futura Bk BT"/>
        </w:rPr>
        <w:t>%41,9’u</w:t>
      </w:r>
      <w:r w:rsidRPr="00955B1F">
        <w:rPr>
          <w:rFonts w:ascii="Futura Bk BT" w:hAnsi="Futura Bk BT"/>
        </w:rPr>
        <w:t xml:space="preserve"> “kısmen yeterli olur”,</w:t>
      </w:r>
    </w:p>
    <w:p w:rsidR="00955B1F" w:rsidRPr="00955B1F" w:rsidRDefault="00955B1F" w:rsidP="00A4661B">
      <w:pPr>
        <w:pStyle w:val="NormalWeb"/>
        <w:numPr>
          <w:ilvl w:val="0"/>
          <w:numId w:val="38"/>
        </w:numPr>
        <w:tabs>
          <w:tab w:val="clear" w:pos="720"/>
          <w:tab w:val="num" w:pos="2136"/>
        </w:tabs>
        <w:ind w:left="2136"/>
        <w:jc w:val="both"/>
        <w:rPr>
          <w:rFonts w:ascii="Futura Bk BT" w:hAnsi="Futura Bk BT"/>
        </w:rPr>
      </w:pPr>
      <w:r w:rsidRPr="00955B1F">
        <w:rPr>
          <w:rStyle w:val="Gl"/>
          <w:rFonts w:ascii="Futura Bk BT" w:hAnsi="Futura Bk BT"/>
        </w:rPr>
        <w:t>%47,5’i</w:t>
      </w:r>
      <w:r w:rsidRPr="00955B1F">
        <w:rPr>
          <w:rFonts w:ascii="Futura Bk BT" w:hAnsi="Futura Bk BT"/>
        </w:rPr>
        <w:t xml:space="preserve"> ise “hayır, yetersiz kalır” yanıtını vermiştir.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tablo, toplumun </w:t>
      </w:r>
      <w:r w:rsidRPr="00955B1F">
        <w:rPr>
          <w:rStyle w:val="Gl"/>
          <w:rFonts w:ascii="Futura Bk BT" w:hAnsi="Futura Bk BT"/>
        </w:rPr>
        <w:t>yarıya yakınının</w:t>
      </w:r>
      <w:r w:rsidRPr="00955B1F">
        <w:rPr>
          <w:rFonts w:ascii="Futura Bk BT" w:hAnsi="Futura Bk BT"/>
        </w:rPr>
        <w:t xml:space="preserve">, önerilen artış oranları ne olursa olsun, asgari ücret artışlarının </w:t>
      </w:r>
      <w:r w:rsidRPr="00955B1F">
        <w:rPr>
          <w:rStyle w:val="Gl"/>
          <w:rFonts w:ascii="Futura Bk BT" w:hAnsi="Futura Bk BT"/>
        </w:rPr>
        <w:t>geçim sorununu kalıcı biçimde çözmeyeceğini düşündüğünü</w:t>
      </w:r>
      <w:r w:rsidRPr="00955B1F">
        <w:rPr>
          <w:rFonts w:ascii="Futura Bk BT" w:hAnsi="Futura Bk BT"/>
        </w:rPr>
        <w:t xml:space="preserve"> göstermektedir.</w:t>
      </w:r>
    </w:p>
    <w:p w:rsidR="00955B1F" w:rsidRDefault="00955B1F" w:rsidP="00955B1F">
      <w:pPr>
        <w:ind w:left="1416"/>
        <w:jc w:val="both"/>
        <w:rPr>
          <w:rFonts w:ascii="Futura Bk BT" w:hAnsi="Futura Bk BT"/>
          <w:sz w:val="24"/>
          <w:szCs w:val="24"/>
        </w:rPr>
      </w:pPr>
    </w:p>
    <w:p w:rsidR="003A0268" w:rsidRPr="00955B1F" w:rsidRDefault="003A0268" w:rsidP="00955B1F">
      <w:pPr>
        <w:ind w:left="1416"/>
        <w:jc w:val="both"/>
        <w:rPr>
          <w:rFonts w:ascii="Futura Bk BT" w:hAnsi="Futura Bk BT"/>
          <w:sz w:val="24"/>
          <w:szCs w:val="24"/>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Pr="00955B1F" w:rsidRDefault="00955B1F" w:rsidP="00955B1F">
      <w:pPr>
        <w:pStyle w:val="Balk3"/>
        <w:ind w:left="1416"/>
        <w:jc w:val="both"/>
        <w:rPr>
          <w:rFonts w:ascii="Futura Bk BT" w:hAnsi="Futura Bk BT"/>
          <w:color w:val="0070C0"/>
        </w:rPr>
      </w:pPr>
      <w:r w:rsidRPr="00955B1F">
        <w:rPr>
          <w:rStyle w:val="Gl"/>
          <w:rFonts w:ascii="Futura Bk BT" w:hAnsi="Futura Bk BT"/>
          <w:bCs w:val="0"/>
          <w:color w:val="0070C0"/>
        </w:rPr>
        <w:t>Yüksek Artış İsteyenler Bile Tam Olarak İkna Değil</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Asgari ücrette </w:t>
      </w:r>
      <w:r w:rsidRPr="00955B1F">
        <w:rPr>
          <w:rStyle w:val="Gl"/>
          <w:rFonts w:ascii="Futura Bk BT" w:hAnsi="Futura Bk BT"/>
        </w:rPr>
        <w:t>%60 ve üzeri artış</w:t>
      </w:r>
      <w:r w:rsidRPr="00955B1F">
        <w:rPr>
          <w:rFonts w:ascii="Futura Bk BT" w:hAnsi="Futura Bk BT"/>
        </w:rPr>
        <w:t xml:space="preserve"> isteyenler incelendiğinde:</w:t>
      </w:r>
    </w:p>
    <w:p w:rsidR="00955B1F" w:rsidRPr="00955B1F" w:rsidRDefault="00F57016" w:rsidP="00A4661B">
      <w:pPr>
        <w:pStyle w:val="NormalWeb"/>
        <w:numPr>
          <w:ilvl w:val="0"/>
          <w:numId w:val="39"/>
        </w:numPr>
        <w:tabs>
          <w:tab w:val="clear" w:pos="720"/>
          <w:tab w:val="num" w:pos="2136"/>
        </w:tabs>
        <w:ind w:left="2136"/>
        <w:jc w:val="both"/>
        <w:rPr>
          <w:rFonts w:ascii="Futura Bk BT" w:hAnsi="Futura Bk BT"/>
        </w:rPr>
      </w:pPr>
      <w:r w:rsidRPr="00955B1F">
        <w:rPr>
          <w:rFonts w:ascii="Futura Bk BT" w:hAnsi="Futura Bk BT"/>
        </w:rPr>
        <w:t>Yalnızca</w:t>
      </w:r>
      <w:r w:rsidR="00955B1F" w:rsidRPr="00955B1F">
        <w:rPr>
          <w:rFonts w:ascii="Futura Bk BT" w:hAnsi="Futura Bk BT"/>
        </w:rPr>
        <w:t xml:space="preserve"> </w:t>
      </w:r>
      <w:r w:rsidR="00955B1F" w:rsidRPr="00955B1F">
        <w:rPr>
          <w:rStyle w:val="Gl"/>
          <w:rFonts w:ascii="Futura Bk BT" w:hAnsi="Futura Bk BT"/>
        </w:rPr>
        <w:t>%11,8’i</w:t>
      </w:r>
      <w:r w:rsidR="00955B1F" w:rsidRPr="00955B1F">
        <w:rPr>
          <w:rFonts w:ascii="Futura Bk BT" w:hAnsi="Futura Bk BT"/>
        </w:rPr>
        <w:t xml:space="preserve"> bu artışı “yeterli” bulurken,</w:t>
      </w:r>
    </w:p>
    <w:p w:rsidR="00955B1F" w:rsidRPr="00955B1F" w:rsidRDefault="00955B1F" w:rsidP="00A4661B">
      <w:pPr>
        <w:pStyle w:val="NormalWeb"/>
        <w:numPr>
          <w:ilvl w:val="0"/>
          <w:numId w:val="39"/>
        </w:numPr>
        <w:tabs>
          <w:tab w:val="clear" w:pos="720"/>
          <w:tab w:val="num" w:pos="2136"/>
        </w:tabs>
        <w:ind w:left="2136"/>
        <w:jc w:val="both"/>
        <w:rPr>
          <w:rFonts w:ascii="Futura Bk BT" w:hAnsi="Futura Bk BT"/>
        </w:rPr>
      </w:pPr>
      <w:r w:rsidRPr="00955B1F">
        <w:rPr>
          <w:rStyle w:val="Gl"/>
          <w:rFonts w:ascii="Futura Bk BT" w:hAnsi="Futura Bk BT"/>
        </w:rPr>
        <w:t>%60,5’i</w:t>
      </w:r>
      <w:r w:rsidRPr="00955B1F">
        <w:rPr>
          <w:rFonts w:ascii="Futura Bk BT" w:hAnsi="Futura Bk BT"/>
        </w:rPr>
        <w:t xml:space="preserve"> “kısmen yeterli”,</w:t>
      </w:r>
    </w:p>
    <w:p w:rsidR="00955B1F" w:rsidRPr="00955B1F" w:rsidRDefault="00955B1F" w:rsidP="00A4661B">
      <w:pPr>
        <w:pStyle w:val="NormalWeb"/>
        <w:numPr>
          <w:ilvl w:val="0"/>
          <w:numId w:val="39"/>
        </w:numPr>
        <w:tabs>
          <w:tab w:val="clear" w:pos="720"/>
          <w:tab w:val="num" w:pos="2136"/>
        </w:tabs>
        <w:ind w:left="2136"/>
        <w:jc w:val="both"/>
        <w:rPr>
          <w:rFonts w:ascii="Futura Bk BT" w:hAnsi="Futura Bk BT"/>
        </w:rPr>
      </w:pPr>
      <w:r w:rsidRPr="00955B1F">
        <w:rPr>
          <w:rStyle w:val="Gl"/>
          <w:rFonts w:ascii="Futura Bk BT" w:hAnsi="Futura Bk BT"/>
        </w:rPr>
        <w:t>%27,7’si</w:t>
      </w:r>
      <w:r w:rsidRPr="00955B1F">
        <w:rPr>
          <w:rFonts w:ascii="Futura Bk BT" w:hAnsi="Futura Bk BT"/>
        </w:rPr>
        <w:t xml:space="preserve"> ise “yetersiz” olarak değerlendirmiştir.</w:t>
      </w:r>
    </w:p>
    <w:p w:rsidR="00955B1F" w:rsidRPr="00955B1F" w:rsidRDefault="00955B1F" w:rsidP="00955B1F">
      <w:pPr>
        <w:pStyle w:val="NormalWeb"/>
        <w:ind w:left="1416"/>
        <w:jc w:val="both"/>
        <w:rPr>
          <w:rFonts w:ascii="Futura Bk BT" w:hAnsi="Futura Bk BT"/>
        </w:rPr>
      </w:pPr>
      <w:r w:rsidRPr="00955B1F">
        <w:rPr>
          <w:rFonts w:ascii="Futura Bk BT" w:hAnsi="Futura Bk BT"/>
        </w:rPr>
        <w:t>Benzer şekilde:</w:t>
      </w:r>
    </w:p>
    <w:p w:rsidR="00955B1F" w:rsidRPr="00955B1F" w:rsidRDefault="00955B1F" w:rsidP="00A4661B">
      <w:pPr>
        <w:pStyle w:val="NormalWeb"/>
        <w:numPr>
          <w:ilvl w:val="0"/>
          <w:numId w:val="40"/>
        </w:numPr>
        <w:tabs>
          <w:tab w:val="clear" w:pos="720"/>
          <w:tab w:val="num" w:pos="2136"/>
        </w:tabs>
        <w:ind w:left="2136"/>
        <w:jc w:val="both"/>
        <w:rPr>
          <w:rFonts w:ascii="Futura Bk BT" w:hAnsi="Futura Bk BT"/>
        </w:rPr>
      </w:pPr>
      <w:r w:rsidRPr="00955B1F">
        <w:rPr>
          <w:rStyle w:val="Gl"/>
          <w:rFonts w:ascii="Futura Bk BT" w:hAnsi="Futura Bk BT"/>
        </w:rPr>
        <w:t>%50 artış isteyenlerin %28,8’i</w:t>
      </w:r>
      <w:r w:rsidRPr="00955B1F">
        <w:rPr>
          <w:rFonts w:ascii="Futura Bk BT" w:hAnsi="Futura Bk BT"/>
        </w:rPr>
        <w:t>,</w:t>
      </w:r>
    </w:p>
    <w:p w:rsidR="00955B1F" w:rsidRPr="00955B1F" w:rsidRDefault="00955B1F" w:rsidP="00A4661B">
      <w:pPr>
        <w:pStyle w:val="NormalWeb"/>
        <w:numPr>
          <w:ilvl w:val="0"/>
          <w:numId w:val="40"/>
        </w:numPr>
        <w:tabs>
          <w:tab w:val="clear" w:pos="720"/>
          <w:tab w:val="num" w:pos="2136"/>
        </w:tabs>
        <w:ind w:left="2136"/>
        <w:jc w:val="both"/>
        <w:rPr>
          <w:rFonts w:ascii="Futura Bk BT" w:hAnsi="Futura Bk BT"/>
        </w:rPr>
      </w:pPr>
      <w:r w:rsidRPr="00955B1F">
        <w:rPr>
          <w:rStyle w:val="Gl"/>
          <w:rFonts w:ascii="Futura Bk BT" w:hAnsi="Futura Bk BT"/>
        </w:rPr>
        <w:t>%40 artış isteyenlerin %61,1’i</w:t>
      </w:r>
      <w:r w:rsidRPr="00955B1F">
        <w:rPr>
          <w:rFonts w:ascii="Futura Bk BT" w:hAnsi="Futura Bk BT"/>
        </w:rPr>
        <w:t xml:space="preserve"> artışın </w:t>
      </w:r>
      <w:r w:rsidRPr="00955B1F">
        <w:rPr>
          <w:rStyle w:val="Gl"/>
          <w:rFonts w:ascii="Futura Bk BT" w:hAnsi="Futura Bk BT"/>
        </w:rPr>
        <w:t>yetersiz kalacağını</w:t>
      </w:r>
      <w:r w:rsidRPr="00955B1F">
        <w:rPr>
          <w:rFonts w:ascii="Futura Bk BT" w:hAnsi="Futura Bk BT"/>
        </w:rPr>
        <w:t xml:space="preserve"> düşünmektedir.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bulgu, toplumun yüksek artış taleplerinin dahi </w:t>
      </w:r>
      <w:r w:rsidRPr="00955B1F">
        <w:rPr>
          <w:rStyle w:val="Gl"/>
          <w:rFonts w:ascii="Futura Bk BT" w:hAnsi="Futura Bk BT"/>
        </w:rPr>
        <w:t>“</w:t>
      </w:r>
      <w:r w:rsidR="00F57016" w:rsidRPr="00955B1F">
        <w:rPr>
          <w:rStyle w:val="Gl"/>
          <w:rFonts w:ascii="Futura Bk BT" w:hAnsi="Futura Bk BT"/>
        </w:rPr>
        <w:t>rahatlamadan</w:t>
      </w:r>
      <w:r w:rsidRPr="00955B1F">
        <w:rPr>
          <w:rStyle w:val="Gl"/>
          <w:rFonts w:ascii="Futura Bk BT" w:hAnsi="Futura Bk BT"/>
        </w:rPr>
        <w:t xml:space="preserve"> çok “zararı telafi etme” beklentisine dayandığını</w:t>
      </w:r>
      <w:r w:rsidRPr="00955B1F">
        <w:rPr>
          <w:rFonts w:ascii="Futura Bk BT" w:hAnsi="Futura Bk BT"/>
        </w:rPr>
        <w:t xml:space="preserve"> göstermektedir.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0" style="width:0;height:1.5pt" o:hralign="center" o:hrstd="t" o:hr="t" fillcolor="#a0a0a0" stroked="f"/>
        </w:pict>
      </w:r>
    </w:p>
    <w:p w:rsidR="00955B1F" w:rsidRPr="00955B1F" w:rsidRDefault="00955B1F" w:rsidP="00955B1F">
      <w:pPr>
        <w:pStyle w:val="Balk3"/>
        <w:ind w:left="1416"/>
        <w:jc w:val="both"/>
        <w:rPr>
          <w:rFonts w:ascii="Futura Bk BT" w:hAnsi="Futura Bk BT"/>
          <w:color w:val="0070C0"/>
        </w:rPr>
      </w:pPr>
      <w:r w:rsidRPr="00955B1F">
        <w:rPr>
          <w:rStyle w:val="Gl"/>
          <w:rFonts w:ascii="Futura Bk BT" w:hAnsi="Futura Bk BT"/>
          <w:bCs w:val="0"/>
          <w:color w:val="0070C0"/>
        </w:rPr>
        <w:t>Düşük Artışlarda Neredeyse Tam Bir Yetersizlik Algısı</w:t>
      </w:r>
    </w:p>
    <w:p w:rsidR="00955B1F" w:rsidRPr="00955B1F" w:rsidRDefault="00955B1F" w:rsidP="00955B1F">
      <w:pPr>
        <w:pStyle w:val="NormalWeb"/>
        <w:ind w:left="1416"/>
        <w:jc w:val="both"/>
        <w:rPr>
          <w:rFonts w:ascii="Futura Bk BT" w:hAnsi="Futura Bk BT"/>
        </w:rPr>
      </w:pPr>
      <w:r w:rsidRPr="00955B1F">
        <w:rPr>
          <w:rFonts w:ascii="Futura Bk BT" w:hAnsi="Futura Bk BT"/>
        </w:rPr>
        <w:t>Asgari ücrette:</w:t>
      </w:r>
    </w:p>
    <w:p w:rsidR="00955B1F" w:rsidRPr="00955B1F" w:rsidRDefault="00955B1F" w:rsidP="00A4661B">
      <w:pPr>
        <w:pStyle w:val="NormalWeb"/>
        <w:numPr>
          <w:ilvl w:val="0"/>
          <w:numId w:val="41"/>
        </w:numPr>
        <w:tabs>
          <w:tab w:val="clear" w:pos="720"/>
          <w:tab w:val="num" w:pos="2136"/>
        </w:tabs>
        <w:ind w:left="2136"/>
        <w:jc w:val="both"/>
        <w:rPr>
          <w:rFonts w:ascii="Futura Bk BT" w:hAnsi="Futura Bk BT"/>
        </w:rPr>
      </w:pPr>
      <w:r w:rsidRPr="00955B1F">
        <w:rPr>
          <w:rStyle w:val="Gl"/>
          <w:rFonts w:ascii="Futura Bk BT" w:hAnsi="Futura Bk BT"/>
        </w:rPr>
        <w:t>%15 artış</w:t>
      </w:r>
      <w:r w:rsidRPr="00955B1F">
        <w:rPr>
          <w:rFonts w:ascii="Futura Bk BT" w:hAnsi="Futura Bk BT"/>
        </w:rPr>
        <w:t xml:space="preserve"> isteyenlerin </w:t>
      </w:r>
      <w:r w:rsidRPr="00955B1F">
        <w:rPr>
          <w:rStyle w:val="Gl"/>
          <w:rFonts w:ascii="Futura Bk BT" w:hAnsi="Futura Bk BT"/>
        </w:rPr>
        <w:t>%96,1’i</w:t>
      </w:r>
      <w:r w:rsidRPr="00955B1F">
        <w:rPr>
          <w:rFonts w:ascii="Futura Bk BT" w:hAnsi="Futura Bk BT"/>
        </w:rPr>
        <w:t>,</w:t>
      </w:r>
    </w:p>
    <w:p w:rsidR="00955B1F" w:rsidRPr="00955B1F" w:rsidRDefault="00955B1F" w:rsidP="00A4661B">
      <w:pPr>
        <w:pStyle w:val="NormalWeb"/>
        <w:numPr>
          <w:ilvl w:val="0"/>
          <w:numId w:val="41"/>
        </w:numPr>
        <w:tabs>
          <w:tab w:val="clear" w:pos="720"/>
          <w:tab w:val="num" w:pos="2136"/>
        </w:tabs>
        <w:ind w:left="2136"/>
        <w:jc w:val="both"/>
        <w:rPr>
          <w:rFonts w:ascii="Futura Bk BT" w:hAnsi="Futura Bk BT"/>
        </w:rPr>
      </w:pPr>
      <w:r w:rsidRPr="00955B1F">
        <w:rPr>
          <w:rStyle w:val="Gl"/>
          <w:rFonts w:ascii="Futura Bk BT" w:hAnsi="Futura Bk BT"/>
        </w:rPr>
        <w:t>%10 artış</w:t>
      </w:r>
      <w:r w:rsidRPr="00955B1F">
        <w:rPr>
          <w:rFonts w:ascii="Futura Bk BT" w:hAnsi="Futura Bk BT"/>
        </w:rPr>
        <w:t xml:space="preserve"> isteyenlerin </w:t>
      </w:r>
      <w:r w:rsidRPr="00955B1F">
        <w:rPr>
          <w:rStyle w:val="Gl"/>
          <w:rFonts w:ascii="Futura Bk BT" w:hAnsi="Futura Bk BT"/>
        </w:rPr>
        <w:t>%76,5’i</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artışların </w:t>
      </w:r>
      <w:r w:rsidRPr="00955B1F">
        <w:rPr>
          <w:rStyle w:val="Gl"/>
          <w:rFonts w:ascii="Futura Bk BT" w:hAnsi="Futura Bk BT"/>
        </w:rPr>
        <w:t>geçim şartlarını iyileştirmeye yetmeyeceğini</w:t>
      </w:r>
      <w:r w:rsidRPr="00955B1F">
        <w:rPr>
          <w:rFonts w:ascii="Futura Bk BT" w:hAnsi="Futura Bk BT"/>
        </w:rPr>
        <w:t xml:space="preserve"> belirtmiştir. Bu oranlar, düşük oranlı artışların toplum nezdinde </w:t>
      </w:r>
      <w:r w:rsidRPr="00955B1F">
        <w:rPr>
          <w:rStyle w:val="Gl"/>
          <w:rFonts w:ascii="Futura Bk BT" w:hAnsi="Futura Bk BT"/>
        </w:rPr>
        <w:t>neredeyse hiçbir karşılığı olmadığını</w:t>
      </w:r>
      <w:r w:rsidRPr="00955B1F">
        <w:rPr>
          <w:rFonts w:ascii="Futura Bk BT" w:hAnsi="Futura Bk BT"/>
        </w:rPr>
        <w:t xml:space="preserve"> açıkça ortaya koymaktadır.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1" style="width:0;height:1.5pt" o:hralign="center" o:hrstd="t" o:hr="t" fillcolor="#a0a0a0" stroked="f"/>
        </w:pict>
      </w:r>
    </w:p>
    <w:p w:rsidR="00955B1F" w:rsidRPr="00955B1F" w:rsidRDefault="00955B1F" w:rsidP="00955B1F">
      <w:pPr>
        <w:pStyle w:val="Balk3"/>
        <w:ind w:left="1416"/>
        <w:jc w:val="both"/>
        <w:rPr>
          <w:rFonts w:ascii="Futura Bk BT" w:hAnsi="Futura Bk BT"/>
          <w:color w:val="0070C0"/>
        </w:rPr>
      </w:pPr>
      <w:r w:rsidRPr="00955B1F">
        <w:rPr>
          <w:rStyle w:val="Gl"/>
          <w:rFonts w:ascii="Futura Bk BT" w:hAnsi="Futura Bk BT"/>
          <w:bCs w:val="0"/>
          <w:color w:val="0070C0"/>
        </w:rPr>
        <w:t>“40 Bin TL ve Üzeri” Talep Edenler Daha Umutlu Ama Yine Temkinli</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Asgari ücretin </w:t>
      </w:r>
      <w:r w:rsidRPr="00955B1F">
        <w:rPr>
          <w:rStyle w:val="Gl"/>
          <w:rFonts w:ascii="Futura Bk BT" w:hAnsi="Futura Bk BT"/>
        </w:rPr>
        <w:t>40 bin TL ve üzeri</w:t>
      </w:r>
      <w:r w:rsidRPr="00955B1F">
        <w:rPr>
          <w:rFonts w:ascii="Futura Bk BT" w:hAnsi="Futura Bk BT"/>
        </w:rPr>
        <w:t xml:space="preserve"> olması gerektiğini düşünenlerde:</w:t>
      </w:r>
    </w:p>
    <w:p w:rsidR="00955B1F" w:rsidRPr="00955B1F" w:rsidRDefault="00955B1F" w:rsidP="00A4661B">
      <w:pPr>
        <w:pStyle w:val="NormalWeb"/>
        <w:numPr>
          <w:ilvl w:val="0"/>
          <w:numId w:val="42"/>
        </w:numPr>
        <w:tabs>
          <w:tab w:val="clear" w:pos="720"/>
          <w:tab w:val="num" w:pos="2136"/>
        </w:tabs>
        <w:ind w:left="2136"/>
        <w:jc w:val="both"/>
        <w:rPr>
          <w:rFonts w:ascii="Futura Bk BT" w:hAnsi="Futura Bk BT"/>
        </w:rPr>
      </w:pPr>
      <w:r w:rsidRPr="00955B1F">
        <w:rPr>
          <w:rStyle w:val="Gl"/>
          <w:rFonts w:ascii="Futura Bk BT" w:hAnsi="Futura Bk BT"/>
        </w:rPr>
        <w:t>%37,7’si</w:t>
      </w:r>
      <w:r w:rsidRPr="00955B1F">
        <w:rPr>
          <w:rFonts w:ascii="Futura Bk BT" w:hAnsi="Futura Bk BT"/>
        </w:rPr>
        <w:t xml:space="preserve"> artışı yeterli,</w:t>
      </w:r>
    </w:p>
    <w:p w:rsidR="00955B1F" w:rsidRPr="00955B1F" w:rsidRDefault="00955B1F" w:rsidP="00A4661B">
      <w:pPr>
        <w:pStyle w:val="NormalWeb"/>
        <w:numPr>
          <w:ilvl w:val="0"/>
          <w:numId w:val="42"/>
        </w:numPr>
        <w:tabs>
          <w:tab w:val="clear" w:pos="720"/>
          <w:tab w:val="num" w:pos="2136"/>
        </w:tabs>
        <w:ind w:left="2136"/>
        <w:jc w:val="both"/>
        <w:rPr>
          <w:rFonts w:ascii="Futura Bk BT" w:hAnsi="Futura Bk BT"/>
        </w:rPr>
      </w:pPr>
      <w:r w:rsidRPr="00955B1F">
        <w:rPr>
          <w:rStyle w:val="Gl"/>
          <w:rFonts w:ascii="Futura Bk BT" w:hAnsi="Futura Bk BT"/>
        </w:rPr>
        <w:t>%37’si</w:t>
      </w:r>
      <w:r w:rsidRPr="00955B1F">
        <w:rPr>
          <w:rFonts w:ascii="Futura Bk BT" w:hAnsi="Futura Bk BT"/>
        </w:rPr>
        <w:t xml:space="preserve"> kısmen yeterli,</w:t>
      </w:r>
    </w:p>
    <w:p w:rsidR="00955B1F" w:rsidRPr="00955B1F" w:rsidRDefault="00955B1F" w:rsidP="00A4661B">
      <w:pPr>
        <w:pStyle w:val="NormalWeb"/>
        <w:numPr>
          <w:ilvl w:val="0"/>
          <w:numId w:val="42"/>
        </w:numPr>
        <w:tabs>
          <w:tab w:val="clear" w:pos="720"/>
          <w:tab w:val="num" w:pos="2136"/>
        </w:tabs>
        <w:ind w:left="2136"/>
        <w:jc w:val="both"/>
        <w:rPr>
          <w:rFonts w:ascii="Futura Bk BT" w:hAnsi="Futura Bk BT"/>
        </w:rPr>
      </w:pPr>
      <w:r w:rsidRPr="00955B1F">
        <w:rPr>
          <w:rStyle w:val="Gl"/>
          <w:rFonts w:ascii="Futura Bk BT" w:hAnsi="Futura Bk BT"/>
        </w:rPr>
        <w:t>%25,3’ü</w:t>
      </w:r>
      <w:r w:rsidRPr="00955B1F">
        <w:rPr>
          <w:rFonts w:ascii="Futura Bk BT" w:hAnsi="Futura Bk BT"/>
        </w:rPr>
        <w:t xml:space="preserve"> ise yine yetersiz bulmaktadır.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grup, diğerlerine kıyasla daha iyimser olsa da, burada dahi </w:t>
      </w:r>
      <w:r w:rsidRPr="00955B1F">
        <w:rPr>
          <w:rStyle w:val="Gl"/>
          <w:rFonts w:ascii="Futura Bk BT" w:hAnsi="Futura Bk BT"/>
        </w:rPr>
        <w:t>tam bir güven oluşmadığı</w:t>
      </w:r>
      <w:r w:rsidRPr="00955B1F">
        <w:rPr>
          <w:rFonts w:ascii="Futura Bk BT" w:hAnsi="Futura Bk BT"/>
        </w:rPr>
        <w:t xml:space="preserve"> görülmektedir.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2" style="width:0;height:1.5pt" o:hralign="center" o:hrstd="t" o:hr="t" fillcolor="#a0a0a0" stroked="f"/>
        </w:pict>
      </w: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Default="00955B1F" w:rsidP="00955B1F">
      <w:pPr>
        <w:pStyle w:val="Balk3"/>
        <w:ind w:left="1416"/>
        <w:jc w:val="both"/>
        <w:rPr>
          <w:rStyle w:val="Gl"/>
          <w:rFonts w:ascii="Futura Bk BT" w:hAnsi="Futura Bk BT"/>
          <w:b w:val="0"/>
          <w:bCs w:val="0"/>
        </w:rPr>
      </w:pPr>
    </w:p>
    <w:p w:rsidR="00955B1F" w:rsidRPr="00955B1F" w:rsidRDefault="00955B1F" w:rsidP="00955B1F">
      <w:pPr>
        <w:pStyle w:val="Balk3"/>
        <w:ind w:left="1416"/>
        <w:jc w:val="both"/>
        <w:rPr>
          <w:rFonts w:ascii="Futura Bk BT" w:hAnsi="Futura Bk BT"/>
          <w:color w:val="0070C0"/>
        </w:rPr>
      </w:pPr>
      <w:r w:rsidRPr="00955B1F">
        <w:rPr>
          <w:rStyle w:val="Gl"/>
          <w:rFonts w:ascii="Futura Bk BT" w:hAnsi="Futura Bk BT"/>
          <w:bCs w:val="0"/>
          <w:color w:val="0070C0"/>
        </w:rPr>
        <w:t>Genel Değerlendirme</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çapraz tablo, asgari ücret tartışmasının yalnızca </w:t>
      </w:r>
      <w:r w:rsidRPr="00955B1F">
        <w:rPr>
          <w:rStyle w:val="Gl"/>
          <w:rFonts w:ascii="Futura Bk BT" w:hAnsi="Futura Bk BT"/>
        </w:rPr>
        <w:t>“kaç TL olmalı?”</w:t>
      </w:r>
      <w:r w:rsidRPr="00955B1F">
        <w:rPr>
          <w:rFonts w:ascii="Futura Bk BT" w:hAnsi="Futura Bk BT"/>
        </w:rPr>
        <w:t xml:space="preserve"> sorusuyla sınırlı olmadığını; asıl meselenin </w:t>
      </w:r>
      <w:r w:rsidRPr="00955B1F">
        <w:rPr>
          <w:rStyle w:val="Gl"/>
          <w:rFonts w:ascii="Futura Bk BT" w:hAnsi="Futura Bk BT"/>
        </w:rPr>
        <w:t>hayat pahalılığı, barınma, gıda ve temel harcamalar karşısında ücretin sürdürülebilirliği</w:t>
      </w:r>
      <w:r w:rsidRPr="00955B1F">
        <w:rPr>
          <w:rFonts w:ascii="Futura Bk BT" w:hAnsi="Futura Bk BT"/>
        </w:rPr>
        <w:t xml:space="preserve"> olduğunu göstermektedir.</w:t>
      </w:r>
    </w:p>
    <w:p w:rsidR="00955B1F" w:rsidRPr="00955B1F" w:rsidRDefault="00955B1F" w:rsidP="00955B1F">
      <w:pPr>
        <w:pStyle w:val="NormalWeb"/>
        <w:ind w:left="1416"/>
        <w:jc w:val="both"/>
        <w:rPr>
          <w:rFonts w:ascii="Futura Bk BT" w:hAnsi="Futura Bk BT"/>
        </w:rPr>
      </w:pPr>
      <w:r w:rsidRPr="00955B1F">
        <w:rPr>
          <w:rFonts w:ascii="Futura Bk BT" w:hAnsi="Futura Bk BT"/>
        </w:rPr>
        <w:t>Ortaya çıkan tablo şunu net biçimde ortaya koymaktadır:</w:t>
      </w:r>
    </w:p>
    <w:p w:rsidR="00955B1F" w:rsidRPr="00955B1F" w:rsidRDefault="00955B1F" w:rsidP="00A4661B">
      <w:pPr>
        <w:pStyle w:val="NormalWeb"/>
        <w:numPr>
          <w:ilvl w:val="0"/>
          <w:numId w:val="43"/>
        </w:numPr>
        <w:tabs>
          <w:tab w:val="clear" w:pos="720"/>
          <w:tab w:val="num" w:pos="2136"/>
        </w:tabs>
        <w:ind w:left="2136"/>
        <w:jc w:val="both"/>
        <w:rPr>
          <w:rFonts w:ascii="Futura Bk BT" w:hAnsi="Futura Bk BT"/>
        </w:rPr>
      </w:pPr>
      <w:r w:rsidRPr="00955B1F">
        <w:rPr>
          <w:rFonts w:ascii="Futura Bk BT" w:hAnsi="Futura Bk BT"/>
        </w:rPr>
        <w:t xml:space="preserve">Toplum </w:t>
      </w:r>
      <w:r w:rsidRPr="00955B1F">
        <w:rPr>
          <w:rStyle w:val="Gl"/>
          <w:rFonts w:ascii="Futura Bk BT" w:hAnsi="Futura Bk BT"/>
        </w:rPr>
        <w:t>yüksek oranlı artış istemektedir</w:t>
      </w:r>
      <w:r w:rsidRPr="00955B1F">
        <w:rPr>
          <w:rFonts w:ascii="Futura Bk BT" w:hAnsi="Futura Bk BT"/>
        </w:rPr>
        <w:t>,</w:t>
      </w:r>
    </w:p>
    <w:p w:rsidR="00955B1F" w:rsidRPr="00955B1F" w:rsidRDefault="00F57016" w:rsidP="00A4661B">
      <w:pPr>
        <w:pStyle w:val="NormalWeb"/>
        <w:numPr>
          <w:ilvl w:val="0"/>
          <w:numId w:val="43"/>
        </w:numPr>
        <w:tabs>
          <w:tab w:val="clear" w:pos="720"/>
          <w:tab w:val="num" w:pos="2136"/>
        </w:tabs>
        <w:ind w:left="2136"/>
        <w:jc w:val="both"/>
        <w:rPr>
          <w:rFonts w:ascii="Futura Bk BT" w:hAnsi="Futura Bk BT"/>
        </w:rPr>
      </w:pPr>
      <w:r w:rsidRPr="00955B1F">
        <w:rPr>
          <w:rFonts w:ascii="Futura Bk BT" w:hAnsi="Futura Bk BT"/>
        </w:rPr>
        <w:t>Ancak</w:t>
      </w:r>
      <w:r w:rsidR="00955B1F" w:rsidRPr="00955B1F">
        <w:rPr>
          <w:rFonts w:ascii="Futura Bk BT" w:hAnsi="Futura Bk BT"/>
        </w:rPr>
        <w:t xml:space="preserve"> bu artışların bile </w:t>
      </w:r>
      <w:r w:rsidR="00955B1F" w:rsidRPr="00955B1F">
        <w:rPr>
          <w:rStyle w:val="Gl"/>
          <w:rFonts w:ascii="Futura Bk BT" w:hAnsi="Futura Bk BT"/>
        </w:rPr>
        <w:t>geçim krizini tek başına çözeceğine dair güçlü bir inanç bulunmamaktadır</w:t>
      </w:r>
      <w:r w:rsidR="00955B1F" w:rsidRPr="00955B1F">
        <w:rPr>
          <w:rFonts w:ascii="Futura Bk BT" w:hAnsi="Futura Bk BT"/>
        </w:rPr>
        <w:t>.</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durum, asgari ücretin </w:t>
      </w:r>
      <w:r w:rsidRPr="00955B1F">
        <w:rPr>
          <w:rStyle w:val="Gl"/>
          <w:rFonts w:ascii="Futura Bk BT" w:hAnsi="Futura Bk BT"/>
        </w:rPr>
        <w:t>tek başına bir çözüm aracı olarak değil</w:t>
      </w:r>
      <w:r w:rsidRPr="00955B1F">
        <w:rPr>
          <w:rFonts w:ascii="Futura Bk BT" w:hAnsi="Futura Bk BT"/>
        </w:rPr>
        <w:t>, daha geniş bir ekonomik ve sosyal politika çerçevesi içinde ele alınması gerektiğine işaret etmektedir.</w:t>
      </w:r>
    </w:p>
    <w:p w:rsidR="00955B1F" w:rsidRPr="00955B1F" w:rsidRDefault="003918DB" w:rsidP="00955B1F">
      <w:pPr>
        <w:ind w:left="1416"/>
        <w:jc w:val="both"/>
        <w:rPr>
          <w:rFonts w:ascii="Futura Bk BT" w:hAnsi="Futura Bk BT"/>
          <w:color w:val="0070C0"/>
          <w:sz w:val="24"/>
          <w:szCs w:val="24"/>
        </w:rPr>
      </w:pPr>
      <w:r>
        <w:rPr>
          <w:rFonts w:ascii="Futura Bk BT" w:hAnsi="Futura Bk BT"/>
          <w:color w:val="0070C0"/>
          <w:sz w:val="24"/>
          <w:szCs w:val="24"/>
        </w:rPr>
        <w:pict>
          <v:rect id="_x0000_i1053" style="width:0;height:1.5pt" o:hralign="center" o:hrstd="t" o:hr="t" fillcolor="#a0a0a0" stroked="f"/>
        </w:pict>
      </w:r>
    </w:p>
    <w:p w:rsidR="00955B1F" w:rsidRPr="00955B1F" w:rsidRDefault="00955B1F" w:rsidP="00955B1F">
      <w:pPr>
        <w:pStyle w:val="Balk3"/>
        <w:ind w:left="1416"/>
        <w:jc w:val="both"/>
        <w:rPr>
          <w:rFonts w:ascii="Futura Bk BT" w:hAnsi="Futura Bk BT"/>
          <w:b/>
          <w:color w:val="0070C0"/>
        </w:rPr>
      </w:pPr>
      <w:r w:rsidRPr="00955B1F">
        <w:rPr>
          <w:rFonts w:ascii="Segoe UI Symbol" w:hAnsi="Segoe UI Symbol" w:cs="Segoe UI Symbol"/>
          <w:b/>
          <w:color w:val="0070C0"/>
        </w:rPr>
        <w:t>📰</w:t>
      </w:r>
      <w:r w:rsidRPr="00955B1F">
        <w:rPr>
          <w:rFonts w:ascii="Futura Bk BT" w:hAnsi="Futura Bk BT"/>
          <w:b/>
          <w:color w:val="0070C0"/>
        </w:rPr>
        <w:t xml:space="preserve"> Spot Basın Manşeti Önerileri</w:t>
      </w:r>
    </w:p>
    <w:p w:rsidR="00955B1F" w:rsidRPr="00955B1F" w:rsidRDefault="00955B1F" w:rsidP="00A4661B">
      <w:pPr>
        <w:pStyle w:val="NormalWeb"/>
        <w:numPr>
          <w:ilvl w:val="0"/>
          <w:numId w:val="44"/>
        </w:numPr>
        <w:tabs>
          <w:tab w:val="clear" w:pos="720"/>
          <w:tab w:val="num" w:pos="2136"/>
        </w:tabs>
        <w:ind w:left="2136"/>
        <w:jc w:val="both"/>
        <w:rPr>
          <w:rFonts w:ascii="Futura Bk BT" w:hAnsi="Futura Bk BT"/>
        </w:rPr>
      </w:pPr>
      <w:r w:rsidRPr="00955B1F">
        <w:rPr>
          <w:rStyle w:val="Gl"/>
          <w:rFonts w:ascii="Futura Bk BT" w:hAnsi="Futura Bk BT"/>
        </w:rPr>
        <w:t>“TÜSİAR: Asgari Ücrette Yüksek Artış İsteniyor Ama Geçim Güveni Zayıf”</w:t>
      </w:r>
    </w:p>
    <w:p w:rsidR="00955B1F" w:rsidRPr="00955B1F" w:rsidRDefault="00955B1F" w:rsidP="00A4661B">
      <w:pPr>
        <w:pStyle w:val="NormalWeb"/>
        <w:numPr>
          <w:ilvl w:val="0"/>
          <w:numId w:val="44"/>
        </w:numPr>
        <w:tabs>
          <w:tab w:val="clear" w:pos="720"/>
          <w:tab w:val="num" w:pos="2136"/>
        </w:tabs>
        <w:ind w:left="2136"/>
        <w:jc w:val="both"/>
        <w:rPr>
          <w:rFonts w:ascii="Futura Bk BT" w:hAnsi="Futura Bk BT"/>
        </w:rPr>
      </w:pPr>
      <w:r w:rsidRPr="00955B1F">
        <w:rPr>
          <w:rStyle w:val="Gl"/>
          <w:rFonts w:ascii="Futura Bk BT" w:hAnsi="Futura Bk BT"/>
        </w:rPr>
        <w:t>“Vatandaş Diyor ki: Artış Yetmez, Hayat Pahalı”</w:t>
      </w:r>
    </w:p>
    <w:p w:rsidR="00955B1F" w:rsidRPr="00955B1F" w:rsidRDefault="00955B1F" w:rsidP="00A4661B">
      <w:pPr>
        <w:pStyle w:val="NormalWeb"/>
        <w:numPr>
          <w:ilvl w:val="0"/>
          <w:numId w:val="44"/>
        </w:numPr>
        <w:tabs>
          <w:tab w:val="clear" w:pos="720"/>
          <w:tab w:val="num" w:pos="2136"/>
        </w:tabs>
        <w:ind w:left="2136"/>
        <w:jc w:val="both"/>
        <w:rPr>
          <w:rFonts w:ascii="Futura Bk BT" w:hAnsi="Futura Bk BT"/>
        </w:rPr>
      </w:pPr>
      <w:r w:rsidRPr="00955B1F">
        <w:rPr>
          <w:rStyle w:val="Gl"/>
          <w:rFonts w:ascii="Futura Bk BT" w:hAnsi="Futura Bk BT"/>
        </w:rPr>
        <w:t>“Asgari Ücret Tartışması Rakam Değil, Geçim Meselesi”</w:t>
      </w:r>
    </w:p>
    <w:p w:rsidR="00955B1F" w:rsidRDefault="00955B1F" w:rsidP="00955B1F">
      <w:pPr>
        <w:pStyle w:val="NormalWeb"/>
        <w:spacing w:line="276" w:lineRule="auto"/>
        <w:ind w:left="1416"/>
        <w:rPr>
          <w:rFonts w:ascii="Futura Bk BT" w:hAnsi="Futura Bk BT"/>
          <w:b/>
          <w:color w:val="0070C0"/>
          <w:sz w:val="26"/>
          <w:szCs w:val="26"/>
        </w:rPr>
      </w:pPr>
      <w:r w:rsidRPr="00955B1F">
        <w:rPr>
          <w:rFonts w:ascii="Futura Bk BT" w:hAnsi="Futura Bk BT"/>
          <w:b/>
          <w:color w:val="0070C0"/>
          <w:sz w:val="26"/>
          <w:szCs w:val="26"/>
        </w:rPr>
        <w:t xml:space="preserve">Sizce 2026 yılı için net asgari ücret ne kadar olmalıdır?(Mevcut asgari ücret: 22.104 TL) </w:t>
      </w:r>
      <w:r w:rsidRPr="00955B1F">
        <w:rPr>
          <w:rFonts w:ascii="Futura Bk BT" w:hAnsi="Futura Bk BT"/>
          <w:b/>
          <w:color w:val="FF0000"/>
          <w:sz w:val="26"/>
          <w:szCs w:val="26"/>
        </w:rPr>
        <w:t xml:space="preserve">Sorusu ile </w:t>
      </w:r>
      <w:r w:rsidR="00F57016" w:rsidRPr="00955B1F">
        <w:rPr>
          <w:rFonts w:ascii="Futura Bk BT" w:hAnsi="Futura Bk BT"/>
          <w:b/>
          <w:color w:val="0070C0"/>
          <w:sz w:val="26"/>
          <w:szCs w:val="26"/>
        </w:rPr>
        <w:t>Yaşınız?</w:t>
      </w:r>
      <w:r>
        <w:rPr>
          <w:rFonts w:ascii="Futura Bk BT" w:hAnsi="Futura Bk BT"/>
          <w:b/>
          <w:color w:val="0070C0"/>
          <w:sz w:val="26"/>
          <w:szCs w:val="26"/>
        </w:rPr>
        <w:t xml:space="preserve"> Sorusunun Çapraz Değerlendirmesi</w:t>
      </w:r>
    </w:p>
    <w:p w:rsidR="00955B1F" w:rsidRPr="00955B1F" w:rsidRDefault="00955B1F" w:rsidP="00955B1F">
      <w:pPr>
        <w:pStyle w:val="NormalWeb"/>
        <w:spacing w:line="276" w:lineRule="auto"/>
        <w:ind w:left="1416"/>
        <w:rPr>
          <w:rFonts w:ascii="Futura Bk BT" w:hAnsi="Futura Bk BT"/>
          <w:b/>
          <w:color w:val="0070C0"/>
          <w:sz w:val="26"/>
          <w:szCs w:val="26"/>
        </w:rPr>
      </w:pPr>
      <w:r>
        <w:rPr>
          <w:rFonts w:ascii="Futura Bk BT" w:hAnsi="Futura Bk BT"/>
          <w:b/>
          <w:noProof/>
          <w:color w:val="0070C0"/>
          <w:sz w:val="26"/>
          <w:szCs w:val="26"/>
        </w:rPr>
        <w:drawing>
          <wp:anchor distT="0" distB="0" distL="114300" distR="114300" simplePos="0" relativeHeight="251742208" behindDoc="0" locked="0" layoutInCell="1" allowOverlap="1">
            <wp:simplePos x="0" y="0"/>
            <wp:positionH relativeFrom="column">
              <wp:posOffset>707390</wp:posOffset>
            </wp:positionH>
            <wp:positionV relativeFrom="paragraph">
              <wp:posOffset>282575</wp:posOffset>
            </wp:positionV>
            <wp:extent cx="6432961" cy="2829560"/>
            <wp:effectExtent l="0" t="0" r="6350" b="889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üsiar_yaşa_göre_çapraz_değerlendirme.png"/>
                    <pic:cNvPicPr/>
                  </pic:nvPicPr>
                  <pic:blipFill>
                    <a:blip r:embed="rId18">
                      <a:extLst>
                        <a:ext uri="{28A0092B-C50C-407E-A947-70E740481C1C}">
                          <a14:useLocalDpi xmlns:a14="http://schemas.microsoft.com/office/drawing/2010/main" val="0"/>
                        </a:ext>
                      </a:extLst>
                    </a:blip>
                    <a:stretch>
                      <a:fillRect/>
                    </a:stretch>
                  </pic:blipFill>
                  <pic:spPr>
                    <a:xfrm>
                      <a:off x="0" y="0"/>
                      <a:ext cx="6432961" cy="2829560"/>
                    </a:xfrm>
                    <a:prstGeom prst="rect">
                      <a:avLst/>
                    </a:prstGeom>
                  </pic:spPr>
                </pic:pic>
              </a:graphicData>
            </a:graphic>
            <wp14:sizeRelH relativeFrom="margin">
              <wp14:pctWidth>0</wp14:pctWidth>
            </wp14:sizeRelH>
            <wp14:sizeRelV relativeFrom="margin">
              <wp14:pctHeight>0</wp14:pctHeight>
            </wp14:sizeRelV>
          </wp:anchor>
        </w:drawing>
      </w: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955B1F" w:rsidRDefault="00955B1F" w:rsidP="003B480D">
      <w:pPr>
        <w:pStyle w:val="NormalWeb"/>
        <w:spacing w:line="276" w:lineRule="auto"/>
        <w:jc w:val="both"/>
        <w:rPr>
          <w:rFonts w:ascii="Futura Bk BT" w:hAnsi="Futura Bk BT"/>
          <w:b/>
          <w:color w:val="002060"/>
          <w:sz w:val="26"/>
          <w:szCs w:val="26"/>
        </w:rPr>
      </w:pPr>
    </w:p>
    <w:p w:rsidR="00955B1F" w:rsidRDefault="00955B1F" w:rsidP="003B480D">
      <w:pPr>
        <w:pStyle w:val="NormalWeb"/>
        <w:spacing w:line="276" w:lineRule="auto"/>
        <w:jc w:val="both"/>
        <w:rPr>
          <w:rFonts w:ascii="Futura Bk BT" w:hAnsi="Futura Bk BT"/>
          <w:b/>
          <w:color w:val="002060"/>
          <w:sz w:val="26"/>
          <w:szCs w:val="26"/>
        </w:rPr>
      </w:pPr>
    </w:p>
    <w:p w:rsidR="00955B1F" w:rsidRDefault="00955B1F" w:rsidP="003B480D">
      <w:pPr>
        <w:pStyle w:val="NormalWeb"/>
        <w:spacing w:line="276" w:lineRule="auto"/>
        <w:jc w:val="both"/>
        <w:rPr>
          <w:rFonts w:ascii="Futura Bk BT" w:hAnsi="Futura Bk BT"/>
          <w:b/>
          <w:color w:val="002060"/>
          <w:sz w:val="26"/>
          <w:szCs w:val="26"/>
        </w:rPr>
      </w:pPr>
    </w:p>
    <w:p w:rsidR="00955B1F" w:rsidRPr="00955B1F" w:rsidRDefault="00955B1F" w:rsidP="00955B1F">
      <w:pPr>
        <w:pStyle w:val="Balk2"/>
        <w:ind w:left="1416"/>
        <w:jc w:val="both"/>
        <w:rPr>
          <w:rFonts w:ascii="Futura Bk BT" w:hAnsi="Futura Bk BT"/>
          <w:b/>
          <w:color w:val="0070C0"/>
          <w:sz w:val="24"/>
          <w:szCs w:val="24"/>
          <w:lang w:eastAsia="tr-TR"/>
        </w:rPr>
      </w:pPr>
      <w:r w:rsidRPr="00955B1F">
        <w:rPr>
          <w:rFonts w:ascii="Futura Bk BT" w:hAnsi="Futura Bk BT"/>
          <w:b/>
          <w:color w:val="0070C0"/>
          <w:sz w:val="24"/>
          <w:szCs w:val="24"/>
        </w:rPr>
        <w:t>Yaş Gruplarına Göre Asgari Ücret Beklentisi</w:t>
      </w:r>
    </w:p>
    <w:p w:rsidR="00955B1F" w:rsidRPr="00955B1F" w:rsidRDefault="00955B1F" w:rsidP="00955B1F">
      <w:pPr>
        <w:pStyle w:val="Balk3"/>
        <w:ind w:left="1416"/>
        <w:jc w:val="both"/>
        <w:rPr>
          <w:rFonts w:ascii="Futura Bk BT" w:hAnsi="Futura Bk BT"/>
          <w:b/>
          <w:color w:val="0070C0"/>
        </w:rPr>
      </w:pPr>
      <w:r w:rsidRPr="00955B1F">
        <w:rPr>
          <w:rStyle w:val="Gl"/>
          <w:rFonts w:ascii="Futura Bk BT" w:hAnsi="Futura Bk BT"/>
          <w:bCs w:val="0"/>
          <w:color w:val="0070C0"/>
        </w:rPr>
        <w:t>“Gençler Daha Radikal, Orta Yaş Temkinli, İleri Yaş Güvence Odaklı”</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TÜSİAR Türkiye Raporu Aralık 2025 bulguları, asgari ücret beklentilerinin </w:t>
      </w:r>
      <w:r w:rsidRPr="00955B1F">
        <w:rPr>
          <w:rStyle w:val="Gl"/>
          <w:rFonts w:ascii="Futura Bk BT" w:hAnsi="Futura Bk BT"/>
        </w:rPr>
        <w:t>yaş gruplarına göre belirgin biçimde farklılaştığını</w:t>
      </w:r>
      <w:r w:rsidRPr="00955B1F">
        <w:rPr>
          <w:rFonts w:ascii="Futura Bk BT" w:hAnsi="Futura Bk BT"/>
        </w:rPr>
        <w:t xml:space="preserve"> ortaya koymaktadır. Bu farklılaşma, kuşakların ekonomik deneyimleri, gelecek beklentileri ve geçim stratejileriyle doğrudan ilişkilidir.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4" style="width:0;height:1.5pt" o:hralign="center" o:hrstd="t" o:hr="t" fillcolor="#a0a0a0" stroked="f"/>
        </w:pict>
      </w:r>
    </w:p>
    <w:p w:rsidR="00955B1F" w:rsidRPr="00955B1F" w:rsidRDefault="00955B1F" w:rsidP="00955B1F">
      <w:pPr>
        <w:pStyle w:val="Balk3"/>
        <w:ind w:left="1416"/>
        <w:jc w:val="both"/>
        <w:rPr>
          <w:rFonts w:ascii="Futura Bk BT" w:hAnsi="Futura Bk BT"/>
          <w:color w:val="0070C0"/>
        </w:rPr>
      </w:pPr>
      <w:r w:rsidRPr="00955B1F">
        <w:rPr>
          <w:rStyle w:val="Gl"/>
          <w:rFonts w:ascii="Futura Bk BT" w:hAnsi="Futura Bk BT"/>
          <w:bCs w:val="0"/>
          <w:color w:val="0070C0"/>
        </w:rPr>
        <w:t>18–24 Yaş: Yüksek Artış Talebi En Güçlü Grup</w:t>
      </w:r>
    </w:p>
    <w:p w:rsidR="00955B1F" w:rsidRPr="00955B1F" w:rsidRDefault="00955B1F" w:rsidP="00955B1F">
      <w:pPr>
        <w:pStyle w:val="NormalWeb"/>
        <w:ind w:left="1416"/>
        <w:jc w:val="both"/>
        <w:rPr>
          <w:rFonts w:ascii="Futura Bk BT" w:hAnsi="Futura Bk BT"/>
        </w:rPr>
      </w:pPr>
      <w:r w:rsidRPr="00955B1F">
        <w:rPr>
          <w:rFonts w:ascii="Futura Bk BT" w:hAnsi="Futura Bk BT"/>
        </w:rPr>
        <w:t>18–24 yaş grubunda:</w:t>
      </w:r>
    </w:p>
    <w:p w:rsidR="00955B1F" w:rsidRPr="00955B1F" w:rsidRDefault="00955B1F" w:rsidP="00A4661B">
      <w:pPr>
        <w:pStyle w:val="NormalWeb"/>
        <w:numPr>
          <w:ilvl w:val="0"/>
          <w:numId w:val="45"/>
        </w:numPr>
        <w:tabs>
          <w:tab w:val="clear" w:pos="720"/>
          <w:tab w:val="num" w:pos="2136"/>
        </w:tabs>
        <w:ind w:left="2136"/>
        <w:jc w:val="both"/>
        <w:rPr>
          <w:rFonts w:ascii="Futura Bk BT" w:hAnsi="Futura Bk BT"/>
        </w:rPr>
      </w:pPr>
      <w:r w:rsidRPr="00955B1F">
        <w:rPr>
          <w:rStyle w:val="Gl"/>
          <w:rFonts w:ascii="Futura Bk BT" w:hAnsi="Futura Bk BT"/>
        </w:rPr>
        <w:t>%40,4’ü %60 ve üzeri artış</w:t>
      </w:r>
      <w:r w:rsidRPr="00955B1F">
        <w:rPr>
          <w:rFonts w:ascii="Futura Bk BT" w:hAnsi="Futura Bk BT"/>
        </w:rPr>
        <w:t>,</w:t>
      </w:r>
    </w:p>
    <w:p w:rsidR="00955B1F" w:rsidRPr="00955B1F" w:rsidRDefault="00955B1F" w:rsidP="00A4661B">
      <w:pPr>
        <w:pStyle w:val="NormalWeb"/>
        <w:numPr>
          <w:ilvl w:val="0"/>
          <w:numId w:val="45"/>
        </w:numPr>
        <w:tabs>
          <w:tab w:val="clear" w:pos="720"/>
          <w:tab w:val="num" w:pos="2136"/>
        </w:tabs>
        <w:ind w:left="2136"/>
        <w:jc w:val="both"/>
        <w:rPr>
          <w:rFonts w:ascii="Futura Bk BT" w:hAnsi="Futura Bk BT"/>
        </w:rPr>
      </w:pPr>
      <w:r w:rsidRPr="00955B1F">
        <w:rPr>
          <w:rStyle w:val="Gl"/>
          <w:rFonts w:ascii="Futura Bk BT" w:hAnsi="Futura Bk BT"/>
        </w:rPr>
        <w:t>%14,2’si %50 artış</w:t>
      </w:r>
      <w:r w:rsidRPr="00955B1F">
        <w:rPr>
          <w:rFonts w:ascii="Futura Bk BT" w:hAnsi="Futura Bk BT"/>
        </w:rPr>
        <w:t>,</w:t>
      </w:r>
    </w:p>
    <w:p w:rsidR="00955B1F" w:rsidRPr="00955B1F" w:rsidRDefault="00955B1F" w:rsidP="00A4661B">
      <w:pPr>
        <w:pStyle w:val="NormalWeb"/>
        <w:numPr>
          <w:ilvl w:val="0"/>
          <w:numId w:val="45"/>
        </w:numPr>
        <w:tabs>
          <w:tab w:val="clear" w:pos="720"/>
          <w:tab w:val="num" w:pos="2136"/>
        </w:tabs>
        <w:ind w:left="2136"/>
        <w:jc w:val="both"/>
        <w:rPr>
          <w:rFonts w:ascii="Futura Bk BT" w:hAnsi="Futura Bk BT"/>
        </w:rPr>
      </w:pPr>
      <w:r w:rsidRPr="00955B1F">
        <w:rPr>
          <w:rStyle w:val="Gl"/>
          <w:rFonts w:ascii="Futura Bk BT" w:hAnsi="Futura Bk BT"/>
        </w:rPr>
        <w:t>%12,7’si %40 artış</w:t>
      </w:r>
    </w:p>
    <w:p w:rsidR="00955B1F" w:rsidRPr="00955B1F" w:rsidRDefault="00F57016" w:rsidP="00955B1F">
      <w:pPr>
        <w:pStyle w:val="NormalWeb"/>
        <w:ind w:left="1416"/>
        <w:jc w:val="both"/>
        <w:rPr>
          <w:rFonts w:ascii="Futura Bk BT" w:hAnsi="Futura Bk BT"/>
        </w:rPr>
      </w:pPr>
      <w:r w:rsidRPr="00955B1F">
        <w:rPr>
          <w:rFonts w:ascii="Futura Bk BT" w:hAnsi="Futura Bk BT"/>
        </w:rPr>
        <w:t>Talep</w:t>
      </w:r>
      <w:r w:rsidR="00955B1F" w:rsidRPr="00955B1F">
        <w:rPr>
          <w:rFonts w:ascii="Futura Bk BT" w:hAnsi="Futura Bk BT"/>
        </w:rPr>
        <w:t xml:space="preserve"> etmektedir. Bu yaş grubunda </w:t>
      </w:r>
      <w:r w:rsidR="00955B1F" w:rsidRPr="00955B1F">
        <w:rPr>
          <w:rStyle w:val="Gl"/>
          <w:rFonts w:ascii="Futura Bk BT" w:hAnsi="Futura Bk BT"/>
        </w:rPr>
        <w:t>%40 ve üzeri artış isteyenlerin toplam oranı %67,3</w:t>
      </w:r>
      <w:r w:rsidR="00955B1F" w:rsidRPr="00955B1F">
        <w:rPr>
          <w:rFonts w:ascii="Futura Bk BT" w:hAnsi="Futura Bk BT"/>
        </w:rPr>
        <w:t>’e ulaşmaktadır.</w:t>
      </w:r>
    </w:p>
    <w:p w:rsidR="00955B1F" w:rsidRPr="001954B9" w:rsidRDefault="00955B1F" w:rsidP="00955B1F">
      <w:pPr>
        <w:pStyle w:val="NormalWeb"/>
        <w:ind w:left="1416"/>
        <w:jc w:val="both"/>
        <w:rPr>
          <w:rFonts w:ascii="Futura Bk BT" w:hAnsi="Futura Bk BT"/>
          <w:color w:val="0070C0"/>
        </w:rPr>
      </w:pPr>
      <w:r w:rsidRPr="001954B9">
        <w:rPr>
          <w:rFonts w:ascii="Futura Bk BT" w:hAnsi="Futura Bk BT"/>
          <w:color w:val="0070C0"/>
        </w:rPr>
        <w:t>Bu tablo, gençlerin:</w:t>
      </w:r>
    </w:p>
    <w:p w:rsidR="00955B1F" w:rsidRPr="00955B1F" w:rsidRDefault="00F57016" w:rsidP="00A4661B">
      <w:pPr>
        <w:pStyle w:val="NormalWeb"/>
        <w:numPr>
          <w:ilvl w:val="0"/>
          <w:numId w:val="46"/>
        </w:numPr>
        <w:tabs>
          <w:tab w:val="clear" w:pos="720"/>
          <w:tab w:val="num" w:pos="2136"/>
        </w:tabs>
        <w:ind w:left="2136"/>
        <w:jc w:val="both"/>
        <w:rPr>
          <w:rFonts w:ascii="Futura Bk BT" w:hAnsi="Futura Bk BT"/>
        </w:rPr>
      </w:pPr>
      <w:r w:rsidRPr="00955B1F">
        <w:rPr>
          <w:rFonts w:ascii="Futura Bk BT" w:hAnsi="Futura Bk BT"/>
        </w:rPr>
        <w:t>Mevcut</w:t>
      </w:r>
      <w:r w:rsidR="00955B1F" w:rsidRPr="00955B1F">
        <w:rPr>
          <w:rFonts w:ascii="Futura Bk BT" w:hAnsi="Futura Bk BT"/>
        </w:rPr>
        <w:t xml:space="preserve"> ücret düzeyini </w:t>
      </w:r>
      <w:r w:rsidR="00955B1F" w:rsidRPr="00955B1F">
        <w:rPr>
          <w:rStyle w:val="Gl"/>
          <w:rFonts w:ascii="Futura Bk BT" w:hAnsi="Futura Bk BT"/>
        </w:rPr>
        <w:t>gelecek kurma açısından yetersiz gördüğünü</w:t>
      </w:r>
      <w:r w:rsidR="00955B1F" w:rsidRPr="00955B1F">
        <w:rPr>
          <w:rFonts w:ascii="Futura Bk BT" w:hAnsi="Futura Bk BT"/>
        </w:rPr>
        <w:t>,</w:t>
      </w:r>
    </w:p>
    <w:p w:rsidR="00955B1F" w:rsidRPr="00955B1F" w:rsidRDefault="00F57016" w:rsidP="00A4661B">
      <w:pPr>
        <w:pStyle w:val="NormalWeb"/>
        <w:numPr>
          <w:ilvl w:val="0"/>
          <w:numId w:val="46"/>
        </w:numPr>
        <w:tabs>
          <w:tab w:val="clear" w:pos="720"/>
          <w:tab w:val="num" w:pos="2136"/>
        </w:tabs>
        <w:ind w:left="2136"/>
        <w:jc w:val="both"/>
        <w:rPr>
          <w:rFonts w:ascii="Futura Bk BT" w:hAnsi="Futura Bk BT"/>
        </w:rPr>
      </w:pPr>
      <w:r w:rsidRPr="00955B1F">
        <w:rPr>
          <w:rFonts w:ascii="Futura Bk BT" w:hAnsi="Futura Bk BT"/>
        </w:rPr>
        <w:t>Barınma</w:t>
      </w:r>
      <w:r w:rsidR="00955B1F" w:rsidRPr="00955B1F">
        <w:rPr>
          <w:rFonts w:ascii="Futura Bk BT" w:hAnsi="Futura Bk BT"/>
        </w:rPr>
        <w:t xml:space="preserve">, eğitim, yaşam maliyetleri karşısında </w:t>
      </w:r>
      <w:r w:rsidR="00955B1F" w:rsidRPr="00955B1F">
        <w:rPr>
          <w:rStyle w:val="Gl"/>
          <w:rFonts w:ascii="Futura Bk BT" w:hAnsi="Futura Bk BT"/>
        </w:rPr>
        <w:t>daha radikal bir ücret artışı beklentisi taşıdığını</w:t>
      </w:r>
    </w:p>
    <w:p w:rsidR="00955B1F" w:rsidRPr="00955B1F" w:rsidRDefault="00F57016" w:rsidP="00955B1F">
      <w:pPr>
        <w:pStyle w:val="NormalWeb"/>
        <w:ind w:left="1416"/>
        <w:jc w:val="both"/>
        <w:rPr>
          <w:rFonts w:ascii="Futura Bk BT" w:hAnsi="Futura Bk BT"/>
        </w:rPr>
      </w:pPr>
      <w:r w:rsidRPr="00955B1F">
        <w:rPr>
          <w:rFonts w:ascii="Futura Bk BT" w:hAnsi="Futura Bk BT"/>
        </w:rPr>
        <w:t>Göstermektedir</w:t>
      </w:r>
      <w:r w:rsidR="00955B1F" w:rsidRPr="00955B1F">
        <w:rPr>
          <w:rFonts w:ascii="Futura Bk BT" w:hAnsi="Futura Bk BT"/>
        </w:rPr>
        <w:t>.</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5" style="width:0;height:1.5pt" o:hralign="center" o:hrstd="t" o:hr="t" fillcolor="#a0a0a0" stroked="f"/>
        </w:pict>
      </w:r>
    </w:p>
    <w:p w:rsidR="00955B1F" w:rsidRPr="001954B9" w:rsidRDefault="00955B1F" w:rsidP="00955B1F">
      <w:pPr>
        <w:pStyle w:val="Balk3"/>
        <w:ind w:left="1416"/>
        <w:jc w:val="both"/>
        <w:rPr>
          <w:rFonts w:ascii="Futura Bk BT" w:hAnsi="Futura Bk BT"/>
        </w:rPr>
      </w:pPr>
      <w:r w:rsidRPr="001954B9">
        <w:rPr>
          <w:rStyle w:val="Gl"/>
          <w:rFonts w:ascii="Futura Bk BT" w:hAnsi="Futura Bk BT"/>
          <w:bCs w:val="0"/>
          <w:color w:val="0070C0"/>
        </w:rPr>
        <w:t>25–34 Yaş: En Yüksek Talep Yoğunlaşması</w:t>
      </w:r>
    </w:p>
    <w:p w:rsidR="00955B1F" w:rsidRPr="00955B1F" w:rsidRDefault="00955B1F" w:rsidP="00955B1F">
      <w:pPr>
        <w:pStyle w:val="NormalWeb"/>
        <w:ind w:left="1416"/>
        <w:jc w:val="both"/>
        <w:rPr>
          <w:rFonts w:ascii="Futura Bk BT" w:hAnsi="Futura Bk BT"/>
        </w:rPr>
      </w:pPr>
      <w:r w:rsidRPr="00955B1F">
        <w:rPr>
          <w:rFonts w:ascii="Futura Bk BT" w:hAnsi="Futura Bk BT"/>
        </w:rPr>
        <w:t>25–34 yaş grubunda:</w:t>
      </w:r>
    </w:p>
    <w:p w:rsidR="00955B1F" w:rsidRPr="00955B1F" w:rsidRDefault="00955B1F" w:rsidP="00A4661B">
      <w:pPr>
        <w:pStyle w:val="NormalWeb"/>
        <w:numPr>
          <w:ilvl w:val="0"/>
          <w:numId w:val="47"/>
        </w:numPr>
        <w:tabs>
          <w:tab w:val="clear" w:pos="720"/>
          <w:tab w:val="num" w:pos="2136"/>
        </w:tabs>
        <w:ind w:left="2136"/>
        <w:jc w:val="both"/>
        <w:rPr>
          <w:rFonts w:ascii="Futura Bk BT" w:hAnsi="Futura Bk BT"/>
        </w:rPr>
      </w:pPr>
      <w:r w:rsidRPr="00955B1F">
        <w:rPr>
          <w:rStyle w:val="Gl"/>
          <w:rFonts w:ascii="Futura Bk BT" w:hAnsi="Futura Bk BT"/>
        </w:rPr>
        <w:t>%66,2’si %60 ve üzeri artış</w:t>
      </w:r>
      <w:r w:rsidRPr="00955B1F">
        <w:rPr>
          <w:rFonts w:ascii="Futura Bk BT" w:hAnsi="Futura Bk BT"/>
        </w:rPr>
        <w:t xml:space="preserve"> talep etmektedir.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oran, tüm yaş grupları içinde </w:t>
      </w:r>
      <w:r w:rsidRPr="00955B1F">
        <w:rPr>
          <w:rStyle w:val="Gl"/>
          <w:rFonts w:ascii="Futura Bk BT" w:hAnsi="Futura Bk BT"/>
        </w:rPr>
        <w:t>en yüksek tekil yoğunlaşmayı</w:t>
      </w:r>
      <w:r w:rsidRPr="00955B1F">
        <w:rPr>
          <w:rFonts w:ascii="Futura Bk BT" w:hAnsi="Futura Bk BT"/>
        </w:rPr>
        <w:t xml:space="preserve"> oluşturmaktadır. Çalışma hayatının başında ya da orta evresinde olan bu kuşak için asgari ücret:</w:t>
      </w:r>
    </w:p>
    <w:p w:rsidR="00955B1F" w:rsidRPr="00955B1F" w:rsidRDefault="00F57016" w:rsidP="00A4661B">
      <w:pPr>
        <w:pStyle w:val="NormalWeb"/>
        <w:numPr>
          <w:ilvl w:val="0"/>
          <w:numId w:val="48"/>
        </w:numPr>
        <w:tabs>
          <w:tab w:val="clear" w:pos="720"/>
          <w:tab w:val="num" w:pos="2136"/>
        </w:tabs>
        <w:ind w:left="2136"/>
        <w:jc w:val="both"/>
        <w:rPr>
          <w:rFonts w:ascii="Futura Bk BT" w:hAnsi="Futura Bk BT"/>
        </w:rPr>
      </w:pPr>
      <w:r w:rsidRPr="00955B1F">
        <w:rPr>
          <w:rFonts w:ascii="Futura Bk BT" w:hAnsi="Futura Bk BT"/>
        </w:rPr>
        <w:t>Yalnızca</w:t>
      </w:r>
      <w:r w:rsidR="00955B1F" w:rsidRPr="00955B1F">
        <w:rPr>
          <w:rFonts w:ascii="Futura Bk BT" w:hAnsi="Futura Bk BT"/>
        </w:rPr>
        <w:t xml:space="preserve"> geçim değil,</w:t>
      </w:r>
    </w:p>
    <w:p w:rsidR="00955B1F" w:rsidRPr="00955B1F" w:rsidRDefault="00F57016" w:rsidP="00A4661B">
      <w:pPr>
        <w:pStyle w:val="NormalWeb"/>
        <w:numPr>
          <w:ilvl w:val="0"/>
          <w:numId w:val="48"/>
        </w:numPr>
        <w:tabs>
          <w:tab w:val="clear" w:pos="720"/>
          <w:tab w:val="num" w:pos="2136"/>
        </w:tabs>
        <w:ind w:left="2136"/>
        <w:jc w:val="both"/>
        <w:rPr>
          <w:rFonts w:ascii="Futura Bk BT" w:hAnsi="Futura Bk BT"/>
        </w:rPr>
      </w:pPr>
      <w:r w:rsidRPr="00955B1F">
        <w:rPr>
          <w:rStyle w:val="Gl"/>
          <w:rFonts w:ascii="Futura Bk BT" w:hAnsi="Futura Bk BT"/>
        </w:rPr>
        <w:t>Gelecek</w:t>
      </w:r>
      <w:r w:rsidR="00955B1F" w:rsidRPr="00955B1F">
        <w:rPr>
          <w:rStyle w:val="Gl"/>
          <w:rFonts w:ascii="Futura Bk BT" w:hAnsi="Futura Bk BT"/>
        </w:rPr>
        <w:t xml:space="preserve"> güvencesi, aile kurma ve sosyal tutunma aracı</w:t>
      </w:r>
      <w:r w:rsidR="00955B1F" w:rsidRPr="00955B1F">
        <w:rPr>
          <w:rFonts w:ascii="Futura Bk BT" w:hAnsi="Futura Bk BT"/>
        </w:rPr>
        <w:t xml:space="preserve"> olarak görülmektedir.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6" style="width:0;height:1.5pt" o:hralign="center" o:hrstd="t" o:hr="t" fillcolor="#a0a0a0" stroked="f"/>
        </w:pict>
      </w: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955B1F" w:rsidRPr="001954B9" w:rsidRDefault="00955B1F" w:rsidP="00955B1F">
      <w:pPr>
        <w:pStyle w:val="Balk3"/>
        <w:ind w:left="1416"/>
        <w:jc w:val="both"/>
        <w:rPr>
          <w:rFonts w:ascii="Futura Bk BT" w:hAnsi="Futura Bk BT"/>
          <w:color w:val="0070C0"/>
        </w:rPr>
      </w:pPr>
      <w:r w:rsidRPr="001954B9">
        <w:rPr>
          <w:rStyle w:val="Gl"/>
          <w:rFonts w:ascii="Futura Bk BT" w:hAnsi="Futura Bk BT"/>
          <w:bCs w:val="0"/>
          <w:color w:val="0070C0"/>
        </w:rPr>
        <w:t>35–44 Yaş: Dengeli Ama Yüksek Beklenti</w:t>
      </w:r>
    </w:p>
    <w:p w:rsidR="00955B1F" w:rsidRPr="00955B1F" w:rsidRDefault="00955B1F" w:rsidP="00955B1F">
      <w:pPr>
        <w:pStyle w:val="NormalWeb"/>
        <w:ind w:left="1416"/>
        <w:jc w:val="both"/>
        <w:rPr>
          <w:rFonts w:ascii="Futura Bk BT" w:hAnsi="Futura Bk BT"/>
        </w:rPr>
      </w:pPr>
      <w:r w:rsidRPr="00955B1F">
        <w:rPr>
          <w:rFonts w:ascii="Futura Bk BT" w:hAnsi="Futura Bk BT"/>
        </w:rPr>
        <w:t>35–44 yaş grubunda beklentiler daha dengeli dağılmakla birlikte:</w:t>
      </w:r>
    </w:p>
    <w:p w:rsidR="00955B1F" w:rsidRPr="00955B1F" w:rsidRDefault="00955B1F" w:rsidP="00A4661B">
      <w:pPr>
        <w:pStyle w:val="NormalWeb"/>
        <w:numPr>
          <w:ilvl w:val="0"/>
          <w:numId w:val="49"/>
        </w:numPr>
        <w:tabs>
          <w:tab w:val="clear" w:pos="720"/>
          <w:tab w:val="num" w:pos="2136"/>
        </w:tabs>
        <w:ind w:left="2136"/>
        <w:jc w:val="both"/>
        <w:rPr>
          <w:rFonts w:ascii="Futura Bk BT" w:hAnsi="Futura Bk BT"/>
        </w:rPr>
      </w:pPr>
      <w:r w:rsidRPr="00955B1F">
        <w:rPr>
          <w:rStyle w:val="Gl"/>
          <w:rFonts w:ascii="Futura Bk BT" w:hAnsi="Futura Bk BT"/>
        </w:rPr>
        <w:t>%20,9’u %40 artış</w:t>
      </w:r>
      <w:r w:rsidRPr="00955B1F">
        <w:rPr>
          <w:rFonts w:ascii="Futura Bk BT" w:hAnsi="Futura Bk BT"/>
        </w:rPr>
        <w:t>,</w:t>
      </w:r>
    </w:p>
    <w:p w:rsidR="00955B1F" w:rsidRPr="00955B1F" w:rsidRDefault="00955B1F" w:rsidP="00A4661B">
      <w:pPr>
        <w:pStyle w:val="NormalWeb"/>
        <w:numPr>
          <w:ilvl w:val="0"/>
          <w:numId w:val="49"/>
        </w:numPr>
        <w:tabs>
          <w:tab w:val="clear" w:pos="720"/>
          <w:tab w:val="num" w:pos="2136"/>
        </w:tabs>
        <w:ind w:left="2136"/>
        <w:jc w:val="both"/>
        <w:rPr>
          <w:rFonts w:ascii="Futura Bk BT" w:hAnsi="Futura Bk BT"/>
        </w:rPr>
      </w:pPr>
      <w:r w:rsidRPr="00955B1F">
        <w:rPr>
          <w:rStyle w:val="Gl"/>
          <w:rFonts w:ascii="Futura Bk BT" w:hAnsi="Futura Bk BT"/>
        </w:rPr>
        <w:t>%14,6’sı %50 artış</w:t>
      </w:r>
      <w:r w:rsidRPr="00955B1F">
        <w:rPr>
          <w:rFonts w:ascii="Futura Bk BT" w:hAnsi="Futura Bk BT"/>
        </w:rPr>
        <w:t>,</w:t>
      </w:r>
    </w:p>
    <w:p w:rsidR="00955B1F" w:rsidRPr="00955B1F" w:rsidRDefault="00955B1F" w:rsidP="00A4661B">
      <w:pPr>
        <w:pStyle w:val="NormalWeb"/>
        <w:numPr>
          <w:ilvl w:val="0"/>
          <w:numId w:val="49"/>
        </w:numPr>
        <w:tabs>
          <w:tab w:val="clear" w:pos="720"/>
          <w:tab w:val="num" w:pos="2136"/>
        </w:tabs>
        <w:ind w:left="2136"/>
        <w:jc w:val="both"/>
        <w:rPr>
          <w:rFonts w:ascii="Futura Bk BT" w:hAnsi="Futura Bk BT"/>
        </w:rPr>
      </w:pPr>
      <w:r w:rsidRPr="00955B1F">
        <w:rPr>
          <w:rStyle w:val="Gl"/>
          <w:rFonts w:ascii="Futura Bk BT" w:hAnsi="Futura Bk BT"/>
        </w:rPr>
        <w:t>%14,5’i %60 ve üzeri artış</w:t>
      </w:r>
    </w:p>
    <w:p w:rsidR="00955B1F" w:rsidRPr="00955B1F" w:rsidRDefault="00F57016" w:rsidP="00955B1F">
      <w:pPr>
        <w:pStyle w:val="NormalWeb"/>
        <w:ind w:left="1416"/>
        <w:jc w:val="both"/>
        <w:rPr>
          <w:rFonts w:ascii="Futura Bk BT" w:hAnsi="Futura Bk BT"/>
        </w:rPr>
      </w:pPr>
      <w:r w:rsidRPr="00955B1F">
        <w:rPr>
          <w:rFonts w:ascii="Futura Bk BT" w:hAnsi="Futura Bk BT"/>
        </w:rPr>
        <w:t>İstemektedir</w:t>
      </w:r>
      <w:r w:rsidR="00955B1F" w:rsidRPr="00955B1F">
        <w:rPr>
          <w:rFonts w:ascii="Futura Bk BT" w:hAnsi="Futura Bk BT"/>
        </w:rPr>
        <w:t xml:space="preserve">. Bu yaş grubunda </w:t>
      </w:r>
      <w:r w:rsidR="00955B1F" w:rsidRPr="00955B1F">
        <w:rPr>
          <w:rStyle w:val="Gl"/>
          <w:rFonts w:ascii="Futura Bk BT" w:hAnsi="Futura Bk BT"/>
        </w:rPr>
        <w:t>%40 ve üzeri artış beklentisi toplamda %50’nin üzerindedir</w:t>
      </w:r>
      <w:r w:rsidR="00955B1F" w:rsidRPr="00955B1F">
        <w:rPr>
          <w:rFonts w:ascii="Futura Bk BT" w:hAnsi="Futura Bk BT"/>
        </w:rPr>
        <w:t>.</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tablo, geçim yükü ve hane sorumluluklarının arttığı bu yaş grubunda </w:t>
      </w:r>
      <w:r w:rsidRPr="00955B1F">
        <w:rPr>
          <w:rStyle w:val="Gl"/>
          <w:rFonts w:ascii="Futura Bk BT" w:hAnsi="Futura Bk BT"/>
        </w:rPr>
        <w:t>asgari ücretin reel alım gücünün korunması</w:t>
      </w:r>
      <w:r w:rsidRPr="00955B1F">
        <w:rPr>
          <w:rFonts w:ascii="Futura Bk BT" w:hAnsi="Futura Bk BT"/>
        </w:rPr>
        <w:t xml:space="preserve"> talebinin öne çıktığını göstermektedir.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7" style="width:0;height:1.5pt" o:hralign="center" o:hrstd="t" o:hr="t" fillcolor="#a0a0a0" stroked="f"/>
        </w:pict>
      </w:r>
    </w:p>
    <w:p w:rsidR="00955B1F" w:rsidRPr="001954B9" w:rsidRDefault="00955B1F" w:rsidP="00955B1F">
      <w:pPr>
        <w:pStyle w:val="Balk3"/>
        <w:ind w:left="1416"/>
        <w:jc w:val="both"/>
        <w:rPr>
          <w:rFonts w:ascii="Futura Bk BT" w:hAnsi="Futura Bk BT"/>
          <w:color w:val="0070C0"/>
        </w:rPr>
      </w:pPr>
      <w:r w:rsidRPr="001954B9">
        <w:rPr>
          <w:rStyle w:val="Gl"/>
          <w:rFonts w:ascii="Futura Bk BT" w:hAnsi="Futura Bk BT"/>
          <w:bCs w:val="0"/>
          <w:color w:val="0070C0"/>
        </w:rPr>
        <w:t>45–54 Yaş: Temkinli Artış, Kontrollü Beklenti</w:t>
      </w:r>
    </w:p>
    <w:p w:rsidR="00955B1F" w:rsidRPr="00955B1F" w:rsidRDefault="00955B1F" w:rsidP="00955B1F">
      <w:pPr>
        <w:pStyle w:val="NormalWeb"/>
        <w:ind w:left="1416"/>
        <w:jc w:val="both"/>
        <w:rPr>
          <w:rFonts w:ascii="Futura Bk BT" w:hAnsi="Futura Bk BT"/>
        </w:rPr>
      </w:pPr>
      <w:r w:rsidRPr="00955B1F">
        <w:rPr>
          <w:rFonts w:ascii="Futura Bk BT" w:hAnsi="Futura Bk BT"/>
        </w:rPr>
        <w:t>45–54 yaş grubunda:</w:t>
      </w:r>
    </w:p>
    <w:p w:rsidR="00955B1F" w:rsidRPr="00955B1F" w:rsidRDefault="00955B1F" w:rsidP="00A4661B">
      <w:pPr>
        <w:pStyle w:val="NormalWeb"/>
        <w:numPr>
          <w:ilvl w:val="0"/>
          <w:numId w:val="50"/>
        </w:numPr>
        <w:tabs>
          <w:tab w:val="clear" w:pos="720"/>
          <w:tab w:val="num" w:pos="2136"/>
        </w:tabs>
        <w:ind w:left="2136"/>
        <w:jc w:val="both"/>
        <w:rPr>
          <w:rFonts w:ascii="Futura Bk BT" w:hAnsi="Futura Bk BT"/>
        </w:rPr>
      </w:pPr>
      <w:r w:rsidRPr="00955B1F">
        <w:rPr>
          <w:rStyle w:val="Gl"/>
          <w:rFonts w:ascii="Futura Bk BT" w:hAnsi="Futura Bk BT"/>
        </w:rPr>
        <w:t>%27,2’si %15 artış</w:t>
      </w:r>
      <w:r w:rsidRPr="00955B1F">
        <w:rPr>
          <w:rFonts w:ascii="Futura Bk BT" w:hAnsi="Futura Bk BT"/>
        </w:rPr>
        <w:t>,</w:t>
      </w:r>
    </w:p>
    <w:p w:rsidR="00955B1F" w:rsidRPr="00955B1F" w:rsidRDefault="00955B1F" w:rsidP="00A4661B">
      <w:pPr>
        <w:pStyle w:val="NormalWeb"/>
        <w:numPr>
          <w:ilvl w:val="0"/>
          <w:numId w:val="50"/>
        </w:numPr>
        <w:tabs>
          <w:tab w:val="clear" w:pos="720"/>
          <w:tab w:val="num" w:pos="2136"/>
        </w:tabs>
        <w:ind w:left="2136"/>
        <w:jc w:val="both"/>
        <w:rPr>
          <w:rFonts w:ascii="Futura Bk BT" w:hAnsi="Futura Bk BT"/>
        </w:rPr>
      </w:pPr>
      <w:r w:rsidRPr="00955B1F">
        <w:rPr>
          <w:rStyle w:val="Gl"/>
          <w:rFonts w:ascii="Futura Bk BT" w:hAnsi="Futura Bk BT"/>
        </w:rPr>
        <w:t>%17,8’i %40 artış</w:t>
      </w:r>
      <w:r w:rsidRPr="00955B1F">
        <w:rPr>
          <w:rFonts w:ascii="Futura Bk BT" w:hAnsi="Futura Bk BT"/>
        </w:rPr>
        <w:t>,</w:t>
      </w:r>
    </w:p>
    <w:p w:rsidR="00955B1F" w:rsidRPr="00955B1F" w:rsidRDefault="00955B1F" w:rsidP="00A4661B">
      <w:pPr>
        <w:pStyle w:val="NormalWeb"/>
        <w:numPr>
          <w:ilvl w:val="0"/>
          <w:numId w:val="50"/>
        </w:numPr>
        <w:tabs>
          <w:tab w:val="clear" w:pos="720"/>
          <w:tab w:val="num" w:pos="2136"/>
        </w:tabs>
        <w:ind w:left="2136"/>
        <w:jc w:val="both"/>
        <w:rPr>
          <w:rFonts w:ascii="Futura Bk BT" w:hAnsi="Futura Bk BT"/>
        </w:rPr>
      </w:pPr>
      <w:r w:rsidRPr="00955B1F">
        <w:rPr>
          <w:rStyle w:val="Gl"/>
          <w:rFonts w:ascii="Futura Bk BT" w:hAnsi="Futura Bk BT"/>
        </w:rPr>
        <w:t>%14,8’i %60 ve üzeri artış</w:t>
      </w:r>
    </w:p>
    <w:p w:rsidR="00955B1F" w:rsidRPr="00955B1F" w:rsidRDefault="00F57016" w:rsidP="00955B1F">
      <w:pPr>
        <w:pStyle w:val="NormalWeb"/>
        <w:ind w:left="1416"/>
        <w:jc w:val="both"/>
        <w:rPr>
          <w:rFonts w:ascii="Futura Bk BT" w:hAnsi="Futura Bk BT"/>
        </w:rPr>
      </w:pPr>
      <w:r w:rsidRPr="00955B1F">
        <w:rPr>
          <w:rFonts w:ascii="Futura Bk BT" w:hAnsi="Futura Bk BT"/>
        </w:rPr>
        <w:t>Tercihinde</w:t>
      </w:r>
      <w:r w:rsidR="00955B1F" w:rsidRPr="00955B1F">
        <w:rPr>
          <w:rFonts w:ascii="Futura Bk BT" w:hAnsi="Futura Bk BT"/>
        </w:rPr>
        <w:t xml:space="preserve"> bulunmaktadır.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yaş grubunda daha düşük ve orta ölçekli artışlara yönelim, </w:t>
      </w:r>
      <w:r w:rsidRPr="00955B1F">
        <w:rPr>
          <w:rStyle w:val="Gl"/>
          <w:rFonts w:ascii="Futura Bk BT" w:hAnsi="Futura Bk BT"/>
        </w:rPr>
        <w:t>istikrar ve öngörülebilirlik arayışının</w:t>
      </w:r>
      <w:r w:rsidRPr="00955B1F">
        <w:rPr>
          <w:rFonts w:ascii="Futura Bk BT" w:hAnsi="Futura Bk BT"/>
        </w:rPr>
        <w:t xml:space="preserve"> daha belirgin olduğunu göstermektedir.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8" style="width:0;height:1.5pt" o:hralign="center" o:hrstd="t" o:hr="t" fillcolor="#a0a0a0" stroked="f"/>
        </w:pict>
      </w:r>
    </w:p>
    <w:p w:rsidR="00955B1F" w:rsidRPr="001954B9" w:rsidRDefault="00955B1F" w:rsidP="00955B1F">
      <w:pPr>
        <w:pStyle w:val="Balk3"/>
        <w:ind w:left="1416"/>
        <w:jc w:val="both"/>
        <w:rPr>
          <w:rFonts w:ascii="Futura Bk BT" w:hAnsi="Futura Bk BT"/>
          <w:color w:val="0070C0"/>
        </w:rPr>
      </w:pPr>
      <w:r w:rsidRPr="001954B9">
        <w:rPr>
          <w:rStyle w:val="Gl"/>
          <w:rFonts w:ascii="Futura Bk BT" w:hAnsi="Futura Bk BT"/>
          <w:bCs w:val="0"/>
          <w:color w:val="0070C0"/>
        </w:rPr>
        <w:t>55 Yaş ve Üzeri: Güvence ve Reel Koruma Odaklı</w:t>
      </w:r>
    </w:p>
    <w:p w:rsidR="00955B1F" w:rsidRPr="00955B1F" w:rsidRDefault="00955B1F" w:rsidP="00955B1F">
      <w:pPr>
        <w:pStyle w:val="NormalWeb"/>
        <w:ind w:left="1416"/>
        <w:jc w:val="both"/>
        <w:rPr>
          <w:rFonts w:ascii="Futura Bk BT" w:hAnsi="Futura Bk BT"/>
        </w:rPr>
      </w:pPr>
      <w:r w:rsidRPr="00955B1F">
        <w:rPr>
          <w:rFonts w:ascii="Futura Bk BT" w:hAnsi="Futura Bk BT"/>
        </w:rPr>
        <w:t>55 yaş ve üzeri grupta:</w:t>
      </w:r>
    </w:p>
    <w:p w:rsidR="00955B1F" w:rsidRPr="00955B1F" w:rsidRDefault="00955B1F" w:rsidP="00A4661B">
      <w:pPr>
        <w:pStyle w:val="NormalWeb"/>
        <w:numPr>
          <w:ilvl w:val="0"/>
          <w:numId w:val="51"/>
        </w:numPr>
        <w:tabs>
          <w:tab w:val="clear" w:pos="720"/>
          <w:tab w:val="num" w:pos="2136"/>
        </w:tabs>
        <w:ind w:left="2136"/>
        <w:jc w:val="both"/>
        <w:rPr>
          <w:rFonts w:ascii="Futura Bk BT" w:hAnsi="Futura Bk BT"/>
        </w:rPr>
      </w:pPr>
      <w:r w:rsidRPr="00955B1F">
        <w:rPr>
          <w:rStyle w:val="Gl"/>
          <w:rFonts w:ascii="Futura Bk BT" w:hAnsi="Futura Bk BT"/>
        </w:rPr>
        <w:t>%33,0’ı %50 artış</w:t>
      </w:r>
      <w:r w:rsidRPr="00955B1F">
        <w:rPr>
          <w:rFonts w:ascii="Futura Bk BT" w:hAnsi="Futura Bk BT"/>
        </w:rPr>
        <w:t>,</w:t>
      </w:r>
    </w:p>
    <w:p w:rsidR="00955B1F" w:rsidRPr="00955B1F" w:rsidRDefault="00955B1F" w:rsidP="00A4661B">
      <w:pPr>
        <w:pStyle w:val="NormalWeb"/>
        <w:numPr>
          <w:ilvl w:val="0"/>
          <w:numId w:val="51"/>
        </w:numPr>
        <w:tabs>
          <w:tab w:val="clear" w:pos="720"/>
          <w:tab w:val="num" w:pos="2136"/>
        </w:tabs>
        <w:ind w:left="2136"/>
        <w:jc w:val="both"/>
        <w:rPr>
          <w:rFonts w:ascii="Futura Bk BT" w:hAnsi="Futura Bk BT"/>
        </w:rPr>
      </w:pPr>
      <w:r w:rsidRPr="00955B1F">
        <w:rPr>
          <w:rStyle w:val="Gl"/>
          <w:rFonts w:ascii="Futura Bk BT" w:hAnsi="Futura Bk BT"/>
        </w:rPr>
        <w:t>%28,1’i %40 artış</w:t>
      </w:r>
      <w:r w:rsidRPr="00955B1F">
        <w:rPr>
          <w:rFonts w:ascii="Futura Bk BT" w:hAnsi="Futura Bk BT"/>
        </w:rPr>
        <w:t>,</w:t>
      </w:r>
    </w:p>
    <w:p w:rsidR="00955B1F" w:rsidRPr="00955B1F" w:rsidRDefault="00955B1F" w:rsidP="00A4661B">
      <w:pPr>
        <w:pStyle w:val="NormalWeb"/>
        <w:numPr>
          <w:ilvl w:val="0"/>
          <w:numId w:val="51"/>
        </w:numPr>
        <w:tabs>
          <w:tab w:val="clear" w:pos="720"/>
          <w:tab w:val="num" w:pos="2136"/>
        </w:tabs>
        <w:ind w:left="2136"/>
        <w:jc w:val="both"/>
        <w:rPr>
          <w:rFonts w:ascii="Futura Bk BT" w:hAnsi="Futura Bk BT"/>
        </w:rPr>
      </w:pPr>
      <w:r w:rsidRPr="00955B1F">
        <w:rPr>
          <w:rStyle w:val="Gl"/>
          <w:rFonts w:ascii="Futura Bk BT" w:hAnsi="Futura Bk BT"/>
        </w:rPr>
        <w:t>%19,0’ı %35 artış</w:t>
      </w:r>
    </w:p>
    <w:p w:rsidR="00955B1F" w:rsidRPr="00955B1F" w:rsidRDefault="00F57016" w:rsidP="00955B1F">
      <w:pPr>
        <w:pStyle w:val="NormalWeb"/>
        <w:ind w:left="1416"/>
        <w:jc w:val="both"/>
        <w:rPr>
          <w:rFonts w:ascii="Futura Bk BT" w:hAnsi="Futura Bk BT"/>
        </w:rPr>
      </w:pPr>
      <w:r w:rsidRPr="00955B1F">
        <w:rPr>
          <w:rFonts w:ascii="Futura Bk BT" w:hAnsi="Futura Bk BT"/>
        </w:rPr>
        <w:t>Talep</w:t>
      </w:r>
      <w:r w:rsidR="00955B1F" w:rsidRPr="00955B1F">
        <w:rPr>
          <w:rFonts w:ascii="Futura Bk BT" w:hAnsi="Futura Bk BT"/>
        </w:rPr>
        <w:t xml:space="preserve"> etmektedir.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yaş grubunda beklenti, </w:t>
      </w:r>
      <w:r w:rsidRPr="00955B1F">
        <w:rPr>
          <w:rStyle w:val="Gl"/>
          <w:rFonts w:ascii="Futura Bk BT" w:hAnsi="Futura Bk BT"/>
        </w:rPr>
        <w:t>yüksek riskli sıçramalardan ziyade</w:t>
      </w:r>
      <w:r w:rsidRPr="00955B1F">
        <w:rPr>
          <w:rFonts w:ascii="Futura Bk BT" w:hAnsi="Futura Bk BT"/>
        </w:rPr>
        <w:t xml:space="preserve">, mevcut yaşam standardını koruyacak </w:t>
      </w:r>
      <w:r w:rsidRPr="00955B1F">
        <w:rPr>
          <w:rStyle w:val="Gl"/>
          <w:rFonts w:ascii="Futura Bk BT" w:hAnsi="Futura Bk BT"/>
        </w:rPr>
        <w:t>güvence temelli artışlar</w:t>
      </w:r>
      <w:r w:rsidRPr="00955B1F">
        <w:rPr>
          <w:rFonts w:ascii="Futura Bk BT" w:hAnsi="Futura Bk BT"/>
        </w:rPr>
        <w:t xml:space="preserve"> yönündedir.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59" style="width:0;height:1.5pt" o:hralign="center" o:hrstd="t" o:hr="t" fillcolor="#a0a0a0" stroked="f"/>
        </w:pict>
      </w: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1954B9" w:rsidRDefault="001954B9" w:rsidP="00955B1F">
      <w:pPr>
        <w:pStyle w:val="Balk3"/>
        <w:ind w:left="1416"/>
        <w:jc w:val="both"/>
        <w:rPr>
          <w:rStyle w:val="Gl"/>
          <w:rFonts w:ascii="Futura Bk BT" w:hAnsi="Futura Bk BT"/>
          <w:b w:val="0"/>
          <w:bCs w:val="0"/>
        </w:rPr>
      </w:pPr>
    </w:p>
    <w:p w:rsidR="00955B1F" w:rsidRPr="001954B9" w:rsidRDefault="00955B1F" w:rsidP="00955B1F">
      <w:pPr>
        <w:pStyle w:val="Balk3"/>
        <w:ind w:left="1416"/>
        <w:jc w:val="both"/>
        <w:rPr>
          <w:rFonts w:ascii="Futura Bk BT" w:hAnsi="Futura Bk BT"/>
          <w:color w:val="0070C0"/>
        </w:rPr>
      </w:pPr>
      <w:r w:rsidRPr="001954B9">
        <w:rPr>
          <w:rStyle w:val="Gl"/>
          <w:rFonts w:ascii="Futura Bk BT" w:hAnsi="Futura Bk BT"/>
          <w:bCs w:val="0"/>
          <w:color w:val="0070C0"/>
        </w:rPr>
        <w:t>Genel Değerlendirme</w:t>
      </w:r>
    </w:p>
    <w:p w:rsidR="00955B1F" w:rsidRPr="00955B1F" w:rsidRDefault="00955B1F" w:rsidP="00955B1F">
      <w:pPr>
        <w:pStyle w:val="NormalWeb"/>
        <w:ind w:left="1416"/>
        <w:jc w:val="both"/>
        <w:rPr>
          <w:rFonts w:ascii="Futura Bk BT" w:hAnsi="Futura Bk BT"/>
        </w:rPr>
      </w:pPr>
      <w:r w:rsidRPr="00955B1F">
        <w:rPr>
          <w:rFonts w:ascii="Futura Bk BT" w:hAnsi="Futura Bk BT"/>
        </w:rPr>
        <w:t>Yaş gruplarına göre ortaya çıkan tablo şunu açıkça göstermektedir:</w:t>
      </w:r>
    </w:p>
    <w:p w:rsidR="00955B1F" w:rsidRPr="00955B1F" w:rsidRDefault="00955B1F" w:rsidP="00A4661B">
      <w:pPr>
        <w:pStyle w:val="NormalWeb"/>
        <w:numPr>
          <w:ilvl w:val="0"/>
          <w:numId w:val="52"/>
        </w:numPr>
        <w:tabs>
          <w:tab w:val="clear" w:pos="720"/>
          <w:tab w:val="num" w:pos="2136"/>
        </w:tabs>
        <w:ind w:left="2136"/>
        <w:jc w:val="both"/>
        <w:rPr>
          <w:rFonts w:ascii="Futura Bk BT" w:hAnsi="Futura Bk BT"/>
        </w:rPr>
      </w:pPr>
      <w:r w:rsidRPr="00955B1F">
        <w:rPr>
          <w:rStyle w:val="Gl"/>
          <w:rFonts w:ascii="Futura Bk BT" w:hAnsi="Futura Bk BT"/>
        </w:rPr>
        <w:t>Genç yaş grupları daha radikal ve yüksek oranlı artışlar talep etmektedir</w:t>
      </w:r>
      <w:r w:rsidRPr="00955B1F">
        <w:rPr>
          <w:rFonts w:ascii="Futura Bk BT" w:hAnsi="Futura Bk BT"/>
        </w:rPr>
        <w:t>,</w:t>
      </w:r>
    </w:p>
    <w:p w:rsidR="00955B1F" w:rsidRPr="00955B1F" w:rsidRDefault="00F57016" w:rsidP="00A4661B">
      <w:pPr>
        <w:pStyle w:val="NormalWeb"/>
        <w:numPr>
          <w:ilvl w:val="0"/>
          <w:numId w:val="52"/>
        </w:numPr>
        <w:tabs>
          <w:tab w:val="clear" w:pos="720"/>
          <w:tab w:val="num" w:pos="2136"/>
        </w:tabs>
        <w:ind w:left="2136"/>
        <w:jc w:val="both"/>
        <w:rPr>
          <w:rFonts w:ascii="Futura Bk BT" w:hAnsi="Futura Bk BT"/>
        </w:rPr>
      </w:pPr>
      <w:r w:rsidRPr="00955B1F">
        <w:rPr>
          <w:rFonts w:ascii="Futura Bk BT" w:hAnsi="Futura Bk BT"/>
        </w:rPr>
        <w:t>Orta</w:t>
      </w:r>
      <w:r w:rsidR="00955B1F" w:rsidRPr="00955B1F">
        <w:rPr>
          <w:rFonts w:ascii="Futura Bk BT" w:hAnsi="Futura Bk BT"/>
        </w:rPr>
        <w:t xml:space="preserve"> yaş grupları </w:t>
      </w:r>
      <w:r w:rsidR="00955B1F" w:rsidRPr="00955B1F">
        <w:rPr>
          <w:rStyle w:val="Gl"/>
          <w:rFonts w:ascii="Futura Bk BT" w:hAnsi="Futura Bk BT"/>
        </w:rPr>
        <w:t>denge ve telafi odaklı</w:t>
      </w:r>
      <w:r w:rsidR="00955B1F" w:rsidRPr="00955B1F">
        <w:rPr>
          <w:rFonts w:ascii="Futura Bk BT" w:hAnsi="Futura Bk BT"/>
        </w:rPr>
        <w:t>,</w:t>
      </w:r>
    </w:p>
    <w:p w:rsidR="00955B1F" w:rsidRPr="00955B1F" w:rsidRDefault="00F57016" w:rsidP="00A4661B">
      <w:pPr>
        <w:pStyle w:val="NormalWeb"/>
        <w:numPr>
          <w:ilvl w:val="0"/>
          <w:numId w:val="52"/>
        </w:numPr>
        <w:tabs>
          <w:tab w:val="clear" w:pos="720"/>
          <w:tab w:val="num" w:pos="2136"/>
        </w:tabs>
        <w:ind w:left="2136"/>
        <w:jc w:val="both"/>
        <w:rPr>
          <w:rFonts w:ascii="Futura Bk BT" w:hAnsi="Futura Bk BT"/>
        </w:rPr>
      </w:pPr>
      <w:r w:rsidRPr="00955B1F">
        <w:rPr>
          <w:rFonts w:ascii="Futura Bk BT" w:hAnsi="Futura Bk BT"/>
        </w:rPr>
        <w:t>İleri</w:t>
      </w:r>
      <w:r w:rsidR="00955B1F" w:rsidRPr="00955B1F">
        <w:rPr>
          <w:rFonts w:ascii="Futura Bk BT" w:hAnsi="Futura Bk BT"/>
        </w:rPr>
        <w:t xml:space="preserve"> yaş grupları ise </w:t>
      </w:r>
      <w:r w:rsidR="00955B1F" w:rsidRPr="00955B1F">
        <w:rPr>
          <w:rStyle w:val="Gl"/>
          <w:rFonts w:ascii="Futura Bk BT" w:hAnsi="Futura Bk BT"/>
        </w:rPr>
        <w:t>istikrar ve alım gücünün korunmasını önceleyen</w:t>
      </w:r>
      <w:r w:rsidR="00955B1F" w:rsidRPr="00955B1F">
        <w:rPr>
          <w:rFonts w:ascii="Futura Bk BT" w:hAnsi="Futura Bk BT"/>
        </w:rPr>
        <w:t xml:space="preserve"> bir yaklaşım sergilemektedir.</w:t>
      </w:r>
    </w:p>
    <w:p w:rsidR="00955B1F" w:rsidRPr="00955B1F" w:rsidRDefault="00955B1F" w:rsidP="00955B1F">
      <w:pPr>
        <w:pStyle w:val="NormalWeb"/>
        <w:ind w:left="1416"/>
        <w:jc w:val="both"/>
        <w:rPr>
          <w:rFonts w:ascii="Futura Bk BT" w:hAnsi="Futura Bk BT"/>
        </w:rPr>
      </w:pPr>
      <w:r w:rsidRPr="00955B1F">
        <w:rPr>
          <w:rFonts w:ascii="Futura Bk BT" w:hAnsi="Futura Bk BT"/>
        </w:rPr>
        <w:t xml:space="preserve">Bu sonuçlar, asgari ücret tartışmasının </w:t>
      </w:r>
      <w:r w:rsidRPr="00955B1F">
        <w:rPr>
          <w:rStyle w:val="Gl"/>
          <w:rFonts w:ascii="Futura Bk BT" w:hAnsi="Futura Bk BT"/>
        </w:rPr>
        <w:t>tek tip bir beklentiye dayanmadığını</w:t>
      </w:r>
      <w:r w:rsidRPr="00955B1F">
        <w:rPr>
          <w:rFonts w:ascii="Futura Bk BT" w:hAnsi="Futura Bk BT"/>
        </w:rPr>
        <w:t>, kuşaklar arası ekonomik deneyimlerin beklentileri doğrudan şekillendirdiğini ortaya koymaktadır.</w:t>
      </w:r>
    </w:p>
    <w:p w:rsidR="00955B1F" w:rsidRPr="00955B1F" w:rsidRDefault="003918DB" w:rsidP="00955B1F">
      <w:pPr>
        <w:ind w:left="1416"/>
        <w:jc w:val="both"/>
        <w:rPr>
          <w:rFonts w:ascii="Futura Bk BT" w:hAnsi="Futura Bk BT"/>
          <w:sz w:val="24"/>
          <w:szCs w:val="24"/>
        </w:rPr>
      </w:pPr>
      <w:r>
        <w:rPr>
          <w:rFonts w:ascii="Futura Bk BT" w:hAnsi="Futura Bk BT"/>
          <w:sz w:val="24"/>
          <w:szCs w:val="24"/>
        </w:rPr>
        <w:pict>
          <v:rect id="_x0000_i1060" style="width:0;height:1.5pt" o:hralign="center" o:hrstd="t" o:hr="t" fillcolor="#a0a0a0" stroked="f"/>
        </w:pict>
      </w:r>
    </w:p>
    <w:p w:rsidR="00955B1F" w:rsidRPr="001954B9" w:rsidRDefault="00955B1F" w:rsidP="00955B1F">
      <w:pPr>
        <w:pStyle w:val="Balk3"/>
        <w:ind w:left="1416"/>
        <w:jc w:val="both"/>
        <w:rPr>
          <w:rFonts w:ascii="Futura Bk BT" w:hAnsi="Futura Bk BT"/>
          <w:b/>
          <w:color w:val="0070C0"/>
        </w:rPr>
      </w:pPr>
      <w:r w:rsidRPr="001954B9">
        <w:rPr>
          <w:rFonts w:ascii="Segoe UI Symbol" w:hAnsi="Segoe UI Symbol" w:cs="Segoe UI Symbol"/>
          <w:b/>
          <w:color w:val="0070C0"/>
        </w:rPr>
        <w:t>📰</w:t>
      </w:r>
      <w:r w:rsidRPr="001954B9">
        <w:rPr>
          <w:rFonts w:ascii="Futura Bk BT" w:hAnsi="Futura Bk BT"/>
          <w:b/>
          <w:color w:val="0070C0"/>
        </w:rPr>
        <w:t xml:space="preserve"> Spot Basın Manşeti Önerileri</w:t>
      </w:r>
    </w:p>
    <w:p w:rsidR="00955B1F" w:rsidRPr="00955B1F" w:rsidRDefault="00955B1F" w:rsidP="00A4661B">
      <w:pPr>
        <w:pStyle w:val="NormalWeb"/>
        <w:numPr>
          <w:ilvl w:val="0"/>
          <w:numId w:val="53"/>
        </w:numPr>
        <w:tabs>
          <w:tab w:val="clear" w:pos="720"/>
          <w:tab w:val="num" w:pos="2136"/>
        </w:tabs>
        <w:ind w:left="2136"/>
        <w:jc w:val="both"/>
        <w:rPr>
          <w:rFonts w:ascii="Futura Bk BT" w:hAnsi="Futura Bk BT"/>
        </w:rPr>
      </w:pPr>
      <w:r w:rsidRPr="00955B1F">
        <w:rPr>
          <w:rStyle w:val="Gl"/>
          <w:rFonts w:ascii="Futura Bk BT" w:hAnsi="Futura Bk BT"/>
        </w:rPr>
        <w:t>“TÜSİAR: Gençler Asgari Ücrette Radikal Artış İstiyor”</w:t>
      </w:r>
    </w:p>
    <w:p w:rsidR="00955B1F" w:rsidRPr="00955B1F" w:rsidRDefault="00955B1F" w:rsidP="00A4661B">
      <w:pPr>
        <w:pStyle w:val="NormalWeb"/>
        <w:numPr>
          <w:ilvl w:val="0"/>
          <w:numId w:val="53"/>
        </w:numPr>
        <w:tabs>
          <w:tab w:val="clear" w:pos="720"/>
          <w:tab w:val="num" w:pos="2136"/>
        </w:tabs>
        <w:ind w:left="2136"/>
        <w:jc w:val="both"/>
        <w:rPr>
          <w:rFonts w:ascii="Futura Bk BT" w:hAnsi="Futura Bk BT"/>
        </w:rPr>
      </w:pPr>
      <w:r w:rsidRPr="00955B1F">
        <w:rPr>
          <w:rStyle w:val="Gl"/>
          <w:rFonts w:ascii="Futura Bk BT" w:hAnsi="Futura Bk BT"/>
        </w:rPr>
        <w:t>“Asgari Ücrette Kuşak Farkı: Gençler Yüksek, Büyükler Güvence Odaklı”</w:t>
      </w:r>
    </w:p>
    <w:p w:rsidR="00BE1E70" w:rsidRPr="00BE1E70" w:rsidRDefault="00955B1F" w:rsidP="00A4661B">
      <w:pPr>
        <w:pStyle w:val="NormalWeb"/>
        <w:numPr>
          <w:ilvl w:val="0"/>
          <w:numId w:val="53"/>
        </w:numPr>
        <w:tabs>
          <w:tab w:val="clear" w:pos="720"/>
          <w:tab w:val="num" w:pos="2136"/>
        </w:tabs>
        <w:ind w:left="2136"/>
        <w:jc w:val="both"/>
      </w:pPr>
      <w:r w:rsidRPr="00955B1F">
        <w:rPr>
          <w:rStyle w:val="Gl"/>
          <w:rFonts w:ascii="Futura Bk BT" w:hAnsi="Futura Bk BT"/>
        </w:rPr>
        <w:t>“25–34 Yaş Grubunda %60 ve Üzeri Artış Talebi Zirvede”</w:t>
      </w:r>
    </w:p>
    <w:p w:rsidR="00BE1E70" w:rsidRPr="00BE1E70" w:rsidRDefault="00BE1E70" w:rsidP="003A0268">
      <w:pPr>
        <w:pStyle w:val="NormalWeb"/>
        <w:spacing w:line="276" w:lineRule="auto"/>
        <w:ind w:left="1416"/>
        <w:rPr>
          <w:rFonts w:ascii="Square721 BT" w:hAnsi="Square721 BT" w:cs="Calibri"/>
          <w:b/>
          <w:bCs/>
          <w:color w:val="FF0000"/>
          <w:sz w:val="20"/>
          <w:szCs w:val="20"/>
        </w:rPr>
      </w:pPr>
      <w:r>
        <w:rPr>
          <w:rFonts w:ascii="Futura Bk BT" w:hAnsi="Futura Bk BT"/>
          <w:b/>
          <w:noProof/>
          <w:color w:val="002060"/>
          <w:sz w:val="26"/>
          <w:szCs w:val="26"/>
        </w:rPr>
        <w:drawing>
          <wp:anchor distT="0" distB="0" distL="114300" distR="114300" simplePos="0" relativeHeight="251743232" behindDoc="0" locked="0" layoutInCell="1" allowOverlap="1">
            <wp:simplePos x="0" y="0"/>
            <wp:positionH relativeFrom="column">
              <wp:posOffset>876300</wp:posOffset>
            </wp:positionH>
            <wp:positionV relativeFrom="paragraph">
              <wp:posOffset>791845</wp:posOffset>
            </wp:positionV>
            <wp:extent cx="5581650" cy="3802193"/>
            <wp:effectExtent l="0" t="0" r="0" b="825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yasi_partilere_göre_asgari_ücret_tüsiar.png"/>
                    <pic:cNvPicPr/>
                  </pic:nvPicPr>
                  <pic:blipFill>
                    <a:blip r:embed="rId19">
                      <a:extLst>
                        <a:ext uri="{28A0092B-C50C-407E-A947-70E740481C1C}">
                          <a14:useLocalDpi xmlns:a14="http://schemas.microsoft.com/office/drawing/2010/main" val="0"/>
                        </a:ext>
                      </a:extLst>
                    </a:blip>
                    <a:stretch>
                      <a:fillRect/>
                    </a:stretch>
                  </pic:blipFill>
                  <pic:spPr>
                    <a:xfrm>
                      <a:off x="0" y="0"/>
                      <a:ext cx="5597389" cy="3812914"/>
                    </a:xfrm>
                    <a:prstGeom prst="rect">
                      <a:avLst/>
                    </a:prstGeom>
                  </pic:spPr>
                </pic:pic>
              </a:graphicData>
            </a:graphic>
            <wp14:sizeRelH relativeFrom="margin">
              <wp14:pctWidth>0</wp14:pctWidth>
            </wp14:sizeRelH>
            <wp14:sizeRelV relativeFrom="margin">
              <wp14:pctHeight>0</wp14:pctHeight>
            </wp14:sizeRelV>
          </wp:anchor>
        </w:drawing>
      </w:r>
      <w:r>
        <w:rPr>
          <w:rFonts w:ascii="Square721 BT" w:hAnsi="Square721 BT" w:cs="Calibri"/>
          <w:b/>
          <w:bCs/>
          <w:color w:val="000000"/>
          <w:sz w:val="20"/>
          <w:szCs w:val="20"/>
        </w:rPr>
        <w:br/>
      </w:r>
      <w:r w:rsidRPr="003C29F0">
        <w:rPr>
          <w:rFonts w:ascii="Square721 BT" w:hAnsi="Square721 BT" w:cs="Calibri"/>
          <w:b/>
          <w:bCs/>
          <w:color w:val="000000"/>
          <w:sz w:val="20"/>
          <w:szCs w:val="20"/>
        </w:rPr>
        <w:t>“Sizce bu oranda bir artış, geçim şartlarını iyileştirmeye yeterli olur mu?”</w:t>
      </w:r>
      <w:r w:rsidRPr="00955B1F">
        <w:rPr>
          <w:rFonts w:ascii="Square721 BT" w:hAnsi="Square721 BT" w:cs="Calibri"/>
          <w:b/>
          <w:bCs/>
          <w:color w:val="000000"/>
          <w:sz w:val="20"/>
          <w:szCs w:val="20"/>
        </w:rPr>
        <w:t xml:space="preserve"> </w:t>
      </w:r>
      <w:r w:rsidRPr="00955B1F">
        <w:rPr>
          <w:rFonts w:ascii="Square721 BT" w:hAnsi="Square721 BT" w:cs="Calibri"/>
          <w:b/>
          <w:bCs/>
          <w:color w:val="FF0000"/>
          <w:sz w:val="20"/>
          <w:szCs w:val="20"/>
        </w:rPr>
        <w:t xml:space="preserve">Sorusu İle </w:t>
      </w:r>
      <w:r w:rsidRPr="00955B1F">
        <w:rPr>
          <w:rFonts w:ascii="Square721 BT" w:hAnsi="Square721 BT" w:cs="Calibri"/>
          <w:b/>
          <w:bCs/>
          <w:color w:val="000000"/>
          <w:sz w:val="20"/>
          <w:szCs w:val="20"/>
        </w:rPr>
        <w:br/>
      </w:r>
      <w:r w:rsidRPr="00BE1E70">
        <w:rPr>
          <w:rFonts w:ascii="Square721 BT" w:hAnsi="Square721 BT" w:cs="Calibri"/>
          <w:b/>
          <w:bCs/>
          <w:color w:val="000000"/>
          <w:sz w:val="20"/>
          <w:szCs w:val="20"/>
        </w:rPr>
        <w:t>Bu Pazar Milletvekili seçimi yapılacak olsa oyunuzu hangi Partiye verirsiniz?</w:t>
      </w:r>
      <w:r w:rsidRPr="00955B1F">
        <w:rPr>
          <w:rFonts w:ascii="Square721 BT" w:hAnsi="Square721 BT" w:cs="Calibri"/>
          <w:b/>
          <w:bCs/>
          <w:color w:val="000000"/>
          <w:sz w:val="20"/>
          <w:szCs w:val="20"/>
        </w:rPr>
        <w:t xml:space="preserve"> </w:t>
      </w:r>
      <w:r w:rsidRPr="003C29F0">
        <w:rPr>
          <w:rFonts w:ascii="Square721 BT" w:hAnsi="Square721 BT" w:cs="Calibri"/>
          <w:b/>
          <w:bCs/>
          <w:color w:val="000000"/>
          <w:sz w:val="20"/>
          <w:szCs w:val="20"/>
        </w:rPr>
        <w:t>“</w:t>
      </w:r>
      <w:r>
        <w:rPr>
          <w:rFonts w:ascii="Square721 BT" w:hAnsi="Square721 BT" w:cs="Calibri"/>
          <w:b/>
          <w:bCs/>
          <w:color w:val="000000"/>
          <w:sz w:val="20"/>
          <w:szCs w:val="20"/>
        </w:rPr>
        <w:t xml:space="preserve"> </w:t>
      </w:r>
      <w:r w:rsidRPr="00BE1E70">
        <w:rPr>
          <w:rFonts w:ascii="Square721 BT" w:hAnsi="Square721 BT" w:cs="Calibri"/>
          <w:b/>
          <w:bCs/>
          <w:color w:val="FF0000"/>
          <w:sz w:val="20"/>
          <w:szCs w:val="20"/>
        </w:rPr>
        <w:t>Sorusunun Çapraz Değerlendirmesi</w:t>
      </w:r>
    </w:p>
    <w:p w:rsidR="00955B1F" w:rsidRDefault="00955B1F" w:rsidP="00BE1E70">
      <w:pPr>
        <w:pStyle w:val="NormalWeb"/>
        <w:spacing w:line="276" w:lineRule="auto"/>
        <w:ind w:left="708"/>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BE1E70" w:rsidRDefault="00BE1E70" w:rsidP="00BE1E70">
      <w:pPr>
        <w:pStyle w:val="Balk2"/>
      </w:pPr>
    </w:p>
    <w:p w:rsidR="00DC5AEA" w:rsidRPr="00DC5AEA" w:rsidRDefault="00DC5AEA" w:rsidP="00DC5AEA">
      <w:pPr>
        <w:pStyle w:val="Balk2"/>
        <w:ind w:left="1416"/>
        <w:jc w:val="both"/>
        <w:rPr>
          <w:rFonts w:ascii="Futura Bk BT" w:hAnsi="Futura Bk BT"/>
          <w:b/>
          <w:color w:val="0070C0"/>
          <w:sz w:val="24"/>
          <w:szCs w:val="24"/>
          <w:lang w:eastAsia="tr-TR"/>
        </w:rPr>
      </w:pPr>
      <w:r w:rsidRPr="00DC5AEA">
        <w:rPr>
          <w:rFonts w:ascii="Futura Bk BT" w:hAnsi="Futura Bk BT"/>
          <w:b/>
          <w:color w:val="0070C0"/>
          <w:sz w:val="24"/>
          <w:szCs w:val="24"/>
        </w:rPr>
        <w:t>Siyasi Tercihlere Göre Asgari Ücret Beklentisi</w:t>
      </w:r>
    </w:p>
    <w:p w:rsidR="00DC5AEA" w:rsidRPr="00DC5AEA" w:rsidRDefault="00DC5AEA" w:rsidP="00DC5AEA">
      <w:pPr>
        <w:pStyle w:val="Balk3"/>
        <w:ind w:left="1416"/>
        <w:jc w:val="both"/>
        <w:rPr>
          <w:rFonts w:ascii="Futura Bk BT" w:hAnsi="Futura Bk BT"/>
          <w:b/>
          <w:color w:val="0070C0"/>
        </w:rPr>
      </w:pPr>
      <w:r w:rsidRPr="00DC5AEA">
        <w:rPr>
          <w:rStyle w:val="Gl"/>
          <w:rFonts w:ascii="Futura Bk BT" w:hAnsi="Futura Bk BT"/>
          <w:bCs w:val="0"/>
          <w:color w:val="0070C0"/>
        </w:rPr>
        <w:t>“Asgari Ücrette Yüksek Artış Talebi Siyaset Üstü Bir Toplumsal Beklentiye Dönüşmüş Durumda”</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TÜSİAR Türkiye Raporu Aralık 2025 bulguları, asgari ücret beklentilerinin </w:t>
      </w:r>
      <w:r w:rsidRPr="00DC5AEA">
        <w:rPr>
          <w:rStyle w:val="Gl"/>
          <w:rFonts w:ascii="Futura Bk BT" w:hAnsi="Futura Bk BT"/>
        </w:rPr>
        <w:t>siyasi parti tercihlerine göre farklılaşmakla birlikte</w:t>
      </w:r>
      <w:r w:rsidRPr="00DC5AEA">
        <w:rPr>
          <w:rFonts w:ascii="Futura Bk BT" w:hAnsi="Futura Bk BT"/>
        </w:rPr>
        <w:t xml:space="preserve">, ortak bir noktada birleştiğini göstermektedir: </w:t>
      </w:r>
      <w:r w:rsidRPr="00DC5AEA">
        <w:rPr>
          <w:rStyle w:val="Gl"/>
          <w:rFonts w:ascii="Futura Bk BT" w:hAnsi="Futura Bk BT"/>
        </w:rPr>
        <w:t>Mevcut asgari ücret düzeyi geniş seçmen kitleleri tarafından yetersiz görülmektedir.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1"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AK Parti Seçmeni: Yüksek ve Orta Ölçekli Artış Birlikte</w:t>
      </w:r>
    </w:p>
    <w:p w:rsidR="00DC5AEA" w:rsidRPr="00DC5AEA" w:rsidRDefault="00DC5AEA" w:rsidP="00DC5AEA">
      <w:pPr>
        <w:pStyle w:val="NormalWeb"/>
        <w:ind w:left="1416"/>
        <w:jc w:val="both"/>
        <w:rPr>
          <w:rFonts w:ascii="Futura Bk BT" w:hAnsi="Futura Bk BT"/>
        </w:rPr>
      </w:pPr>
      <w:r w:rsidRPr="00DC5AEA">
        <w:rPr>
          <w:rFonts w:ascii="Futura Bk BT" w:hAnsi="Futura Bk BT"/>
        </w:rPr>
        <w:t>AK Parti seçmeninde beklentiler iki eksende yoğunlaşmaktadır:</w:t>
      </w:r>
    </w:p>
    <w:p w:rsidR="00DC5AEA" w:rsidRPr="00DC5AEA" w:rsidRDefault="00DC5AEA" w:rsidP="00A4661B">
      <w:pPr>
        <w:pStyle w:val="NormalWeb"/>
        <w:numPr>
          <w:ilvl w:val="0"/>
          <w:numId w:val="54"/>
        </w:numPr>
        <w:tabs>
          <w:tab w:val="clear" w:pos="720"/>
          <w:tab w:val="num" w:pos="2136"/>
        </w:tabs>
        <w:ind w:left="2136"/>
        <w:jc w:val="both"/>
        <w:rPr>
          <w:rFonts w:ascii="Futura Bk BT" w:hAnsi="Futura Bk BT"/>
        </w:rPr>
      </w:pPr>
      <w:r w:rsidRPr="00DC5AEA">
        <w:rPr>
          <w:rStyle w:val="Gl"/>
          <w:rFonts w:ascii="Futura Bk BT" w:hAnsi="Futura Bk BT"/>
        </w:rPr>
        <w:t>%27,1’i %15 artış</w:t>
      </w:r>
      <w:r w:rsidRPr="00DC5AEA">
        <w:rPr>
          <w:rFonts w:ascii="Futura Bk BT" w:hAnsi="Futura Bk BT"/>
        </w:rPr>
        <w:t>,</w:t>
      </w:r>
    </w:p>
    <w:p w:rsidR="00DC5AEA" w:rsidRPr="00DC5AEA" w:rsidRDefault="00DC5AEA" w:rsidP="00A4661B">
      <w:pPr>
        <w:pStyle w:val="NormalWeb"/>
        <w:numPr>
          <w:ilvl w:val="0"/>
          <w:numId w:val="54"/>
        </w:numPr>
        <w:tabs>
          <w:tab w:val="clear" w:pos="720"/>
          <w:tab w:val="num" w:pos="2136"/>
        </w:tabs>
        <w:ind w:left="2136"/>
        <w:jc w:val="both"/>
        <w:rPr>
          <w:rFonts w:ascii="Futura Bk BT" w:hAnsi="Futura Bk BT"/>
        </w:rPr>
      </w:pPr>
      <w:r w:rsidRPr="00DC5AEA">
        <w:rPr>
          <w:rStyle w:val="Gl"/>
          <w:rFonts w:ascii="Futura Bk BT" w:hAnsi="Futura Bk BT"/>
        </w:rPr>
        <w:t>%23,0’ı %35 artış</w:t>
      </w:r>
      <w:r w:rsidRPr="00DC5AEA">
        <w:rPr>
          <w:rFonts w:ascii="Futura Bk BT" w:hAnsi="Futura Bk BT"/>
        </w:rPr>
        <w:t>,</w:t>
      </w:r>
    </w:p>
    <w:p w:rsidR="00DC5AEA" w:rsidRPr="00DC5AEA" w:rsidRDefault="00DC5AEA" w:rsidP="00A4661B">
      <w:pPr>
        <w:pStyle w:val="NormalWeb"/>
        <w:numPr>
          <w:ilvl w:val="0"/>
          <w:numId w:val="54"/>
        </w:numPr>
        <w:tabs>
          <w:tab w:val="clear" w:pos="720"/>
          <w:tab w:val="num" w:pos="2136"/>
        </w:tabs>
        <w:ind w:left="2136"/>
        <w:jc w:val="both"/>
        <w:rPr>
          <w:rFonts w:ascii="Futura Bk BT" w:hAnsi="Futura Bk BT"/>
        </w:rPr>
      </w:pPr>
      <w:r w:rsidRPr="00DC5AEA">
        <w:rPr>
          <w:rStyle w:val="Gl"/>
          <w:rFonts w:ascii="Futura Bk BT" w:hAnsi="Futura Bk BT"/>
        </w:rPr>
        <w:t>%23,0’ı %50 artış</w:t>
      </w:r>
      <w:r w:rsidRPr="00DC5AEA">
        <w:rPr>
          <w:rFonts w:ascii="Futura Bk BT" w:hAnsi="Futura Bk BT"/>
        </w:rPr>
        <w:t xml:space="preserve"> talep etmektedir.</w:t>
      </w:r>
    </w:p>
    <w:p w:rsidR="00DC5AEA" w:rsidRPr="00DC5AEA" w:rsidRDefault="00DC5AEA" w:rsidP="00DC5AEA">
      <w:pPr>
        <w:pStyle w:val="NormalWeb"/>
        <w:ind w:left="1416"/>
        <w:jc w:val="both"/>
        <w:rPr>
          <w:rFonts w:ascii="Futura Bk BT" w:hAnsi="Futura Bk BT"/>
        </w:rPr>
      </w:pPr>
      <w:r w:rsidRPr="00DC5AEA">
        <w:rPr>
          <w:rFonts w:ascii="Futura Bk BT" w:hAnsi="Futura Bk BT"/>
        </w:rPr>
        <w:t>Bu dağılım, AK Parti seçmeninde:</w:t>
      </w:r>
    </w:p>
    <w:p w:rsidR="00DC5AEA" w:rsidRPr="00DC5AEA" w:rsidRDefault="00F57016" w:rsidP="00A4661B">
      <w:pPr>
        <w:pStyle w:val="NormalWeb"/>
        <w:numPr>
          <w:ilvl w:val="0"/>
          <w:numId w:val="55"/>
        </w:numPr>
        <w:tabs>
          <w:tab w:val="clear" w:pos="720"/>
          <w:tab w:val="num" w:pos="2136"/>
        </w:tabs>
        <w:ind w:left="2136"/>
        <w:jc w:val="both"/>
        <w:rPr>
          <w:rFonts w:ascii="Futura Bk BT" w:hAnsi="Futura Bk BT"/>
        </w:rPr>
      </w:pPr>
      <w:r w:rsidRPr="00DC5AEA">
        <w:rPr>
          <w:rStyle w:val="Gl"/>
          <w:rFonts w:ascii="Futura Bk BT" w:hAnsi="Futura Bk BT"/>
        </w:rPr>
        <w:t>İstikrarı</w:t>
      </w:r>
      <w:r w:rsidR="00DC5AEA" w:rsidRPr="00DC5AEA">
        <w:rPr>
          <w:rStyle w:val="Gl"/>
          <w:rFonts w:ascii="Futura Bk BT" w:hAnsi="Futura Bk BT"/>
        </w:rPr>
        <w:t xml:space="preserve"> önceleyen</w:t>
      </w:r>
      <w:r w:rsidR="00DC5AEA" w:rsidRPr="00DC5AEA">
        <w:rPr>
          <w:rFonts w:ascii="Futura Bk BT" w:hAnsi="Futura Bk BT"/>
        </w:rPr>
        <w:t>,</w:t>
      </w:r>
    </w:p>
    <w:p w:rsidR="00DC5AEA" w:rsidRPr="00DC5AEA" w:rsidRDefault="00F57016" w:rsidP="00A4661B">
      <w:pPr>
        <w:pStyle w:val="NormalWeb"/>
        <w:numPr>
          <w:ilvl w:val="0"/>
          <w:numId w:val="55"/>
        </w:numPr>
        <w:tabs>
          <w:tab w:val="clear" w:pos="720"/>
          <w:tab w:val="num" w:pos="2136"/>
        </w:tabs>
        <w:ind w:left="2136"/>
        <w:jc w:val="both"/>
        <w:rPr>
          <w:rFonts w:ascii="Futura Bk BT" w:hAnsi="Futura Bk BT"/>
        </w:rPr>
      </w:pPr>
      <w:r w:rsidRPr="00DC5AEA">
        <w:rPr>
          <w:rFonts w:ascii="Futura Bk BT" w:hAnsi="Futura Bk BT"/>
        </w:rPr>
        <w:t>Ancak</w:t>
      </w:r>
      <w:r w:rsidR="00DC5AEA" w:rsidRPr="00DC5AEA">
        <w:rPr>
          <w:rFonts w:ascii="Futura Bk BT" w:hAnsi="Futura Bk BT"/>
        </w:rPr>
        <w:t xml:space="preserve"> mevcut ekonomik koşullarda </w:t>
      </w:r>
      <w:r w:rsidR="00DC5AEA" w:rsidRPr="00DC5AEA">
        <w:rPr>
          <w:rStyle w:val="Gl"/>
          <w:rFonts w:ascii="Futura Bk BT" w:hAnsi="Futura Bk BT"/>
        </w:rPr>
        <w:t>reel alım gücünün korunmasını zorunlu gören</w:t>
      </w:r>
      <w:r w:rsidR="00DC5AEA" w:rsidRPr="00DC5AEA">
        <w:rPr>
          <w:rFonts w:ascii="Futura Bk BT" w:hAnsi="Futura Bk BT"/>
        </w:rPr>
        <w:t xml:space="preserve"> bir yaklaşımın hâkim olduğunu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2"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CHP Seçmeni: Yüksek Artış Talebi Belirgin</w:t>
      </w:r>
    </w:p>
    <w:p w:rsidR="00DC5AEA" w:rsidRPr="00DC5AEA" w:rsidRDefault="00DC5AEA" w:rsidP="00DC5AEA">
      <w:pPr>
        <w:pStyle w:val="NormalWeb"/>
        <w:ind w:left="1416"/>
        <w:jc w:val="both"/>
        <w:rPr>
          <w:rFonts w:ascii="Futura Bk BT" w:hAnsi="Futura Bk BT"/>
        </w:rPr>
      </w:pPr>
      <w:r w:rsidRPr="00DC5AEA">
        <w:rPr>
          <w:rFonts w:ascii="Futura Bk BT" w:hAnsi="Futura Bk BT"/>
        </w:rPr>
        <w:t>CHP seçmeninde:</w:t>
      </w:r>
    </w:p>
    <w:p w:rsidR="00DC5AEA" w:rsidRPr="00DC5AEA" w:rsidRDefault="00DC5AEA" w:rsidP="00A4661B">
      <w:pPr>
        <w:pStyle w:val="NormalWeb"/>
        <w:numPr>
          <w:ilvl w:val="0"/>
          <w:numId w:val="56"/>
        </w:numPr>
        <w:tabs>
          <w:tab w:val="clear" w:pos="720"/>
          <w:tab w:val="num" w:pos="2136"/>
        </w:tabs>
        <w:ind w:left="2136"/>
        <w:jc w:val="both"/>
        <w:rPr>
          <w:rFonts w:ascii="Futura Bk BT" w:hAnsi="Futura Bk BT"/>
        </w:rPr>
      </w:pPr>
      <w:r w:rsidRPr="00DC5AEA">
        <w:rPr>
          <w:rStyle w:val="Gl"/>
          <w:rFonts w:ascii="Futura Bk BT" w:hAnsi="Futura Bk BT"/>
        </w:rPr>
        <w:t>%37,2’si %60 ve üzeri artış</w:t>
      </w:r>
      <w:r w:rsidRPr="00DC5AEA">
        <w:rPr>
          <w:rFonts w:ascii="Futura Bk BT" w:hAnsi="Futura Bk BT"/>
        </w:rPr>
        <w:t>,</w:t>
      </w:r>
    </w:p>
    <w:p w:rsidR="00DC5AEA" w:rsidRPr="00DC5AEA" w:rsidRDefault="00DC5AEA" w:rsidP="00A4661B">
      <w:pPr>
        <w:pStyle w:val="NormalWeb"/>
        <w:numPr>
          <w:ilvl w:val="0"/>
          <w:numId w:val="56"/>
        </w:numPr>
        <w:tabs>
          <w:tab w:val="clear" w:pos="720"/>
          <w:tab w:val="num" w:pos="2136"/>
        </w:tabs>
        <w:ind w:left="2136"/>
        <w:jc w:val="both"/>
        <w:rPr>
          <w:rFonts w:ascii="Futura Bk BT" w:hAnsi="Futura Bk BT"/>
        </w:rPr>
      </w:pPr>
      <w:r w:rsidRPr="00DC5AEA">
        <w:rPr>
          <w:rStyle w:val="Gl"/>
          <w:rFonts w:ascii="Futura Bk BT" w:hAnsi="Futura Bk BT"/>
        </w:rPr>
        <w:t>%15,0’ı %50 artış</w:t>
      </w:r>
      <w:r w:rsidRPr="00DC5AEA">
        <w:rPr>
          <w:rFonts w:ascii="Futura Bk BT" w:hAnsi="Futura Bk BT"/>
        </w:rPr>
        <w:t>,</w:t>
      </w:r>
    </w:p>
    <w:p w:rsidR="00DC5AEA" w:rsidRPr="00DC5AEA" w:rsidRDefault="00DC5AEA" w:rsidP="00A4661B">
      <w:pPr>
        <w:pStyle w:val="NormalWeb"/>
        <w:numPr>
          <w:ilvl w:val="0"/>
          <w:numId w:val="56"/>
        </w:numPr>
        <w:tabs>
          <w:tab w:val="clear" w:pos="720"/>
          <w:tab w:val="num" w:pos="2136"/>
        </w:tabs>
        <w:ind w:left="2136"/>
        <w:jc w:val="both"/>
        <w:rPr>
          <w:rFonts w:ascii="Futura Bk BT" w:hAnsi="Futura Bk BT"/>
        </w:rPr>
      </w:pPr>
      <w:r w:rsidRPr="00DC5AEA">
        <w:rPr>
          <w:rStyle w:val="Gl"/>
          <w:rFonts w:ascii="Futura Bk BT" w:hAnsi="Futura Bk BT"/>
        </w:rPr>
        <w:t>%10,0’ı %40 artış</w:t>
      </w:r>
    </w:p>
    <w:p w:rsidR="00DC5AEA" w:rsidRPr="00DC5AEA" w:rsidRDefault="00F57016" w:rsidP="00DC5AEA">
      <w:pPr>
        <w:pStyle w:val="NormalWeb"/>
        <w:ind w:left="1416"/>
        <w:jc w:val="both"/>
        <w:rPr>
          <w:rFonts w:ascii="Futura Bk BT" w:hAnsi="Futura Bk BT"/>
        </w:rPr>
      </w:pPr>
      <w:r w:rsidRPr="00DC5AEA">
        <w:rPr>
          <w:rFonts w:ascii="Futura Bk BT" w:hAnsi="Futura Bk BT"/>
        </w:rPr>
        <w:t>İstemektedir</w:t>
      </w:r>
      <w:r w:rsidR="00DC5AEA" w:rsidRPr="00DC5AEA">
        <w:rPr>
          <w:rFonts w:ascii="Futura Bk BT" w:hAnsi="Futura Bk BT"/>
        </w:rPr>
        <w:t xml:space="preserve">. CHP seçmeninin </w:t>
      </w:r>
      <w:r w:rsidR="00DC5AEA" w:rsidRPr="00DC5AEA">
        <w:rPr>
          <w:rStyle w:val="Gl"/>
          <w:rFonts w:ascii="Futura Bk BT" w:hAnsi="Futura Bk BT"/>
        </w:rPr>
        <w:t>yaklaşık üçte ikisi</w:t>
      </w:r>
      <w:r w:rsidR="00DC5AEA" w:rsidRPr="00DC5AEA">
        <w:rPr>
          <w:rFonts w:ascii="Futura Bk BT" w:hAnsi="Futura Bk BT"/>
        </w:rPr>
        <w:t xml:space="preserve">, asgari ücrette </w:t>
      </w:r>
      <w:r w:rsidR="00DC5AEA" w:rsidRPr="00DC5AEA">
        <w:rPr>
          <w:rStyle w:val="Gl"/>
          <w:rFonts w:ascii="Futura Bk BT" w:hAnsi="Futura Bk BT"/>
        </w:rPr>
        <w:t>%40 ve üzeri artışı zorunlu</w:t>
      </w:r>
      <w:r w:rsidR="00DC5AEA" w:rsidRPr="00DC5AEA">
        <w:rPr>
          <w:rFonts w:ascii="Futura Bk BT" w:hAnsi="Futura Bk BT"/>
        </w:rPr>
        <w:t xml:space="preserve"> görmektedir. Bu tablo, ekonomik sorunlara yönelik </w:t>
      </w:r>
      <w:r w:rsidR="00DC5AEA" w:rsidRPr="00DC5AEA">
        <w:rPr>
          <w:rStyle w:val="Gl"/>
          <w:rFonts w:ascii="Futura Bk BT" w:hAnsi="Futura Bk BT"/>
        </w:rPr>
        <w:t>daha radikal telafi beklentisini</w:t>
      </w:r>
      <w:r w:rsidR="00DC5AEA" w:rsidRPr="00DC5AEA">
        <w:rPr>
          <w:rFonts w:ascii="Futura Bk BT" w:hAnsi="Futura Bk BT"/>
        </w:rPr>
        <w:t xml:space="preserve"> yansıtmaktadır.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3" style="width:0;height:1.5pt" o:hralign="center" o:hrstd="t" o:hr="t" fillcolor="#a0a0a0" stroked="f"/>
        </w:pict>
      </w:r>
    </w:p>
    <w:p w:rsidR="00DC5AEA" w:rsidRDefault="00DC5AEA" w:rsidP="00DC5AEA">
      <w:pPr>
        <w:pStyle w:val="Balk3"/>
        <w:ind w:left="1416"/>
        <w:jc w:val="both"/>
        <w:rPr>
          <w:rStyle w:val="Gl"/>
          <w:rFonts w:ascii="Futura Bk BT" w:hAnsi="Futura Bk BT"/>
          <w:bCs w:val="0"/>
          <w:color w:val="0070C0"/>
        </w:rPr>
      </w:pPr>
    </w:p>
    <w:p w:rsidR="00DC5AEA" w:rsidRDefault="00DC5AEA" w:rsidP="00DC5AEA">
      <w:pPr>
        <w:pStyle w:val="Balk3"/>
        <w:ind w:left="1416"/>
        <w:jc w:val="both"/>
        <w:rPr>
          <w:rStyle w:val="Gl"/>
          <w:rFonts w:ascii="Futura Bk BT" w:hAnsi="Futura Bk BT"/>
          <w:bCs w:val="0"/>
          <w:color w:val="0070C0"/>
        </w:rPr>
      </w:pPr>
    </w:p>
    <w:p w:rsidR="00DC5AEA" w:rsidRDefault="00DC5AEA" w:rsidP="00DC5AEA">
      <w:pPr>
        <w:pStyle w:val="Balk3"/>
        <w:ind w:left="1416"/>
        <w:jc w:val="both"/>
        <w:rPr>
          <w:rStyle w:val="Gl"/>
          <w:rFonts w:ascii="Futura Bk BT" w:hAnsi="Futura Bk BT"/>
          <w:bCs w:val="0"/>
          <w:color w:val="0070C0"/>
        </w:rPr>
      </w:pPr>
    </w:p>
    <w:p w:rsidR="00DC5AEA" w:rsidRDefault="00DC5AEA" w:rsidP="00DC5AEA">
      <w:pPr>
        <w:pStyle w:val="Balk3"/>
        <w:ind w:left="1416"/>
        <w:jc w:val="both"/>
        <w:rPr>
          <w:rStyle w:val="Gl"/>
          <w:rFonts w:ascii="Futura Bk BT" w:hAnsi="Futura Bk BT"/>
          <w:bCs w:val="0"/>
          <w:color w:val="0070C0"/>
        </w:rPr>
      </w:pPr>
    </w:p>
    <w:p w:rsidR="00DC5AEA" w:rsidRDefault="00DC5AEA" w:rsidP="00DC5AEA">
      <w:pPr>
        <w:pStyle w:val="Balk3"/>
        <w:ind w:left="1416"/>
        <w:jc w:val="both"/>
        <w:rPr>
          <w:rStyle w:val="Gl"/>
          <w:rFonts w:ascii="Futura Bk BT" w:hAnsi="Futura Bk BT"/>
          <w:bCs w:val="0"/>
          <w:color w:val="0070C0"/>
        </w:rPr>
      </w:pP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DEM Parti Seçmeni: En Yüksek Artış Talebi</w:t>
      </w:r>
    </w:p>
    <w:p w:rsidR="00DC5AEA" w:rsidRPr="00DC5AEA" w:rsidRDefault="00DC5AEA" w:rsidP="00DC5AEA">
      <w:pPr>
        <w:pStyle w:val="NormalWeb"/>
        <w:ind w:left="1416"/>
        <w:jc w:val="both"/>
        <w:rPr>
          <w:rFonts w:ascii="Futura Bk BT" w:hAnsi="Futura Bk BT"/>
        </w:rPr>
      </w:pPr>
      <w:r w:rsidRPr="00DC5AEA">
        <w:rPr>
          <w:rFonts w:ascii="Futura Bk BT" w:hAnsi="Futura Bk BT"/>
        </w:rPr>
        <w:t>DEM Parti seçmeninde:</w:t>
      </w:r>
    </w:p>
    <w:p w:rsidR="00DC5AEA" w:rsidRPr="00DC5AEA" w:rsidRDefault="00DC5AEA" w:rsidP="00A4661B">
      <w:pPr>
        <w:pStyle w:val="NormalWeb"/>
        <w:numPr>
          <w:ilvl w:val="0"/>
          <w:numId w:val="57"/>
        </w:numPr>
        <w:tabs>
          <w:tab w:val="clear" w:pos="720"/>
          <w:tab w:val="num" w:pos="2136"/>
        </w:tabs>
        <w:ind w:left="2136"/>
        <w:jc w:val="both"/>
        <w:rPr>
          <w:rFonts w:ascii="Futura Bk BT" w:hAnsi="Futura Bk BT"/>
        </w:rPr>
      </w:pPr>
      <w:r w:rsidRPr="00DC5AEA">
        <w:rPr>
          <w:rStyle w:val="Gl"/>
          <w:rFonts w:ascii="Futura Bk BT" w:hAnsi="Futura Bk BT"/>
        </w:rPr>
        <w:t>%56,4’ü %60 ve üzeri artış</w:t>
      </w:r>
      <w:r w:rsidRPr="00DC5AEA">
        <w:rPr>
          <w:rFonts w:ascii="Futura Bk BT" w:hAnsi="Futura Bk BT"/>
        </w:rPr>
        <w:t>,</w:t>
      </w:r>
    </w:p>
    <w:p w:rsidR="00DC5AEA" w:rsidRPr="00DC5AEA" w:rsidRDefault="00DC5AEA" w:rsidP="00A4661B">
      <w:pPr>
        <w:pStyle w:val="NormalWeb"/>
        <w:numPr>
          <w:ilvl w:val="0"/>
          <w:numId w:val="57"/>
        </w:numPr>
        <w:tabs>
          <w:tab w:val="clear" w:pos="720"/>
          <w:tab w:val="num" w:pos="2136"/>
        </w:tabs>
        <w:ind w:left="2136"/>
        <w:jc w:val="both"/>
        <w:rPr>
          <w:rFonts w:ascii="Futura Bk BT" w:hAnsi="Futura Bk BT"/>
        </w:rPr>
      </w:pPr>
      <w:r w:rsidRPr="00DC5AEA">
        <w:rPr>
          <w:rStyle w:val="Gl"/>
          <w:rFonts w:ascii="Futura Bk BT" w:hAnsi="Futura Bk BT"/>
        </w:rPr>
        <w:t>%31,9’u %40 artış</w:t>
      </w:r>
    </w:p>
    <w:p w:rsidR="00DC5AEA" w:rsidRPr="00DC5AEA" w:rsidRDefault="00F57016" w:rsidP="00DC5AEA">
      <w:pPr>
        <w:pStyle w:val="NormalWeb"/>
        <w:ind w:left="1416"/>
        <w:jc w:val="both"/>
        <w:rPr>
          <w:rFonts w:ascii="Futura Bk BT" w:hAnsi="Futura Bk BT"/>
        </w:rPr>
      </w:pPr>
      <w:r w:rsidRPr="00DC5AEA">
        <w:rPr>
          <w:rFonts w:ascii="Futura Bk BT" w:hAnsi="Futura Bk BT"/>
        </w:rPr>
        <w:t>Talep</w:t>
      </w:r>
      <w:r w:rsidR="00DC5AEA" w:rsidRPr="00DC5AEA">
        <w:rPr>
          <w:rFonts w:ascii="Futura Bk BT" w:hAnsi="Futura Bk BT"/>
        </w:rPr>
        <w:t xml:space="preserve"> etmektedir. Bu oranlar, DEM Parti seçmeninin </w:t>
      </w:r>
      <w:r w:rsidR="00DC5AEA" w:rsidRPr="00DC5AEA">
        <w:rPr>
          <w:rStyle w:val="Gl"/>
          <w:rFonts w:ascii="Futura Bk BT" w:hAnsi="Futura Bk BT"/>
        </w:rPr>
        <w:t>asgari ücrette en yüksek artışı talep eden siyasi grup</w:t>
      </w:r>
      <w:r w:rsidR="00DC5AEA" w:rsidRPr="00DC5AEA">
        <w:rPr>
          <w:rFonts w:ascii="Futura Bk BT" w:hAnsi="Futura Bk BT"/>
        </w:rPr>
        <w:t xml:space="preserve"> olduğunu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4"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MHP Seçmeni: Orta–Yüksek Denge</w:t>
      </w:r>
    </w:p>
    <w:p w:rsidR="00DC5AEA" w:rsidRPr="00DC5AEA" w:rsidRDefault="00DC5AEA" w:rsidP="00DC5AEA">
      <w:pPr>
        <w:pStyle w:val="NormalWeb"/>
        <w:ind w:left="1416"/>
        <w:jc w:val="both"/>
        <w:rPr>
          <w:rFonts w:ascii="Futura Bk BT" w:hAnsi="Futura Bk BT"/>
        </w:rPr>
      </w:pPr>
      <w:r w:rsidRPr="00DC5AEA">
        <w:rPr>
          <w:rFonts w:ascii="Futura Bk BT" w:hAnsi="Futura Bk BT"/>
        </w:rPr>
        <w:t>MHP seçmeninde:</w:t>
      </w:r>
    </w:p>
    <w:p w:rsidR="00DC5AEA" w:rsidRPr="00DC5AEA" w:rsidRDefault="00DC5AEA" w:rsidP="00A4661B">
      <w:pPr>
        <w:pStyle w:val="NormalWeb"/>
        <w:numPr>
          <w:ilvl w:val="0"/>
          <w:numId w:val="58"/>
        </w:numPr>
        <w:tabs>
          <w:tab w:val="clear" w:pos="720"/>
          <w:tab w:val="num" w:pos="2136"/>
        </w:tabs>
        <w:ind w:left="2136"/>
        <w:jc w:val="both"/>
        <w:rPr>
          <w:rFonts w:ascii="Futura Bk BT" w:hAnsi="Futura Bk BT"/>
        </w:rPr>
      </w:pPr>
      <w:r w:rsidRPr="00DC5AEA">
        <w:rPr>
          <w:rStyle w:val="Gl"/>
          <w:rFonts w:ascii="Futura Bk BT" w:hAnsi="Futura Bk BT"/>
        </w:rPr>
        <w:t>%43,5’i %35 artış</w:t>
      </w:r>
      <w:r w:rsidRPr="00DC5AEA">
        <w:rPr>
          <w:rFonts w:ascii="Futura Bk BT" w:hAnsi="Futura Bk BT"/>
        </w:rPr>
        <w:t>,</w:t>
      </w:r>
    </w:p>
    <w:p w:rsidR="00DC5AEA" w:rsidRPr="00DC5AEA" w:rsidRDefault="00DC5AEA" w:rsidP="00A4661B">
      <w:pPr>
        <w:pStyle w:val="NormalWeb"/>
        <w:numPr>
          <w:ilvl w:val="0"/>
          <w:numId w:val="58"/>
        </w:numPr>
        <w:tabs>
          <w:tab w:val="clear" w:pos="720"/>
          <w:tab w:val="num" w:pos="2136"/>
        </w:tabs>
        <w:ind w:left="2136"/>
        <w:jc w:val="both"/>
        <w:rPr>
          <w:rFonts w:ascii="Futura Bk BT" w:hAnsi="Futura Bk BT"/>
        </w:rPr>
      </w:pPr>
      <w:r w:rsidRPr="00DC5AEA">
        <w:rPr>
          <w:rStyle w:val="Gl"/>
          <w:rFonts w:ascii="Futura Bk BT" w:hAnsi="Futura Bk BT"/>
        </w:rPr>
        <w:t>%28,2’si %20 artış</w:t>
      </w:r>
      <w:r w:rsidRPr="00DC5AEA">
        <w:rPr>
          <w:rFonts w:ascii="Futura Bk BT" w:hAnsi="Futura Bk BT"/>
        </w:rPr>
        <w:t>,</w:t>
      </w:r>
    </w:p>
    <w:p w:rsidR="00DC5AEA" w:rsidRPr="00DC5AEA" w:rsidRDefault="00DC5AEA" w:rsidP="00A4661B">
      <w:pPr>
        <w:pStyle w:val="NormalWeb"/>
        <w:numPr>
          <w:ilvl w:val="0"/>
          <w:numId w:val="58"/>
        </w:numPr>
        <w:tabs>
          <w:tab w:val="clear" w:pos="720"/>
          <w:tab w:val="num" w:pos="2136"/>
        </w:tabs>
        <w:ind w:left="2136"/>
        <w:jc w:val="both"/>
        <w:rPr>
          <w:rFonts w:ascii="Futura Bk BT" w:hAnsi="Futura Bk BT"/>
        </w:rPr>
      </w:pPr>
      <w:r w:rsidRPr="00DC5AEA">
        <w:rPr>
          <w:rStyle w:val="Gl"/>
          <w:rFonts w:ascii="Futura Bk BT" w:hAnsi="Futura Bk BT"/>
        </w:rPr>
        <w:t>%22,4’ü %25 artış</w:t>
      </w:r>
    </w:p>
    <w:p w:rsidR="00DC5AEA" w:rsidRPr="00DC5AEA" w:rsidRDefault="00F57016" w:rsidP="00DC5AEA">
      <w:pPr>
        <w:pStyle w:val="NormalWeb"/>
        <w:ind w:left="1416"/>
        <w:jc w:val="both"/>
        <w:rPr>
          <w:rFonts w:ascii="Futura Bk BT" w:hAnsi="Futura Bk BT"/>
        </w:rPr>
      </w:pPr>
      <w:r w:rsidRPr="00DC5AEA">
        <w:rPr>
          <w:rFonts w:ascii="Futura Bk BT" w:hAnsi="Futura Bk BT"/>
        </w:rPr>
        <w:t>Tercihinde</w:t>
      </w:r>
      <w:r w:rsidR="00DC5AEA" w:rsidRPr="00DC5AEA">
        <w:rPr>
          <w:rFonts w:ascii="Futura Bk BT" w:hAnsi="Futura Bk BT"/>
        </w:rPr>
        <w:t xml:space="preserve"> bulunmaktadır. Bu dağılım, MHP seçmeninin </w:t>
      </w:r>
      <w:r w:rsidR="00DC5AEA" w:rsidRPr="00DC5AEA">
        <w:rPr>
          <w:rStyle w:val="Gl"/>
          <w:rFonts w:ascii="Futura Bk BT" w:hAnsi="Futura Bk BT"/>
        </w:rPr>
        <w:t>yüksek sıçramalardan ziyade kontrollü ama güçlü artışları</w:t>
      </w:r>
      <w:r w:rsidR="00DC5AEA" w:rsidRPr="00DC5AEA">
        <w:rPr>
          <w:rFonts w:ascii="Futura Bk BT" w:hAnsi="Futura Bk BT"/>
        </w:rPr>
        <w:t xml:space="preserve"> benimsediğini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5"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Yeniden Refah Partisi (YRP): Yüksek Artışta Yoğunlaşma</w:t>
      </w:r>
    </w:p>
    <w:p w:rsidR="00DC5AEA" w:rsidRPr="00DC5AEA" w:rsidRDefault="00DC5AEA" w:rsidP="00DC5AEA">
      <w:pPr>
        <w:pStyle w:val="NormalWeb"/>
        <w:ind w:left="1416"/>
        <w:jc w:val="both"/>
        <w:rPr>
          <w:rFonts w:ascii="Futura Bk BT" w:hAnsi="Futura Bk BT"/>
        </w:rPr>
      </w:pPr>
      <w:r w:rsidRPr="00DC5AEA">
        <w:rPr>
          <w:rFonts w:ascii="Futura Bk BT" w:hAnsi="Futura Bk BT"/>
        </w:rPr>
        <w:t>YRP seçmeninde:</w:t>
      </w:r>
    </w:p>
    <w:p w:rsidR="00DC5AEA" w:rsidRPr="00DC5AEA" w:rsidRDefault="00DC5AEA" w:rsidP="00A4661B">
      <w:pPr>
        <w:pStyle w:val="NormalWeb"/>
        <w:numPr>
          <w:ilvl w:val="0"/>
          <w:numId w:val="59"/>
        </w:numPr>
        <w:tabs>
          <w:tab w:val="clear" w:pos="720"/>
          <w:tab w:val="num" w:pos="2136"/>
        </w:tabs>
        <w:ind w:left="2136"/>
        <w:jc w:val="both"/>
        <w:rPr>
          <w:rFonts w:ascii="Futura Bk BT" w:hAnsi="Futura Bk BT"/>
        </w:rPr>
      </w:pPr>
      <w:r w:rsidRPr="00DC5AEA">
        <w:rPr>
          <w:rStyle w:val="Gl"/>
          <w:rFonts w:ascii="Futura Bk BT" w:hAnsi="Futura Bk BT"/>
        </w:rPr>
        <w:t>%52,6’sı %60 ve üzeri artış</w:t>
      </w:r>
      <w:r w:rsidRPr="00DC5AEA">
        <w:rPr>
          <w:rFonts w:ascii="Futura Bk BT" w:hAnsi="Futura Bk BT"/>
        </w:rPr>
        <w:t>,</w:t>
      </w:r>
    </w:p>
    <w:p w:rsidR="00DC5AEA" w:rsidRPr="00DC5AEA" w:rsidRDefault="00DC5AEA" w:rsidP="00A4661B">
      <w:pPr>
        <w:pStyle w:val="NormalWeb"/>
        <w:numPr>
          <w:ilvl w:val="0"/>
          <w:numId w:val="59"/>
        </w:numPr>
        <w:tabs>
          <w:tab w:val="clear" w:pos="720"/>
          <w:tab w:val="num" w:pos="2136"/>
        </w:tabs>
        <w:ind w:left="2136"/>
        <w:jc w:val="both"/>
        <w:rPr>
          <w:rFonts w:ascii="Futura Bk BT" w:hAnsi="Futura Bk BT"/>
        </w:rPr>
      </w:pPr>
      <w:r w:rsidRPr="00DC5AEA">
        <w:rPr>
          <w:rStyle w:val="Gl"/>
          <w:rFonts w:ascii="Futura Bk BT" w:hAnsi="Futura Bk BT"/>
        </w:rPr>
        <w:t>%29,8’i “40 bin TL ve üzeri”</w:t>
      </w:r>
    </w:p>
    <w:p w:rsidR="00DC5AEA" w:rsidRPr="00DC5AEA" w:rsidRDefault="00F57016" w:rsidP="00DC5AEA">
      <w:pPr>
        <w:pStyle w:val="NormalWeb"/>
        <w:ind w:left="1416"/>
        <w:jc w:val="both"/>
        <w:rPr>
          <w:rFonts w:ascii="Futura Bk BT" w:hAnsi="Futura Bk BT"/>
        </w:rPr>
      </w:pPr>
      <w:r w:rsidRPr="00DC5AEA">
        <w:rPr>
          <w:rFonts w:ascii="Futura Bk BT" w:hAnsi="Futura Bk BT"/>
        </w:rPr>
        <w:t>Talep</w:t>
      </w:r>
      <w:r w:rsidR="00DC5AEA" w:rsidRPr="00DC5AEA">
        <w:rPr>
          <w:rFonts w:ascii="Futura Bk BT" w:hAnsi="Futura Bk BT"/>
        </w:rPr>
        <w:t xml:space="preserve"> etmektedir. Bu sonuç, YRP seçmeninin </w:t>
      </w:r>
      <w:r w:rsidR="00DC5AEA" w:rsidRPr="00DC5AEA">
        <w:rPr>
          <w:rStyle w:val="Gl"/>
          <w:rFonts w:ascii="Futura Bk BT" w:hAnsi="Futura Bk BT"/>
        </w:rPr>
        <w:t>asgari ücrette çok güçlü bir iyileştirme beklentisi</w:t>
      </w:r>
      <w:r w:rsidR="00DC5AEA" w:rsidRPr="00DC5AEA">
        <w:rPr>
          <w:rFonts w:ascii="Futura Bk BT" w:hAnsi="Futura Bk BT"/>
        </w:rPr>
        <w:t xml:space="preserve"> taşıdığını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6"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İYİ Parti Seçmeni: Dağılan Ama Yüksek Beklenti</w:t>
      </w:r>
    </w:p>
    <w:p w:rsidR="00DC5AEA" w:rsidRPr="00DC5AEA" w:rsidRDefault="00DC5AEA" w:rsidP="00DC5AEA">
      <w:pPr>
        <w:pStyle w:val="NormalWeb"/>
        <w:ind w:left="1416"/>
        <w:jc w:val="both"/>
        <w:rPr>
          <w:rFonts w:ascii="Futura Bk BT" w:hAnsi="Futura Bk BT"/>
        </w:rPr>
      </w:pPr>
      <w:r w:rsidRPr="00DC5AEA">
        <w:rPr>
          <w:rFonts w:ascii="Futura Bk BT" w:hAnsi="Futura Bk BT"/>
        </w:rPr>
        <w:t>İYİ Parti seçmeninde beklentiler görece dağınık olmakla birlikte:</w:t>
      </w:r>
    </w:p>
    <w:p w:rsidR="00DC5AEA" w:rsidRPr="00DC5AEA" w:rsidRDefault="00DC5AEA" w:rsidP="00A4661B">
      <w:pPr>
        <w:pStyle w:val="NormalWeb"/>
        <w:numPr>
          <w:ilvl w:val="0"/>
          <w:numId w:val="60"/>
        </w:numPr>
        <w:tabs>
          <w:tab w:val="clear" w:pos="720"/>
          <w:tab w:val="num" w:pos="2136"/>
        </w:tabs>
        <w:ind w:left="2136"/>
        <w:jc w:val="both"/>
        <w:rPr>
          <w:rFonts w:ascii="Futura Bk BT" w:hAnsi="Futura Bk BT"/>
        </w:rPr>
      </w:pPr>
      <w:r w:rsidRPr="00DC5AEA">
        <w:rPr>
          <w:rStyle w:val="Gl"/>
          <w:rFonts w:ascii="Futura Bk BT" w:hAnsi="Futura Bk BT"/>
        </w:rPr>
        <w:t>%36,6’sı %50 artış</w:t>
      </w:r>
      <w:r w:rsidRPr="00DC5AEA">
        <w:rPr>
          <w:rFonts w:ascii="Futura Bk BT" w:hAnsi="Futura Bk BT"/>
        </w:rPr>
        <w:t>,</w:t>
      </w:r>
    </w:p>
    <w:p w:rsidR="00DC5AEA" w:rsidRPr="00DC5AEA" w:rsidRDefault="00DC5AEA" w:rsidP="00A4661B">
      <w:pPr>
        <w:pStyle w:val="NormalWeb"/>
        <w:numPr>
          <w:ilvl w:val="0"/>
          <w:numId w:val="60"/>
        </w:numPr>
        <w:tabs>
          <w:tab w:val="clear" w:pos="720"/>
          <w:tab w:val="num" w:pos="2136"/>
        </w:tabs>
        <w:ind w:left="2136"/>
        <w:jc w:val="both"/>
        <w:rPr>
          <w:rFonts w:ascii="Futura Bk BT" w:hAnsi="Futura Bk BT"/>
        </w:rPr>
      </w:pPr>
      <w:r w:rsidRPr="00DC5AEA">
        <w:rPr>
          <w:rStyle w:val="Gl"/>
          <w:rFonts w:ascii="Futura Bk BT" w:hAnsi="Futura Bk BT"/>
        </w:rPr>
        <w:t>%19,7’si %25–%30 artış</w:t>
      </w:r>
      <w:r w:rsidRPr="00DC5AEA">
        <w:rPr>
          <w:rFonts w:ascii="Futura Bk BT" w:hAnsi="Futura Bk BT"/>
        </w:rPr>
        <w:t>,</w:t>
      </w:r>
    </w:p>
    <w:p w:rsidR="00DC5AEA" w:rsidRPr="00DC5AEA" w:rsidRDefault="00DC5AEA" w:rsidP="00A4661B">
      <w:pPr>
        <w:pStyle w:val="NormalWeb"/>
        <w:numPr>
          <w:ilvl w:val="0"/>
          <w:numId w:val="60"/>
        </w:numPr>
        <w:tabs>
          <w:tab w:val="clear" w:pos="720"/>
          <w:tab w:val="num" w:pos="2136"/>
        </w:tabs>
        <w:ind w:left="2136"/>
        <w:jc w:val="both"/>
        <w:rPr>
          <w:rFonts w:ascii="Futura Bk BT" w:hAnsi="Futura Bk BT"/>
        </w:rPr>
      </w:pPr>
      <w:r w:rsidRPr="00DC5AEA">
        <w:rPr>
          <w:rStyle w:val="Gl"/>
          <w:rFonts w:ascii="Futura Bk BT" w:hAnsi="Futura Bk BT"/>
        </w:rPr>
        <w:t>%15,5’i %20 artış</w:t>
      </w:r>
    </w:p>
    <w:p w:rsidR="00DC5AEA" w:rsidRDefault="00DC5AEA" w:rsidP="00DC5AEA">
      <w:pPr>
        <w:pStyle w:val="NormalWeb"/>
        <w:ind w:left="1416"/>
        <w:jc w:val="both"/>
        <w:rPr>
          <w:rFonts w:ascii="Futura Bk BT" w:hAnsi="Futura Bk BT"/>
        </w:rPr>
      </w:pPr>
    </w:p>
    <w:p w:rsidR="00DC5AEA" w:rsidRDefault="00DC5AEA" w:rsidP="00DC5AEA">
      <w:pPr>
        <w:pStyle w:val="NormalWeb"/>
        <w:ind w:left="1416"/>
        <w:jc w:val="both"/>
        <w:rPr>
          <w:rFonts w:ascii="Futura Bk BT" w:hAnsi="Futura Bk BT"/>
        </w:rPr>
      </w:pPr>
    </w:p>
    <w:p w:rsidR="00DC5AEA" w:rsidRDefault="00DC5AEA" w:rsidP="00DC5AEA">
      <w:pPr>
        <w:pStyle w:val="NormalWeb"/>
        <w:ind w:left="1416"/>
        <w:jc w:val="both"/>
        <w:rPr>
          <w:rFonts w:ascii="Futura Bk BT" w:hAnsi="Futura Bk BT"/>
        </w:rPr>
      </w:pPr>
    </w:p>
    <w:p w:rsidR="00DC5AEA" w:rsidRDefault="00DC5AEA" w:rsidP="00DC5AEA">
      <w:pPr>
        <w:pStyle w:val="NormalWeb"/>
        <w:ind w:left="1416"/>
        <w:jc w:val="both"/>
        <w:rPr>
          <w:rFonts w:ascii="Futura Bk BT" w:hAnsi="Futura Bk BT"/>
        </w:rPr>
      </w:pPr>
    </w:p>
    <w:p w:rsidR="00DC5AEA" w:rsidRDefault="00DC5AEA" w:rsidP="00DC5AEA">
      <w:pPr>
        <w:pStyle w:val="NormalWeb"/>
        <w:ind w:left="1416"/>
        <w:jc w:val="both"/>
        <w:rPr>
          <w:rFonts w:ascii="Futura Bk BT" w:hAnsi="Futura Bk BT"/>
        </w:rPr>
      </w:pPr>
    </w:p>
    <w:p w:rsidR="00DC5AEA" w:rsidRPr="00DC5AEA" w:rsidRDefault="00F57016" w:rsidP="00DC5AEA">
      <w:pPr>
        <w:pStyle w:val="NormalWeb"/>
        <w:ind w:left="1416"/>
        <w:jc w:val="both"/>
        <w:rPr>
          <w:rFonts w:ascii="Futura Bk BT" w:hAnsi="Futura Bk BT"/>
        </w:rPr>
      </w:pPr>
      <w:r w:rsidRPr="00DC5AEA">
        <w:rPr>
          <w:rFonts w:ascii="Futura Bk BT" w:hAnsi="Futura Bk BT"/>
        </w:rPr>
        <w:t>Tercihinde</w:t>
      </w:r>
      <w:r w:rsidR="00DC5AEA" w:rsidRPr="00DC5AEA">
        <w:rPr>
          <w:rFonts w:ascii="Futura Bk BT" w:hAnsi="Futura Bk BT"/>
        </w:rPr>
        <w:t xml:space="preserve"> bulunmaktadır. Bu tablo, İYİ Parti seçmeninin </w:t>
      </w:r>
      <w:r w:rsidR="00DC5AEA" w:rsidRPr="00DC5AEA">
        <w:rPr>
          <w:rStyle w:val="Gl"/>
          <w:rFonts w:ascii="Futura Bk BT" w:hAnsi="Futura Bk BT"/>
        </w:rPr>
        <w:t>yüksek artış beklentisini merkezde tuttuğunu</w:t>
      </w:r>
      <w:r w:rsidR="00DC5AEA" w:rsidRPr="00DC5AEA">
        <w:rPr>
          <w:rFonts w:ascii="Futura Bk BT" w:hAnsi="Futura Bk BT"/>
        </w:rPr>
        <w:t>, ancak yöntem konusunda çeşitlendiğini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7"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Zafer Partisi, TİP ve Anahtar Parti: Radikal Artış Eğilimi</w:t>
      </w:r>
    </w:p>
    <w:p w:rsidR="00DC5AEA" w:rsidRPr="00DC5AEA" w:rsidRDefault="00DC5AEA" w:rsidP="00A4661B">
      <w:pPr>
        <w:pStyle w:val="NormalWeb"/>
        <w:numPr>
          <w:ilvl w:val="0"/>
          <w:numId w:val="61"/>
        </w:numPr>
        <w:tabs>
          <w:tab w:val="clear" w:pos="720"/>
          <w:tab w:val="num" w:pos="2136"/>
        </w:tabs>
        <w:ind w:left="2136"/>
        <w:jc w:val="both"/>
        <w:rPr>
          <w:rFonts w:ascii="Futura Bk BT" w:hAnsi="Futura Bk BT"/>
        </w:rPr>
      </w:pPr>
      <w:r w:rsidRPr="00DC5AEA">
        <w:rPr>
          <w:rStyle w:val="Gl"/>
          <w:rFonts w:ascii="Futura Bk BT" w:hAnsi="Futura Bk BT"/>
        </w:rPr>
        <w:t>Zafer Partisi seçmeninin %88,5’i %60 ve üzeri artış</w:t>
      </w:r>
      <w:r w:rsidRPr="00DC5AEA">
        <w:rPr>
          <w:rFonts w:ascii="Futura Bk BT" w:hAnsi="Futura Bk BT"/>
        </w:rPr>
        <w:t>,</w:t>
      </w:r>
    </w:p>
    <w:p w:rsidR="00DC5AEA" w:rsidRPr="00DC5AEA" w:rsidRDefault="00DC5AEA" w:rsidP="00A4661B">
      <w:pPr>
        <w:pStyle w:val="NormalWeb"/>
        <w:numPr>
          <w:ilvl w:val="0"/>
          <w:numId w:val="61"/>
        </w:numPr>
        <w:tabs>
          <w:tab w:val="clear" w:pos="720"/>
          <w:tab w:val="num" w:pos="2136"/>
        </w:tabs>
        <w:ind w:left="2136"/>
        <w:jc w:val="both"/>
        <w:rPr>
          <w:rFonts w:ascii="Futura Bk BT" w:hAnsi="Futura Bk BT"/>
        </w:rPr>
      </w:pPr>
      <w:r w:rsidRPr="00DC5AEA">
        <w:rPr>
          <w:rStyle w:val="Gl"/>
          <w:rFonts w:ascii="Futura Bk BT" w:hAnsi="Futura Bk BT"/>
        </w:rPr>
        <w:t>TİP seçmeninin tamamı %60 ve üzeri artış</w:t>
      </w:r>
      <w:r w:rsidRPr="00DC5AEA">
        <w:rPr>
          <w:rFonts w:ascii="Futura Bk BT" w:hAnsi="Futura Bk BT"/>
        </w:rPr>
        <w:t>,</w:t>
      </w:r>
    </w:p>
    <w:p w:rsidR="00DC5AEA" w:rsidRPr="00DC5AEA" w:rsidRDefault="00DC5AEA" w:rsidP="00A4661B">
      <w:pPr>
        <w:pStyle w:val="NormalWeb"/>
        <w:numPr>
          <w:ilvl w:val="0"/>
          <w:numId w:val="61"/>
        </w:numPr>
        <w:tabs>
          <w:tab w:val="clear" w:pos="720"/>
          <w:tab w:val="num" w:pos="2136"/>
        </w:tabs>
        <w:ind w:left="2136"/>
        <w:jc w:val="both"/>
        <w:rPr>
          <w:rFonts w:ascii="Futura Bk BT" w:hAnsi="Futura Bk BT"/>
        </w:rPr>
      </w:pPr>
      <w:r w:rsidRPr="00DC5AEA">
        <w:rPr>
          <w:rStyle w:val="Gl"/>
          <w:rFonts w:ascii="Futura Bk BT" w:hAnsi="Futura Bk BT"/>
        </w:rPr>
        <w:t>Anahtar Parti seçmeninin %36,4’ü %50 artış</w:t>
      </w:r>
      <w:r w:rsidRPr="00DC5AEA">
        <w:rPr>
          <w:rFonts w:ascii="Futura Bk BT" w:hAnsi="Futura Bk BT"/>
        </w:rPr>
        <w:t xml:space="preserve">, </w:t>
      </w:r>
      <w:r w:rsidRPr="00DC5AEA">
        <w:rPr>
          <w:rStyle w:val="Gl"/>
          <w:rFonts w:ascii="Futura Bk BT" w:hAnsi="Futura Bk BT"/>
        </w:rPr>
        <w:t>%22,7’si %40 artış</w:t>
      </w:r>
    </w:p>
    <w:p w:rsidR="00DC5AEA" w:rsidRPr="00DC5AEA" w:rsidRDefault="00F57016" w:rsidP="00DC5AEA">
      <w:pPr>
        <w:pStyle w:val="NormalWeb"/>
        <w:ind w:left="1416"/>
        <w:jc w:val="both"/>
        <w:rPr>
          <w:rFonts w:ascii="Futura Bk BT" w:hAnsi="Futura Bk BT"/>
        </w:rPr>
      </w:pPr>
      <w:r w:rsidRPr="00DC5AEA">
        <w:rPr>
          <w:rFonts w:ascii="Futura Bk BT" w:hAnsi="Futura Bk BT"/>
        </w:rPr>
        <w:t>Talep</w:t>
      </w:r>
      <w:r w:rsidR="00DC5AEA" w:rsidRPr="00DC5AEA">
        <w:rPr>
          <w:rFonts w:ascii="Futura Bk BT" w:hAnsi="Futura Bk BT"/>
        </w:rPr>
        <w:t xml:space="preserve"> etmektedir. Bu partilerin seçmenlerinde asgari ücret beklentisi </w:t>
      </w:r>
      <w:r w:rsidR="00DC5AEA" w:rsidRPr="00DC5AEA">
        <w:rPr>
          <w:rStyle w:val="Gl"/>
          <w:rFonts w:ascii="Futura Bk BT" w:hAnsi="Futura Bk BT"/>
        </w:rPr>
        <w:t>yüksek oranlı ve net</w:t>
      </w:r>
      <w:r w:rsidR="00DC5AEA" w:rsidRPr="00DC5AEA">
        <w:rPr>
          <w:rFonts w:ascii="Futura Bk BT" w:hAnsi="Futura Bk BT"/>
        </w:rPr>
        <w:t xml:space="preserve"> bir şekilde ortaya çıkmaktadır.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8" style="width:0;height:1.5pt" o:hralign="center" o:hrstd="t" o:hr="t" fillcolor="#a0a0a0" stroked="f"/>
        </w:pict>
      </w:r>
    </w:p>
    <w:p w:rsidR="00DC5AEA" w:rsidRPr="00DC5AEA" w:rsidRDefault="00DC5AEA" w:rsidP="00DC5AEA">
      <w:pPr>
        <w:pStyle w:val="Balk3"/>
        <w:ind w:left="1416"/>
        <w:jc w:val="both"/>
        <w:rPr>
          <w:rFonts w:ascii="Futura Bk BT" w:hAnsi="Futura Bk BT"/>
          <w:color w:val="0070C0"/>
        </w:rPr>
      </w:pPr>
      <w:r w:rsidRPr="00DC5AEA">
        <w:rPr>
          <w:rStyle w:val="Gl"/>
          <w:rFonts w:ascii="Futura Bk BT" w:hAnsi="Futura Bk BT"/>
          <w:bCs w:val="0"/>
          <w:color w:val="0070C0"/>
        </w:rPr>
        <w:t>Genel Değerlendirme</w:t>
      </w:r>
    </w:p>
    <w:p w:rsidR="00DC5AEA" w:rsidRPr="00DC5AEA" w:rsidRDefault="00DC5AEA" w:rsidP="00DC5AEA">
      <w:pPr>
        <w:pStyle w:val="NormalWeb"/>
        <w:ind w:left="1416"/>
        <w:jc w:val="both"/>
        <w:rPr>
          <w:rFonts w:ascii="Futura Bk BT" w:hAnsi="Futura Bk BT"/>
        </w:rPr>
      </w:pPr>
      <w:r w:rsidRPr="00DC5AEA">
        <w:rPr>
          <w:rFonts w:ascii="Futura Bk BT" w:hAnsi="Futura Bk BT"/>
        </w:rPr>
        <w:t>Bu çapraz tablo açıkça göstermektedir ki:</w:t>
      </w:r>
    </w:p>
    <w:p w:rsidR="00DC5AEA" w:rsidRPr="00DC5AEA" w:rsidRDefault="00DC5AEA" w:rsidP="00A4661B">
      <w:pPr>
        <w:pStyle w:val="NormalWeb"/>
        <w:numPr>
          <w:ilvl w:val="0"/>
          <w:numId w:val="62"/>
        </w:numPr>
        <w:tabs>
          <w:tab w:val="clear" w:pos="720"/>
          <w:tab w:val="num" w:pos="2136"/>
        </w:tabs>
        <w:ind w:left="2136"/>
        <w:jc w:val="both"/>
        <w:rPr>
          <w:rFonts w:ascii="Futura Bk BT" w:hAnsi="Futura Bk BT"/>
        </w:rPr>
      </w:pPr>
      <w:r w:rsidRPr="00DC5AEA">
        <w:rPr>
          <w:rFonts w:ascii="Futura Bk BT" w:hAnsi="Futura Bk BT"/>
        </w:rPr>
        <w:t xml:space="preserve">Asgari ücrette yüksek artış talebi </w:t>
      </w:r>
      <w:r w:rsidRPr="00DC5AEA">
        <w:rPr>
          <w:rStyle w:val="Gl"/>
          <w:rFonts w:ascii="Futura Bk BT" w:hAnsi="Futura Bk BT"/>
        </w:rPr>
        <w:t>belirli bir siyasi görüşle sınırlı değildir</w:t>
      </w:r>
      <w:r w:rsidRPr="00DC5AEA">
        <w:rPr>
          <w:rFonts w:ascii="Futura Bk BT" w:hAnsi="Futura Bk BT"/>
        </w:rPr>
        <w:t>,</w:t>
      </w:r>
    </w:p>
    <w:p w:rsidR="00DC5AEA" w:rsidRPr="00DC5AEA" w:rsidRDefault="00F57016" w:rsidP="00A4661B">
      <w:pPr>
        <w:pStyle w:val="NormalWeb"/>
        <w:numPr>
          <w:ilvl w:val="0"/>
          <w:numId w:val="62"/>
        </w:numPr>
        <w:tabs>
          <w:tab w:val="clear" w:pos="720"/>
          <w:tab w:val="num" w:pos="2136"/>
        </w:tabs>
        <w:ind w:left="2136"/>
        <w:jc w:val="both"/>
        <w:rPr>
          <w:rFonts w:ascii="Futura Bk BT" w:hAnsi="Futura Bk BT"/>
        </w:rPr>
      </w:pPr>
      <w:r w:rsidRPr="00DC5AEA">
        <w:rPr>
          <w:rFonts w:ascii="Futura Bk BT" w:hAnsi="Futura Bk BT"/>
        </w:rPr>
        <w:t>Farklı</w:t>
      </w:r>
      <w:r w:rsidR="00DC5AEA" w:rsidRPr="00DC5AEA">
        <w:rPr>
          <w:rFonts w:ascii="Futura Bk BT" w:hAnsi="Futura Bk BT"/>
        </w:rPr>
        <w:t xml:space="preserve"> ideolojik ve siyasal pozisyonlardaki seçmenler </w:t>
      </w:r>
      <w:r w:rsidR="00DC5AEA" w:rsidRPr="00DC5AEA">
        <w:rPr>
          <w:rStyle w:val="Gl"/>
          <w:rFonts w:ascii="Futura Bk BT" w:hAnsi="Futura Bk BT"/>
        </w:rPr>
        <w:t>mevcut ücret düzeyinin geçim şartlarını karşılamadığı</w:t>
      </w:r>
      <w:r w:rsidR="00DC5AEA" w:rsidRPr="00DC5AEA">
        <w:rPr>
          <w:rFonts w:ascii="Futura Bk BT" w:hAnsi="Futura Bk BT"/>
        </w:rPr>
        <w:t xml:space="preserve"> noktasında birleşmektedir.</w:t>
      </w:r>
    </w:p>
    <w:p w:rsidR="00DC5AEA" w:rsidRPr="00DC5AEA" w:rsidRDefault="00DC5AEA" w:rsidP="00DC5AEA">
      <w:pPr>
        <w:pStyle w:val="NormalWeb"/>
        <w:ind w:left="1416"/>
        <w:jc w:val="both"/>
        <w:rPr>
          <w:rFonts w:ascii="Futura Bk BT" w:hAnsi="Futura Bk BT"/>
        </w:rPr>
      </w:pPr>
      <w:r w:rsidRPr="00DC5AEA">
        <w:rPr>
          <w:rFonts w:ascii="Futura Bk BT" w:hAnsi="Futura Bk BT"/>
        </w:rPr>
        <w:t>Ortaya çıkan tablo, asgari ücret meselesinin:</w:t>
      </w:r>
    </w:p>
    <w:p w:rsidR="00DC5AEA" w:rsidRPr="00DC5AEA" w:rsidRDefault="00F57016" w:rsidP="00A4661B">
      <w:pPr>
        <w:pStyle w:val="NormalWeb"/>
        <w:numPr>
          <w:ilvl w:val="0"/>
          <w:numId w:val="63"/>
        </w:numPr>
        <w:tabs>
          <w:tab w:val="clear" w:pos="720"/>
          <w:tab w:val="num" w:pos="2136"/>
        </w:tabs>
        <w:ind w:left="2136"/>
        <w:rPr>
          <w:rFonts w:ascii="Futura Bk BT" w:hAnsi="Futura Bk BT"/>
        </w:rPr>
      </w:pPr>
      <w:r w:rsidRPr="00DC5AEA">
        <w:rPr>
          <w:rStyle w:val="Gl"/>
          <w:rFonts w:ascii="Futura Bk BT" w:hAnsi="Futura Bk BT"/>
        </w:rPr>
        <w:t>Partiler</w:t>
      </w:r>
      <w:r w:rsidR="00DC5AEA" w:rsidRPr="00DC5AEA">
        <w:rPr>
          <w:rStyle w:val="Gl"/>
          <w:rFonts w:ascii="Futura Bk BT" w:hAnsi="Futura Bk BT"/>
        </w:rPr>
        <w:t xml:space="preserve"> üstü</w:t>
      </w:r>
      <w:r w:rsidR="00DC5AEA" w:rsidRPr="00DC5AEA">
        <w:rPr>
          <w:rFonts w:ascii="Futura Bk BT" w:hAnsi="Futura Bk BT"/>
        </w:rPr>
        <w:t>,</w:t>
      </w:r>
    </w:p>
    <w:p w:rsidR="00DC5AEA" w:rsidRPr="00DC5AEA" w:rsidRDefault="00F57016" w:rsidP="00A4661B">
      <w:pPr>
        <w:pStyle w:val="NormalWeb"/>
        <w:numPr>
          <w:ilvl w:val="0"/>
          <w:numId w:val="63"/>
        </w:numPr>
        <w:tabs>
          <w:tab w:val="clear" w:pos="720"/>
          <w:tab w:val="num" w:pos="2136"/>
        </w:tabs>
        <w:ind w:left="2136"/>
        <w:rPr>
          <w:rFonts w:ascii="Futura Bk BT" w:hAnsi="Futura Bk BT"/>
        </w:rPr>
      </w:pPr>
      <w:r w:rsidRPr="00DC5AEA">
        <w:rPr>
          <w:rStyle w:val="Gl"/>
          <w:rFonts w:ascii="Futura Bk BT" w:hAnsi="Futura Bk BT"/>
        </w:rPr>
        <w:t>Toplumsal</w:t>
      </w:r>
      <w:r w:rsidR="00DC5AEA" w:rsidRPr="00DC5AEA">
        <w:rPr>
          <w:rStyle w:val="Gl"/>
          <w:rFonts w:ascii="Futura Bk BT" w:hAnsi="Futura Bk BT"/>
        </w:rPr>
        <w:t xml:space="preserve"> bir geçim sorunu</w:t>
      </w:r>
      <w:r w:rsidR="00DC5AEA" w:rsidRPr="00DC5AEA">
        <w:rPr>
          <w:rFonts w:ascii="Futura Bk BT" w:hAnsi="Futura Bk BT"/>
        </w:rPr>
        <w:br/>
        <w:t>haline geldiğini ortaya koymaktadır.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69" style="width:0;height:1.5pt" o:hralign="center" o:hrstd="t" o:hr="t" fillcolor="#a0a0a0" stroked="f"/>
        </w:pict>
      </w:r>
    </w:p>
    <w:p w:rsidR="00DC5AEA" w:rsidRPr="00DC5AEA" w:rsidRDefault="00DC5AEA" w:rsidP="00DC5AEA">
      <w:pPr>
        <w:pStyle w:val="Balk3"/>
        <w:ind w:left="1416"/>
        <w:jc w:val="both"/>
        <w:rPr>
          <w:rFonts w:ascii="Futura Bk BT" w:hAnsi="Futura Bk BT"/>
          <w:b/>
          <w:color w:val="0070C0"/>
        </w:rPr>
      </w:pPr>
      <w:r w:rsidRPr="00DC5AEA">
        <w:rPr>
          <w:rFonts w:ascii="Segoe UI Symbol" w:hAnsi="Segoe UI Symbol" w:cs="Segoe UI Symbol"/>
          <w:b/>
          <w:color w:val="0070C0"/>
        </w:rPr>
        <w:t>📰</w:t>
      </w:r>
      <w:r w:rsidRPr="00DC5AEA">
        <w:rPr>
          <w:rFonts w:ascii="Futura Bk BT" w:hAnsi="Futura Bk BT"/>
          <w:b/>
          <w:color w:val="0070C0"/>
        </w:rPr>
        <w:t xml:space="preserve"> Spot Basın Manşeti Önerileri</w:t>
      </w:r>
    </w:p>
    <w:p w:rsidR="00DC5AEA" w:rsidRPr="00DC5AEA" w:rsidRDefault="00DC5AEA" w:rsidP="00A4661B">
      <w:pPr>
        <w:pStyle w:val="NormalWeb"/>
        <w:numPr>
          <w:ilvl w:val="0"/>
          <w:numId w:val="64"/>
        </w:numPr>
        <w:tabs>
          <w:tab w:val="clear" w:pos="720"/>
          <w:tab w:val="num" w:pos="2136"/>
        </w:tabs>
        <w:ind w:left="2136"/>
        <w:jc w:val="both"/>
        <w:rPr>
          <w:rFonts w:ascii="Futura Bk BT" w:hAnsi="Futura Bk BT"/>
        </w:rPr>
      </w:pPr>
      <w:r w:rsidRPr="00DC5AEA">
        <w:rPr>
          <w:rStyle w:val="Gl"/>
          <w:rFonts w:ascii="Futura Bk BT" w:hAnsi="Futura Bk BT"/>
        </w:rPr>
        <w:t>“TÜSİAR: Asgari Ücrette Yüksek Artış Talebi Siyaset Üstü Bir Beklenti”</w:t>
      </w:r>
    </w:p>
    <w:p w:rsidR="00DC5AEA" w:rsidRPr="00DC5AEA" w:rsidRDefault="00DC5AEA" w:rsidP="00A4661B">
      <w:pPr>
        <w:pStyle w:val="NormalWeb"/>
        <w:numPr>
          <w:ilvl w:val="0"/>
          <w:numId w:val="64"/>
        </w:numPr>
        <w:tabs>
          <w:tab w:val="clear" w:pos="720"/>
          <w:tab w:val="num" w:pos="2136"/>
        </w:tabs>
        <w:ind w:left="2136"/>
        <w:jc w:val="both"/>
        <w:rPr>
          <w:rFonts w:ascii="Futura Bk BT" w:hAnsi="Futura Bk BT"/>
        </w:rPr>
      </w:pPr>
      <w:r w:rsidRPr="00DC5AEA">
        <w:rPr>
          <w:rStyle w:val="Gl"/>
          <w:rFonts w:ascii="Futura Bk BT" w:hAnsi="Futura Bk BT"/>
        </w:rPr>
        <w:t>“Seçmen Profilleri Farklı, Asgari Ücret Talebi Ortak”</w:t>
      </w:r>
    </w:p>
    <w:p w:rsidR="00DC5AEA" w:rsidRDefault="00DC5AEA" w:rsidP="00A4661B">
      <w:pPr>
        <w:pStyle w:val="NormalWeb"/>
        <w:numPr>
          <w:ilvl w:val="0"/>
          <w:numId w:val="64"/>
        </w:numPr>
        <w:tabs>
          <w:tab w:val="clear" w:pos="720"/>
          <w:tab w:val="num" w:pos="2136"/>
        </w:tabs>
        <w:ind w:left="2136"/>
        <w:jc w:val="both"/>
      </w:pPr>
      <w:r w:rsidRPr="00DC5AEA">
        <w:rPr>
          <w:rStyle w:val="Gl"/>
          <w:rFonts w:ascii="Futura Bk BT" w:hAnsi="Futura Bk BT"/>
        </w:rPr>
        <w:t>“Her Partiden Seçmen Daha Yüksek Asgari Ücret İstiyor”</w:t>
      </w:r>
    </w:p>
    <w:p w:rsidR="00DC5AEA" w:rsidRDefault="00DC5AEA" w:rsidP="00DC5AEA">
      <w:pPr>
        <w:pStyle w:val="Balk2"/>
      </w:pPr>
    </w:p>
    <w:p w:rsidR="00DC5AEA" w:rsidRDefault="00DC5AEA" w:rsidP="00DC5AEA"/>
    <w:p w:rsidR="00DC5AEA" w:rsidRDefault="00DC5AEA" w:rsidP="00DC5AEA"/>
    <w:p w:rsidR="00DC5AEA" w:rsidRDefault="00DC5AEA" w:rsidP="00DC5AEA"/>
    <w:p w:rsidR="00DC5AEA" w:rsidRDefault="00DC5AEA" w:rsidP="00DC5AEA">
      <w:r>
        <w:rPr>
          <w:noProof/>
          <w:lang w:eastAsia="tr-TR"/>
        </w:rPr>
        <w:lastRenderedPageBreak/>
        <w:drawing>
          <wp:anchor distT="0" distB="0" distL="114300" distR="114300" simplePos="0" relativeHeight="251744256" behindDoc="0" locked="0" layoutInCell="1" allowOverlap="1">
            <wp:simplePos x="0" y="0"/>
            <wp:positionH relativeFrom="column">
              <wp:posOffset>19050</wp:posOffset>
            </wp:positionH>
            <wp:positionV relativeFrom="paragraph">
              <wp:posOffset>-376556</wp:posOffset>
            </wp:positionV>
            <wp:extent cx="7549241" cy="10677525"/>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KURUMLARA GÜVEN DÜZEY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6039" cy="10687140"/>
                    </a:xfrm>
                    <a:prstGeom prst="rect">
                      <a:avLst/>
                    </a:prstGeom>
                  </pic:spPr>
                </pic:pic>
              </a:graphicData>
            </a:graphic>
            <wp14:sizeRelH relativeFrom="margin">
              <wp14:pctWidth>0</wp14:pctWidth>
            </wp14:sizeRelH>
            <wp14:sizeRelV relativeFrom="margin">
              <wp14:pctHeight>0</wp14:pctHeight>
            </wp14:sizeRelV>
          </wp:anchor>
        </w:drawing>
      </w:r>
    </w:p>
    <w:p w:rsidR="00DC5AEA" w:rsidRPr="00DC5AEA" w:rsidRDefault="00DC5AEA" w:rsidP="00DC5AEA"/>
    <w:p w:rsidR="00DC5AEA" w:rsidRDefault="00DC5AEA" w:rsidP="00DC5AEA">
      <w:pPr>
        <w:pStyle w:val="Balk2"/>
      </w:pPr>
    </w:p>
    <w:p w:rsidR="00DC5AEA" w:rsidRPr="00DC5AEA" w:rsidRDefault="00DC5AEA" w:rsidP="00DC5AEA"/>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DC5AEA" w:rsidRDefault="00DC5AEA" w:rsidP="00DC5AEA">
      <w:pPr>
        <w:rPr>
          <w:rFonts w:ascii="Futura Bk BT" w:eastAsia="Times New Roman" w:hAnsi="Futura Bk BT"/>
          <w:b/>
          <w:color w:val="002060"/>
          <w:sz w:val="26"/>
          <w:szCs w:val="26"/>
          <w:lang w:eastAsia="tr-TR"/>
        </w:rPr>
      </w:pPr>
    </w:p>
    <w:p w:rsidR="003A0268" w:rsidRDefault="003A0268" w:rsidP="00DC5AEA">
      <w:pPr>
        <w:rPr>
          <w:lang w:eastAsia="tr-TR"/>
        </w:rPr>
      </w:pPr>
    </w:p>
    <w:p w:rsidR="00F9121B" w:rsidRDefault="00F9121B" w:rsidP="00A4661B">
      <w:pPr>
        <w:pStyle w:val="ListeParagraf"/>
        <w:numPr>
          <w:ilvl w:val="0"/>
          <w:numId w:val="8"/>
        </w:numPr>
        <w:rPr>
          <w:rFonts w:ascii="Futura Bk BT" w:hAnsi="Futura Bk BT"/>
          <w:b/>
          <w:color w:val="0070C0"/>
          <w:sz w:val="26"/>
          <w:szCs w:val="26"/>
          <w:lang w:eastAsia="tr-TR"/>
        </w:rPr>
      </w:pPr>
      <w:r w:rsidRPr="00F9121B">
        <w:rPr>
          <w:rFonts w:ascii="Futura Bk BT" w:hAnsi="Futura Bk BT"/>
          <w:b/>
          <w:color w:val="0070C0"/>
          <w:sz w:val="26"/>
          <w:szCs w:val="26"/>
          <w:lang w:eastAsia="tr-TR"/>
        </w:rPr>
        <w:t>KURUMLARA GÜVEN DÜZEYİ</w:t>
      </w:r>
    </w:p>
    <w:p w:rsidR="008A5306" w:rsidRPr="008A5306" w:rsidRDefault="008A5306" w:rsidP="008A5306">
      <w:pPr>
        <w:pStyle w:val="NormalWeb"/>
        <w:spacing w:line="276" w:lineRule="auto"/>
        <w:ind w:left="427" w:firstLine="708"/>
        <w:rPr>
          <w:rFonts w:ascii="Futura Bk BT" w:hAnsi="Futura Bk BT"/>
          <w:b/>
          <w:color w:val="0070C0"/>
          <w:sz w:val="26"/>
          <w:szCs w:val="26"/>
        </w:rPr>
      </w:pPr>
      <w:r>
        <w:rPr>
          <w:rFonts w:ascii="Square721 BT" w:hAnsi="Square721 BT" w:cs="Calibri"/>
          <w:b/>
          <w:color w:val="0D0D0D"/>
        </w:rPr>
        <w:t>S: 6</w:t>
      </w:r>
      <w:r w:rsidRPr="00CE6B0E">
        <w:rPr>
          <w:rFonts w:ascii="Square721 BT" w:hAnsi="Square721 BT" w:cs="Calibri"/>
          <w:b/>
          <w:color w:val="0D0D0D"/>
        </w:rPr>
        <w:t xml:space="preserve"> </w:t>
      </w:r>
      <w:r w:rsidRPr="008A5306">
        <w:rPr>
          <w:rFonts w:ascii="Futura Md BT" w:hAnsi="Futura Md BT" w:cs="Calibri"/>
          <w:b/>
          <w:bCs/>
          <w:color w:val="002060"/>
        </w:rPr>
        <w:t>Kurumlara olan güven düzeyi</w:t>
      </w:r>
    </w:p>
    <w:tbl>
      <w:tblPr>
        <w:tblW w:w="10369" w:type="dxa"/>
        <w:tblInd w:w="991" w:type="dxa"/>
        <w:tblCellMar>
          <w:left w:w="70" w:type="dxa"/>
          <w:right w:w="70" w:type="dxa"/>
        </w:tblCellMar>
        <w:tblLook w:val="04A0" w:firstRow="1" w:lastRow="0" w:firstColumn="1" w:lastColumn="0" w:noHBand="0" w:noVBand="1"/>
      </w:tblPr>
      <w:tblGrid>
        <w:gridCol w:w="2690"/>
        <w:gridCol w:w="1295"/>
        <w:gridCol w:w="1163"/>
        <w:gridCol w:w="1153"/>
        <w:gridCol w:w="906"/>
        <w:gridCol w:w="1044"/>
        <w:gridCol w:w="1207"/>
        <w:gridCol w:w="911"/>
      </w:tblGrid>
      <w:tr w:rsidR="00DC5AEA" w:rsidRPr="00DC5AEA" w:rsidTr="003A0268">
        <w:trPr>
          <w:trHeight w:val="1103"/>
        </w:trPr>
        <w:tc>
          <w:tcPr>
            <w:tcW w:w="0" w:type="auto"/>
            <w:gridSpan w:val="8"/>
            <w:tcBorders>
              <w:top w:val="double" w:sz="6" w:space="0" w:color="0D0D0D"/>
              <w:left w:val="double" w:sz="6" w:space="0" w:color="0D0D0D"/>
              <w:bottom w:val="single" w:sz="4" w:space="0" w:color="0D0D0D"/>
              <w:right w:val="double" w:sz="6" w:space="0" w:color="0D0D0D"/>
            </w:tcBorders>
            <w:shd w:val="clear" w:color="auto" w:fill="auto"/>
            <w:vAlign w:val="center"/>
            <w:hideMark/>
          </w:tcPr>
          <w:p w:rsidR="00DC5AEA" w:rsidRPr="00DC5AEA" w:rsidRDefault="00DC5AEA" w:rsidP="00DC5AEA">
            <w:pPr>
              <w:spacing w:after="0" w:line="240" w:lineRule="auto"/>
              <w:jc w:val="center"/>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Kurumlara olan güven düzeyi</w:t>
            </w:r>
          </w:p>
        </w:tc>
      </w:tr>
      <w:tr w:rsidR="00DC5AEA" w:rsidRPr="00DC5AEA" w:rsidTr="003A0268">
        <w:trPr>
          <w:trHeight w:val="784"/>
        </w:trPr>
        <w:tc>
          <w:tcPr>
            <w:tcW w:w="0" w:type="auto"/>
            <w:vMerge w:val="restart"/>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Futura Md BT" w:eastAsia="Times New Roman" w:hAnsi="Futura Md BT" w:cs="Calibri"/>
                <w:b/>
                <w:bCs/>
                <w:color w:val="000000"/>
                <w:sz w:val="18"/>
                <w:szCs w:val="18"/>
                <w:lang w:eastAsia="tr-TR"/>
              </w:rPr>
            </w:pPr>
            <w:r w:rsidRPr="00DC5AEA">
              <w:rPr>
                <w:rFonts w:ascii="Futura Md BT" w:eastAsia="Times New Roman" w:hAnsi="Futura Md BT" w:cs="Calibri"/>
                <w:b/>
                <w:bCs/>
                <w:color w:val="000000"/>
                <w:sz w:val="18"/>
                <w:szCs w:val="18"/>
                <w:lang w:eastAsia="tr-TR"/>
              </w:rPr>
              <w:t> </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Hiç güvenmiyorum</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Güvenmiyorum</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4"/>
                <w:szCs w:val="14"/>
                <w:lang w:eastAsia="tr-TR"/>
              </w:rPr>
            </w:pPr>
            <w:r w:rsidRPr="00DC5AEA">
              <w:rPr>
                <w:rFonts w:ascii="Square721 BT" w:eastAsia="Times New Roman" w:hAnsi="Square721 BT" w:cs="Calibri"/>
                <w:b/>
                <w:bCs/>
                <w:color w:val="0D0D0D"/>
                <w:sz w:val="14"/>
                <w:szCs w:val="14"/>
                <w:lang w:eastAsia="tr-TR"/>
              </w:rPr>
              <w:t>GÜVENSİZLİK</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Kararsızım</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Güveniyorum</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Tam güveniyorum</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4"/>
                <w:szCs w:val="14"/>
                <w:lang w:eastAsia="tr-TR"/>
              </w:rPr>
            </w:pPr>
            <w:r w:rsidRPr="00DC5AEA">
              <w:rPr>
                <w:rFonts w:ascii="Square721 BT" w:eastAsia="Times New Roman" w:hAnsi="Square721 BT" w:cs="Calibri"/>
                <w:b/>
                <w:bCs/>
                <w:color w:val="000000"/>
                <w:sz w:val="14"/>
                <w:szCs w:val="14"/>
                <w:lang w:eastAsia="tr-TR"/>
              </w:rPr>
              <w:t>GÜVENME</w:t>
            </w:r>
          </w:p>
        </w:tc>
      </w:tr>
      <w:tr w:rsidR="00DC5AEA" w:rsidRPr="00DC5AEA" w:rsidTr="003A0268">
        <w:trPr>
          <w:trHeight w:val="497"/>
        </w:trPr>
        <w:tc>
          <w:tcPr>
            <w:tcW w:w="0" w:type="auto"/>
            <w:vMerge/>
            <w:tcBorders>
              <w:top w:val="nil"/>
              <w:left w:val="double" w:sz="6" w:space="0" w:color="0D0D0D"/>
              <w:bottom w:val="single" w:sz="4" w:space="0" w:color="0D0D0D"/>
              <w:right w:val="single" w:sz="4" w:space="0" w:color="0D0D0D"/>
            </w:tcBorders>
            <w:vAlign w:val="center"/>
            <w:hideMark/>
          </w:tcPr>
          <w:p w:rsidR="00DC5AEA" w:rsidRPr="00DC5AEA" w:rsidRDefault="00DC5AEA" w:rsidP="00DC5AEA">
            <w:pPr>
              <w:spacing w:after="0" w:line="240" w:lineRule="auto"/>
              <w:rPr>
                <w:rFonts w:ascii="Futura Md BT" w:eastAsia="Times New Roman" w:hAnsi="Futura Md BT" w:cs="Calibri"/>
                <w:b/>
                <w:bCs/>
                <w:color w:val="000000"/>
                <w:sz w:val="18"/>
                <w:szCs w:val="18"/>
                <w:lang w:eastAsia="tr-TR"/>
              </w:rPr>
            </w:pPr>
          </w:p>
        </w:tc>
        <w:tc>
          <w:tcPr>
            <w:tcW w:w="0" w:type="auto"/>
            <w:tcBorders>
              <w:top w:val="nil"/>
              <w:left w:val="nil"/>
              <w:bottom w:val="single" w:sz="4" w:space="0" w:color="0D0D0D"/>
              <w:right w:val="single" w:sz="4" w:space="0" w:color="0D0D0D"/>
            </w:tcBorders>
            <w:shd w:val="clear" w:color="000000" w:fill="FFFFFF"/>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c>
          <w:tcPr>
            <w:tcW w:w="0" w:type="auto"/>
            <w:tcBorders>
              <w:top w:val="nil"/>
              <w:left w:val="nil"/>
              <w:bottom w:val="single" w:sz="4" w:space="0" w:color="0D0D0D"/>
              <w:right w:val="single" w:sz="4" w:space="0" w:color="0D0D0D"/>
            </w:tcBorders>
            <w:shd w:val="clear" w:color="000000" w:fill="FFFFFF"/>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Futura Md BT" w:eastAsia="Times New Roman" w:hAnsi="Futura Md BT" w:cs="Calibri"/>
                <w:b/>
                <w:bCs/>
                <w:color w:val="0D0D0D"/>
                <w:sz w:val="18"/>
                <w:szCs w:val="18"/>
                <w:lang w:eastAsia="tr-TR"/>
              </w:rPr>
            </w:pPr>
            <w:r w:rsidRPr="00DC5AEA">
              <w:rPr>
                <w:rFonts w:ascii="Futura Md BT" w:eastAsia="Times New Roman" w:hAnsi="Futura Md BT" w:cs="Calibri"/>
                <w:b/>
                <w:bCs/>
                <w:color w:val="0D0D0D"/>
                <w:sz w:val="18"/>
                <w:szCs w:val="18"/>
                <w:lang w:eastAsia="tr-TR"/>
              </w:rPr>
              <w:t>Yüzde</w:t>
            </w:r>
          </w:p>
        </w:tc>
        <w:tc>
          <w:tcPr>
            <w:tcW w:w="0" w:type="auto"/>
            <w:tcBorders>
              <w:top w:val="nil"/>
              <w:left w:val="nil"/>
              <w:bottom w:val="single" w:sz="4" w:space="0" w:color="0D0D0D"/>
              <w:right w:val="single" w:sz="4" w:space="0" w:color="0D0D0D"/>
            </w:tcBorders>
            <w:shd w:val="clear" w:color="000000" w:fill="FFFFFF"/>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c>
          <w:tcPr>
            <w:tcW w:w="0" w:type="auto"/>
            <w:tcBorders>
              <w:top w:val="nil"/>
              <w:left w:val="nil"/>
              <w:bottom w:val="single" w:sz="4" w:space="0" w:color="0D0D0D"/>
              <w:right w:val="single" w:sz="4" w:space="0" w:color="0D0D0D"/>
            </w:tcBorders>
            <w:shd w:val="clear" w:color="000000" w:fill="FFFFFF"/>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c>
          <w:tcPr>
            <w:tcW w:w="0" w:type="auto"/>
            <w:tcBorders>
              <w:top w:val="nil"/>
              <w:left w:val="nil"/>
              <w:bottom w:val="single" w:sz="4" w:space="0" w:color="0D0D0D"/>
              <w:right w:val="single" w:sz="4" w:space="0" w:color="0D0D0D"/>
            </w:tcBorders>
            <w:shd w:val="clear" w:color="000000" w:fill="FFFFFF"/>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Futura Md BT" w:eastAsia="Times New Roman" w:hAnsi="Futura Md BT" w:cs="Calibri"/>
                <w:b/>
                <w:bCs/>
                <w:color w:val="C00000"/>
                <w:sz w:val="18"/>
                <w:szCs w:val="18"/>
                <w:lang w:eastAsia="tr-TR"/>
              </w:rPr>
            </w:pPr>
            <w:r w:rsidRPr="00DC5AEA">
              <w:rPr>
                <w:rFonts w:ascii="Futura Md BT" w:eastAsia="Times New Roman" w:hAnsi="Futura Md BT" w:cs="Calibri"/>
                <w:b/>
                <w:bCs/>
                <w:color w:val="C00000"/>
                <w:sz w:val="18"/>
                <w:szCs w:val="18"/>
                <w:lang w:eastAsia="tr-TR"/>
              </w:rPr>
              <w:t>Yüzde</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Türkiye Büyük Millet Meclisi (TBMM)</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25,7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27,9</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53,6</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18,9</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20,2</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7,3</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27,5</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Cumhurbaşkanlığı</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38,3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17,2</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55,5</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12,1</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15,8</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16,5</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32,3</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Hükûmet</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44,2</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14,1</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58,3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7,7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21,4</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12,6</w:t>
            </w:r>
          </w:p>
        </w:tc>
        <w:tc>
          <w:tcPr>
            <w:tcW w:w="0" w:type="auto"/>
            <w:tcBorders>
              <w:top w:val="nil"/>
              <w:left w:val="nil"/>
              <w:bottom w:val="single" w:sz="4" w:space="0" w:color="0D0D0D"/>
              <w:right w:val="double" w:sz="6" w:space="0" w:color="0D0D0D"/>
            </w:tcBorders>
            <w:shd w:val="clear" w:color="000000" w:fill="66FFFF"/>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34,0</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Yargı (Mahkemeler)</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55,7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16,6</w:t>
            </w:r>
          </w:p>
        </w:tc>
        <w:tc>
          <w:tcPr>
            <w:tcW w:w="0" w:type="auto"/>
            <w:tcBorders>
              <w:top w:val="nil"/>
              <w:left w:val="nil"/>
              <w:bottom w:val="single" w:sz="4" w:space="0" w:color="0D0D0D"/>
              <w:right w:val="single" w:sz="4" w:space="0" w:color="0D0D0D"/>
            </w:tcBorders>
            <w:shd w:val="clear" w:color="000000" w:fill="FF0000"/>
            <w:vAlign w:val="center"/>
            <w:hideMark/>
          </w:tcPr>
          <w:p w:rsidR="00DC5AEA" w:rsidRPr="00DC5AEA" w:rsidRDefault="00DC5AEA" w:rsidP="00DC5AEA">
            <w:pPr>
              <w:spacing w:after="0" w:line="240" w:lineRule="auto"/>
              <w:jc w:val="center"/>
              <w:rPr>
                <w:rFonts w:ascii="Square721 BT" w:eastAsia="Times New Roman" w:hAnsi="Square721 BT" w:cs="Calibri"/>
                <w:b/>
                <w:bCs/>
                <w:color w:val="FFFFFF"/>
                <w:sz w:val="18"/>
                <w:szCs w:val="18"/>
                <w:lang w:eastAsia="tr-TR"/>
              </w:rPr>
            </w:pPr>
            <w:r w:rsidRPr="00DC5AEA">
              <w:rPr>
                <w:rFonts w:ascii="Square721 BT" w:eastAsia="Times New Roman" w:hAnsi="Square721 BT" w:cs="Calibri"/>
                <w:b/>
                <w:bCs/>
                <w:color w:val="FFFFFF"/>
                <w:sz w:val="18"/>
                <w:szCs w:val="18"/>
                <w:lang w:eastAsia="tr-TR"/>
              </w:rPr>
              <w:t>72,3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12,5</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8,9</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6,3</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15,2</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Emniyet / Polis Teşkilatı</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26,0</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21,6</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47,6</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16,3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27,7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8,4</w:t>
            </w:r>
          </w:p>
        </w:tc>
        <w:tc>
          <w:tcPr>
            <w:tcW w:w="0" w:type="auto"/>
            <w:tcBorders>
              <w:top w:val="nil"/>
              <w:left w:val="nil"/>
              <w:bottom w:val="single" w:sz="4" w:space="0" w:color="0D0D0D"/>
              <w:right w:val="double" w:sz="6" w:space="0" w:color="0D0D0D"/>
            </w:tcBorders>
            <w:shd w:val="clear" w:color="000000" w:fill="66FFFF"/>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36,1</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Belediyeler</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33,3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14,6</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47,9</w:t>
            </w:r>
          </w:p>
        </w:tc>
        <w:tc>
          <w:tcPr>
            <w:tcW w:w="0" w:type="auto"/>
            <w:tcBorders>
              <w:top w:val="nil"/>
              <w:left w:val="nil"/>
              <w:bottom w:val="single" w:sz="4" w:space="0" w:color="0D0D0D"/>
              <w:right w:val="single" w:sz="4" w:space="0" w:color="0D0D0D"/>
            </w:tcBorders>
            <w:shd w:val="clear" w:color="000000" w:fill="FFFF00"/>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26,4</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20,8</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5,0</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25,8</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Medya Kuruluşları</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54,4</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20,5</w:t>
            </w:r>
          </w:p>
        </w:tc>
        <w:tc>
          <w:tcPr>
            <w:tcW w:w="0" w:type="auto"/>
            <w:tcBorders>
              <w:top w:val="nil"/>
              <w:left w:val="nil"/>
              <w:bottom w:val="single" w:sz="4" w:space="0" w:color="0D0D0D"/>
              <w:right w:val="single" w:sz="4" w:space="0" w:color="0D0D0D"/>
            </w:tcBorders>
            <w:shd w:val="clear" w:color="000000" w:fill="FF0000"/>
            <w:vAlign w:val="center"/>
            <w:hideMark/>
          </w:tcPr>
          <w:p w:rsidR="00DC5AEA" w:rsidRPr="00DC5AEA" w:rsidRDefault="00DC5AEA" w:rsidP="00DC5AEA">
            <w:pPr>
              <w:spacing w:after="0" w:line="240" w:lineRule="auto"/>
              <w:jc w:val="center"/>
              <w:rPr>
                <w:rFonts w:ascii="Square721 BT" w:eastAsia="Times New Roman" w:hAnsi="Square721 BT" w:cs="Calibri"/>
                <w:b/>
                <w:bCs/>
                <w:color w:val="FFFFFF"/>
                <w:sz w:val="18"/>
                <w:szCs w:val="18"/>
                <w:lang w:eastAsia="tr-TR"/>
              </w:rPr>
            </w:pPr>
            <w:r w:rsidRPr="00DC5AEA">
              <w:rPr>
                <w:rFonts w:ascii="Square721 BT" w:eastAsia="Times New Roman" w:hAnsi="Square721 BT" w:cs="Calibri"/>
                <w:b/>
                <w:bCs/>
                <w:color w:val="FFFFFF"/>
                <w:sz w:val="18"/>
                <w:szCs w:val="18"/>
                <w:lang w:eastAsia="tr-TR"/>
              </w:rPr>
              <w:t>74,9</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12,3</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10,7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2,1</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12,8</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Üniversiteler</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33,4</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18,1</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51,5</w:t>
            </w:r>
          </w:p>
        </w:tc>
        <w:tc>
          <w:tcPr>
            <w:tcW w:w="0" w:type="auto"/>
            <w:tcBorders>
              <w:top w:val="nil"/>
              <w:left w:val="nil"/>
              <w:bottom w:val="single" w:sz="4" w:space="0" w:color="0D0D0D"/>
              <w:right w:val="single" w:sz="4" w:space="0" w:color="0D0D0D"/>
            </w:tcBorders>
            <w:shd w:val="clear" w:color="000000" w:fill="FFFF00"/>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26,0</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19,5</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3,0</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22,5</w:t>
            </w:r>
          </w:p>
        </w:tc>
      </w:tr>
      <w:tr w:rsidR="00DC5AEA" w:rsidRPr="00DC5AEA" w:rsidTr="003A0268">
        <w:trPr>
          <w:trHeight w:val="497"/>
        </w:trPr>
        <w:tc>
          <w:tcPr>
            <w:tcW w:w="0" w:type="auto"/>
            <w:tcBorders>
              <w:top w:val="nil"/>
              <w:left w:val="double" w:sz="6" w:space="0" w:color="0D0D0D"/>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Diyanet İşleri Başkanlığı</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36,6</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23,4</w:t>
            </w:r>
          </w:p>
        </w:tc>
        <w:tc>
          <w:tcPr>
            <w:tcW w:w="0" w:type="auto"/>
            <w:tcBorders>
              <w:top w:val="nil"/>
              <w:left w:val="nil"/>
              <w:bottom w:val="single" w:sz="4"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60,0</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20,7</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9,0</w:t>
            </w:r>
          </w:p>
        </w:tc>
        <w:tc>
          <w:tcPr>
            <w:tcW w:w="0" w:type="auto"/>
            <w:tcBorders>
              <w:top w:val="nil"/>
              <w:left w:val="nil"/>
              <w:bottom w:val="single" w:sz="4"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10,3</w:t>
            </w:r>
          </w:p>
        </w:tc>
        <w:tc>
          <w:tcPr>
            <w:tcW w:w="0" w:type="auto"/>
            <w:tcBorders>
              <w:top w:val="nil"/>
              <w:left w:val="nil"/>
              <w:bottom w:val="single" w:sz="4"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19,3</w:t>
            </w:r>
          </w:p>
        </w:tc>
      </w:tr>
      <w:tr w:rsidR="00DC5AEA" w:rsidRPr="00DC5AEA" w:rsidTr="003A0268">
        <w:trPr>
          <w:trHeight w:val="497"/>
        </w:trPr>
        <w:tc>
          <w:tcPr>
            <w:tcW w:w="0" w:type="auto"/>
            <w:tcBorders>
              <w:top w:val="nil"/>
              <w:left w:val="double" w:sz="6" w:space="0" w:color="0D0D0D"/>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rPr>
                <w:rFonts w:ascii="Futura Md BT" w:eastAsia="Times New Roman" w:hAnsi="Futura Md BT" w:cs="Calibri"/>
                <w:b/>
                <w:bCs/>
                <w:color w:val="002060"/>
                <w:sz w:val="18"/>
                <w:szCs w:val="18"/>
                <w:lang w:eastAsia="tr-TR"/>
              </w:rPr>
            </w:pPr>
            <w:r w:rsidRPr="00DC5AEA">
              <w:rPr>
                <w:rFonts w:ascii="Futura Md BT" w:eastAsia="Times New Roman" w:hAnsi="Futura Md BT" w:cs="Calibri"/>
                <w:b/>
                <w:bCs/>
                <w:color w:val="002060"/>
                <w:sz w:val="18"/>
                <w:szCs w:val="18"/>
                <w:lang w:eastAsia="tr-TR"/>
              </w:rPr>
              <w:t>Sivil Toplum Kuruluşları (STK’lar)</w:t>
            </w:r>
          </w:p>
        </w:tc>
        <w:tc>
          <w:tcPr>
            <w:tcW w:w="0" w:type="auto"/>
            <w:tcBorders>
              <w:top w:val="nil"/>
              <w:left w:val="nil"/>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24,0</w:t>
            </w:r>
          </w:p>
        </w:tc>
        <w:tc>
          <w:tcPr>
            <w:tcW w:w="0" w:type="auto"/>
            <w:tcBorders>
              <w:top w:val="nil"/>
              <w:left w:val="nil"/>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25,7</w:t>
            </w:r>
          </w:p>
        </w:tc>
        <w:tc>
          <w:tcPr>
            <w:tcW w:w="0" w:type="auto"/>
            <w:tcBorders>
              <w:top w:val="nil"/>
              <w:left w:val="nil"/>
              <w:bottom w:val="double" w:sz="6" w:space="0" w:color="0D0D0D"/>
              <w:right w:val="single" w:sz="4" w:space="0" w:color="0D0D0D"/>
            </w:tcBorders>
            <w:shd w:val="clear" w:color="000000" w:fill="F2F2F2"/>
            <w:vAlign w:val="center"/>
            <w:hideMark/>
          </w:tcPr>
          <w:p w:rsidR="00DC5AEA" w:rsidRPr="00DC5AEA" w:rsidRDefault="00DC5AEA" w:rsidP="00DC5AEA">
            <w:pPr>
              <w:spacing w:after="0" w:line="240" w:lineRule="auto"/>
              <w:jc w:val="center"/>
              <w:rPr>
                <w:rFonts w:ascii="Square721 BT" w:eastAsia="Times New Roman" w:hAnsi="Square721 BT" w:cs="Calibri"/>
                <w:b/>
                <w:bCs/>
                <w:color w:val="0D0D0D"/>
                <w:sz w:val="18"/>
                <w:szCs w:val="18"/>
                <w:lang w:eastAsia="tr-TR"/>
              </w:rPr>
            </w:pPr>
            <w:r w:rsidRPr="00DC5AEA">
              <w:rPr>
                <w:rFonts w:ascii="Square721 BT" w:eastAsia="Times New Roman" w:hAnsi="Square721 BT" w:cs="Calibri"/>
                <w:b/>
                <w:bCs/>
                <w:color w:val="0D0D0D"/>
                <w:sz w:val="18"/>
                <w:szCs w:val="18"/>
                <w:lang w:eastAsia="tr-TR"/>
              </w:rPr>
              <w:t>49,7</w:t>
            </w:r>
          </w:p>
        </w:tc>
        <w:tc>
          <w:tcPr>
            <w:tcW w:w="0" w:type="auto"/>
            <w:tcBorders>
              <w:top w:val="nil"/>
              <w:left w:val="nil"/>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21,1</w:t>
            </w:r>
          </w:p>
        </w:tc>
        <w:tc>
          <w:tcPr>
            <w:tcW w:w="0" w:type="auto"/>
            <w:tcBorders>
              <w:top w:val="nil"/>
              <w:left w:val="nil"/>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23,3</w:t>
            </w:r>
          </w:p>
        </w:tc>
        <w:tc>
          <w:tcPr>
            <w:tcW w:w="0" w:type="auto"/>
            <w:tcBorders>
              <w:top w:val="nil"/>
              <w:left w:val="nil"/>
              <w:bottom w:val="double" w:sz="6" w:space="0" w:color="0D0D0D"/>
              <w:right w:val="single" w:sz="4" w:space="0" w:color="0D0D0D"/>
            </w:tcBorders>
            <w:shd w:val="clear" w:color="auto" w:fill="auto"/>
            <w:vAlign w:val="center"/>
            <w:hideMark/>
          </w:tcPr>
          <w:p w:rsidR="00DC5AEA" w:rsidRPr="00DC5AEA" w:rsidRDefault="00DC5AEA" w:rsidP="00DC5AEA">
            <w:pPr>
              <w:spacing w:after="0" w:line="240" w:lineRule="auto"/>
              <w:jc w:val="center"/>
              <w:rPr>
                <w:rFonts w:ascii="Square721 BT" w:eastAsia="Times New Roman" w:hAnsi="Square721 BT" w:cs="Calibri"/>
                <w:color w:val="000000"/>
                <w:sz w:val="18"/>
                <w:szCs w:val="18"/>
                <w:lang w:eastAsia="tr-TR"/>
              </w:rPr>
            </w:pPr>
            <w:r w:rsidRPr="00DC5AEA">
              <w:rPr>
                <w:rFonts w:ascii="Square721 BT" w:eastAsia="Times New Roman" w:hAnsi="Square721 BT" w:cs="Calibri"/>
                <w:color w:val="000000"/>
                <w:sz w:val="18"/>
                <w:szCs w:val="18"/>
                <w:lang w:eastAsia="tr-TR"/>
              </w:rPr>
              <w:t>5,9</w:t>
            </w:r>
          </w:p>
        </w:tc>
        <w:tc>
          <w:tcPr>
            <w:tcW w:w="0" w:type="auto"/>
            <w:tcBorders>
              <w:top w:val="nil"/>
              <w:left w:val="nil"/>
              <w:bottom w:val="double" w:sz="6" w:space="0" w:color="0D0D0D"/>
              <w:right w:val="double" w:sz="6" w:space="0" w:color="0D0D0D"/>
            </w:tcBorders>
            <w:shd w:val="clear" w:color="000000" w:fill="FFE699"/>
            <w:vAlign w:val="center"/>
            <w:hideMark/>
          </w:tcPr>
          <w:p w:rsidR="00DC5AEA" w:rsidRPr="00DC5AEA" w:rsidRDefault="00DC5AEA" w:rsidP="00DC5AEA">
            <w:pPr>
              <w:spacing w:after="0" w:line="240" w:lineRule="auto"/>
              <w:jc w:val="center"/>
              <w:rPr>
                <w:rFonts w:ascii="Square721 BT" w:eastAsia="Times New Roman" w:hAnsi="Square721 BT" w:cs="Calibri"/>
                <w:b/>
                <w:bCs/>
                <w:color w:val="000000"/>
                <w:sz w:val="18"/>
                <w:szCs w:val="18"/>
                <w:lang w:eastAsia="tr-TR"/>
              </w:rPr>
            </w:pPr>
            <w:r w:rsidRPr="00DC5AEA">
              <w:rPr>
                <w:rFonts w:ascii="Square721 BT" w:eastAsia="Times New Roman" w:hAnsi="Square721 BT" w:cs="Calibri"/>
                <w:b/>
                <w:bCs/>
                <w:color w:val="000000"/>
                <w:sz w:val="18"/>
                <w:szCs w:val="18"/>
                <w:lang w:eastAsia="tr-TR"/>
              </w:rPr>
              <w:t>29,2</w:t>
            </w:r>
          </w:p>
        </w:tc>
      </w:tr>
    </w:tbl>
    <w:p w:rsidR="00DC5AEA" w:rsidRPr="00DC5AEA" w:rsidRDefault="00DC5AEA" w:rsidP="00DC5AEA">
      <w:pPr>
        <w:rPr>
          <w:lang w:eastAsia="tr-TR"/>
        </w:rPr>
      </w:pPr>
    </w:p>
    <w:p w:rsidR="00DC5AEA" w:rsidRPr="00F9121B" w:rsidRDefault="00DC5AEA" w:rsidP="00DC5AEA">
      <w:pPr>
        <w:pStyle w:val="Balk2"/>
        <w:ind w:left="1416"/>
        <w:jc w:val="both"/>
        <w:rPr>
          <w:rFonts w:ascii="Futura Bk BT" w:hAnsi="Futura Bk BT"/>
          <w:b/>
          <w:color w:val="0070C0"/>
          <w:sz w:val="24"/>
          <w:szCs w:val="24"/>
          <w:lang w:eastAsia="tr-TR"/>
        </w:rPr>
      </w:pPr>
      <w:r w:rsidRPr="00F9121B">
        <w:rPr>
          <w:rFonts w:ascii="Futura Bk BT" w:hAnsi="Futura Bk BT"/>
          <w:b/>
          <w:color w:val="0070C0"/>
          <w:sz w:val="24"/>
          <w:szCs w:val="24"/>
        </w:rPr>
        <w:t>Kurumlara Olan Güven Düzeyi</w:t>
      </w:r>
    </w:p>
    <w:p w:rsidR="00DC5AEA" w:rsidRPr="00F9121B" w:rsidRDefault="00DC5AEA" w:rsidP="00DC5AEA">
      <w:pPr>
        <w:pStyle w:val="Balk3"/>
        <w:ind w:left="1416"/>
        <w:jc w:val="both"/>
        <w:rPr>
          <w:rFonts w:ascii="Futura Bk BT" w:hAnsi="Futura Bk BT"/>
          <w:b/>
          <w:color w:val="0070C0"/>
        </w:rPr>
      </w:pPr>
      <w:r w:rsidRPr="00F9121B">
        <w:rPr>
          <w:rStyle w:val="Gl"/>
          <w:rFonts w:ascii="Futura Bk BT" w:hAnsi="Futura Bk BT"/>
          <w:bCs w:val="0"/>
          <w:color w:val="0070C0"/>
        </w:rPr>
        <w:t>“Türkiye’de Kurumsal Güven Zayıf: Güvensizlik Oranları Birçok Kurumda %50’nin Üzerinde”</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TÜSİAR Türkiye Raporu Aralık 2025 bulguları, Türkiye’de vatandaşların kamu kurumlarına ve toplumsal aktörlere yönelik güven düzeyinin </w:t>
      </w:r>
      <w:r w:rsidRPr="00DC5AEA">
        <w:rPr>
          <w:rStyle w:val="Gl"/>
          <w:rFonts w:ascii="Futura Bk BT" w:hAnsi="Futura Bk BT"/>
        </w:rPr>
        <w:t>genel olarak düşük</w:t>
      </w:r>
      <w:r w:rsidRPr="00DC5AEA">
        <w:rPr>
          <w:rFonts w:ascii="Futura Bk BT" w:hAnsi="Futura Bk BT"/>
        </w:rPr>
        <w:t xml:space="preserve">, güvensizlik algısının ise </w:t>
      </w:r>
      <w:r w:rsidRPr="00DC5AEA">
        <w:rPr>
          <w:rStyle w:val="Gl"/>
          <w:rFonts w:ascii="Futura Bk BT" w:hAnsi="Futura Bk BT"/>
        </w:rPr>
        <w:t>yaygın ve kalıcı</w:t>
      </w:r>
      <w:r w:rsidRPr="00DC5AEA">
        <w:rPr>
          <w:rFonts w:ascii="Futura Bk BT" w:hAnsi="Futura Bk BT"/>
        </w:rPr>
        <w:t xml:space="preserve"> olduğunu ortaya koymaktadır.</w:t>
      </w:r>
    </w:p>
    <w:p w:rsidR="00DC5AEA" w:rsidRDefault="00DC5AEA" w:rsidP="00DC5AEA">
      <w:pPr>
        <w:pStyle w:val="NormalWeb"/>
        <w:ind w:left="1416"/>
        <w:jc w:val="both"/>
        <w:rPr>
          <w:rFonts w:ascii="Futura Bk BT" w:hAnsi="Futura Bk BT"/>
        </w:rPr>
      </w:pPr>
      <w:r w:rsidRPr="00DC5AEA">
        <w:rPr>
          <w:rFonts w:ascii="Futura Bk BT" w:hAnsi="Futura Bk BT"/>
        </w:rPr>
        <w:t xml:space="preserve">Araştırma sonuçları, incelenen 10 kurumun büyük bölümünde </w:t>
      </w:r>
      <w:r w:rsidRPr="00DC5AEA">
        <w:rPr>
          <w:rStyle w:val="Gl"/>
          <w:rFonts w:ascii="Futura Bk BT" w:hAnsi="Futura Bk BT"/>
        </w:rPr>
        <w:t>güvensizlik oranlarının güven oranlarının belirgin biçimde üzerinde seyrettiğini</w:t>
      </w:r>
      <w:r w:rsidRPr="00DC5AEA">
        <w:rPr>
          <w:rFonts w:ascii="Futura Bk BT" w:hAnsi="Futura Bk BT"/>
        </w:rPr>
        <w:t xml:space="preserve"> göstermektedir.</w:t>
      </w:r>
    </w:p>
    <w:p w:rsidR="003A0268" w:rsidRDefault="003A0268" w:rsidP="00DC5AEA">
      <w:pPr>
        <w:pStyle w:val="NormalWeb"/>
        <w:ind w:left="1416"/>
        <w:jc w:val="both"/>
        <w:rPr>
          <w:rFonts w:ascii="Futura Bk BT" w:hAnsi="Futura Bk BT"/>
        </w:rPr>
      </w:pPr>
    </w:p>
    <w:p w:rsidR="003A0268" w:rsidRDefault="003A0268" w:rsidP="00DC5AEA">
      <w:pPr>
        <w:pStyle w:val="NormalWeb"/>
        <w:ind w:left="1416"/>
        <w:jc w:val="both"/>
        <w:rPr>
          <w:rFonts w:ascii="Futura Bk BT" w:hAnsi="Futura Bk BT"/>
        </w:rPr>
      </w:pPr>
    </w:p>
    <w:p w:rsidR="003A0268" w:rsidRPr="00DC5AEA" w:rsidRDefault="003A0268" w:rsidP="00DC5AEA">
      <w:pPr>
        <w:pStyle w:val="NormalWeb"/>
        <w:ind w:left="1416"/>
        <w:jc w:val="both"/>
        <w:rPr>
          <w:rFonts w:ascii="Futura Bk BT" w:hAnsi="Futura Bk BT"/>
        </w:rPr>
      </w:pP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Yasama ve Yürütmeye Güven: Güvensizlik Ağırlıkta</w:t>
      </w:r>
    </w:p>
    <w:p w:rsidR="00DC5AEA" w:rsidRPr="00DC5AEA" w:rsidRDefault="00DC5AEA" w:rsidP="00A4661B">
      <w:pPr>
        <w:pStyle w:val="NormalWeb"/>
        <w:numPr>
          <w:ilvl w:val="0"/>
          <w:numId w:val="65"/>
        </w:numPr>
        <w:tabs>
          <w:tab w:val="clear" w:pos="720"/>
          <w:tab w:val="num" w:pos="2136"/>
        </w:tabs>
        <w:ind w:left="2136"/>
        <w:jc w:val="both"/>
        <w:rPr>
          <w:rFonts w:ascii="Futura Bk BT" w:hAnsi="Futura Bk BT"/>
        </w:rPr>
      </w:pPr>
      <w:r w:rsidRPr="00DC5AEA">
        <w:rPr>
          <w:rStyle w:val="Gl"/>
          <w:rFonts w:ascii="Futura Bk BT" w:hAnsi="Futura Bk BT"/>
        </w:rPr>
        <w:t>Türkiye Büyük Millet Meclisi (TBMM)</w:t>
      </w:r>
      <w:r w:rsidRPr="00DC5AEA">
        <w:rPr>
          <w:rFonts w:ascii="Futura Bk BT" w:hAnsi="Futura Bk BT"/>
        </w:rPr>
        <w:t xml:space="preserve"> için güvensizlik oranı </w:t>
      </w:r>
      <w:r w:rsidRPr="00DC5AEA">
        <w:rPr>
          <w:rStyle w:val="Gl"/>
          <w:rFonts w:ascii="Futura Bk BT" w:hAnsi="Futura Bk BT"/>
        </w:rPr>
        <w:t>%53,6</w:t>
      </w:r>
      <w:r w:rsidRPr="00DC5AEA">
        <w:rPr>
          <w:rFonts w:ascii="Futura Bk BT" w:hAnsi="Futura Bk BT"/>
        </w:rPr>
        <w:t xml:space="preserve">, güven oranı </w:t>
      </w:r>
      <w:r w:rsidRPr="00DC5AEA">
        <w:rPr>
          <w:rStyle w:val="Gl"/>
          <w:rFonts w:ascii="Futura Bk BT" w:hAnsi="Futura Bk BT"/>
        </w:rPr>
        <w:t>%27,5</w:t>
      </w:r>
      <w:r w:rsidRPr="00DC5AEA">
        <w:rPr>
          <w:rFonts w:ascii="Futura Bk BT" w:hAnsi="Futura Bk BT"/>
        </w:rPr>
        <w:t>’tir.</w:t>
      </w:r>
    </w:p>
    <w:p w:rsidR="00DC5AEA" w:rsidRPr="00DC5AEA" w:rsidRDefault="00DC5AEA" w:rsidP="00A4661B">
      <w:pPr>
        <w:pStyle w:val="NormalWeb"/>
        <w:numPr>
          <w:ilvl w:val="0"/>
          <w:numId w:val="65"/>
        </w:numPr>
        <w:tabs>
          <w:tab w:val="clear" w:pos="720"/>
          <w:tab w:val="num" w:pos="2136"/>
        </w:tabs>
        <w:ind w:left="2136"/>
        <w:jc w:val="both"/>
        <w:rPr>
          <w:rFonts w:ascii="Futura Bk BT" w:hAnsi="Futura Bk BT"/>
        </w:rPr>
      </w:pPr>
      <w:r w:rsidRPr="00DC5AEA">
        <w:rPr>
          <w:rStyle w:val="Gl"/>
          <w:rFonts w:ascii="Futura Bk BT" w:hAnsi="Futura Bk BT"/>
        </w:rPr>
        <w:t>Cumhurbaşkanlığı</w:t>
      </w:r>
      <w:r w:rsidRPr="00DC5AEA">
        <w:rPr>
          <w:rFonts w:ascii="Futura Bk BT" w:hAnsi="Futura Bk BT"/>
        </w:rPr>
        <w:t xml:space="preserve"> için güvensizlik </w:t>
      </w:r>
      <w:r w:rsidRPr="00DC5AEA">
        <w:rPr>
          <w:rStyle w:val="Gl"/>
          <w:rFonts w:ascii="Futura Bk BT" w:hAnsi="Futura Bk BT"/>
        </w:rPr>
        <w:t>%55,5</w:t>
      </w:r>
      <w:r w:rsidRPr="00DC5AEA">
        <w:rPr>
          <w:rFonts w:ascii="Futura Bk BT" w:hAnsi="Futura Bk BT"/>
        </w:rPr>
        <w:t xml:space="preserve">, güven </w:t>
      </w:r>
      <w:r w:rsidRPr="00DC5AEA">
        <w:rPr>
          <w:rStyle w:val="Gl"/>
          <w:rFonts w:ascii="Futura Bk BT" w:hAnsi="Futura Bk BT"/>
        </w:rPr>
        <w:t>%32,3</w:t>
      </w:r>
      <w:r w:rsidRPr="00DC5AEA">
        <w:rPr>
          <w:rFonts w:ascii="Futura Bk BT" w:hAnsi="Futura Bk BT"/>
        </w:rPr>
        <w:t xml:space="preserve"> düzeyindedir.</w:t>
      </w:r>
    </w:p>
    <w:p w:rsidR="00DC5AEA" w:rsidRPr="00DC5AEA" w:rsidRDefault="00DC5AEA" w:rsidP="00A4661B">
      <w:pPr>
        <w:pStyle w:val="NormalWeb"/>
        <w:numPr>
          <w:ilvl w:val="0"/>
          <w:numId w:val="65"/>
        </w:numPr>
        <w:tabs>
          <w:tab w:val="clear" w:pos="720"/>
          <w:tab w:val="num" w:pos="2136"/>
        </w:tabs>
        <w:ind w:left="2136"/>
        <w:jc w:val="both"/>
        <w:rPr>
          <w:rFonts w:ascii="Futura Bk BT" w:hAnsi="Futura Bk BT"/>
        </w:rPr>
      </w:pPr>
      <w:r w:rsidRPr="00DC5AEA">
        <w:rPr>
          <w:rStyle w:val="Gl"/>
          <w:rFonts w:ascii="Futura Bk BT" w:hAnsi="Futura Bk BT"/>
        </w:rPr>
        <w:t>Hükûmet</w:t>
      </w:r>
      <w:r w:rsidRPr="00DC5AEA">
        <w:rPr>
          <w:rFonts w:ascii="Futura Bk BT" w:hAnsi="Futura Bk BT"/>
        </w:rPr>
        <w:t xml:space="preserve"> için ise güvensizlik oranı </w:t>
      </w:r>
      <w:r w:rsidRPr="00DC5AEA">
        <w:rPr>
          <w:rStyle w:val="Gl"/>
          <w:rFonts w:ascii="Futura Bk BT" w:hAnsi="Futura Bk BT"/>
        </w:rPr>
        <w:t>%58,3</w:t>
      </w:r>
      <w:r w:rsidRPr="00DC5AEA">
        <w:rPr>
          <w:rFonts w:ascii="Futura Bk BT" w:hAnsi="Futura Bk BT"/>
        </w:rPr>
        <w:t xml:space="preserve">, güven oranı </w:t>
      </w:r>
      <w:r w:rsidRPr="00DC5AEA">
        <w:rPr>
          <w:rStyle w:val="Gl"/>
          <w:rFonts w:ascii="Futura Bk BT" w:hAnsi="Futura Bk BT"/>
        </w:rPr>
        <w:t>%34,0</w:t>
      </w:r>
      <w:r w:rsidRPr="00DC5AEA">
        <w:rPr>
          <w:rFonts w:ascii="Futura Bk BT" w:hAnsi="Futura Bk BT"/>
        </w:rPr>
        <w:t xml:space="preserve"> olarak ölçülmüştür.</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Bu veriler, yürütme ve yasama organlarına yönelik algının </w:t>
      </w:r>
      <w:r w:rsidRPr="00DC5AEA">
        <w:rPr>
          <w:rStyle w:val="Gl"/>
          <w:rFonts w:ascii="Futura Bk BT" w:hAnsi="Futura Bk BT"/>
        </w:rPr>
        <w:t>ikiye bölünmekle birlikte</w:t>
      </w:r>
      <w:r w:rsidRPr="00DC5AEA">
        <w:rPr>
          <w:rFonts w:ascii="Futura Bk BT" w:hAnsi="Futura Bk BT"/>
        </w:rPr>
        <w:t xml:space="preserve">, genel dengede </w:t>
      </w:r>
      <w:r w:rsidRPr="00DC5AEA">
        <w:rPr>
          <w:rStyle w:val="Gl"/>
          <w:rFonts w:ascii="Futura Bk BT" w:hAnsi="Futura Bk BT"/>
        </w:rPr>
        <w:t>güvensizlik yönünde ağır bastığını</w:t>
      </w:r>
      <w:r w:rsidRPr="00DC5AEA">
        <w:rPr>
          <w:rFonts w:ascii="Futura Bk BT" w:hAnsi="Futura Bk BT"/>
        </w:rPr>
        <w:t xml:space="preserve"> göstermektedir.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70" style="width:0;height:1.5pt" o:hralign="center" o:hrstd="t" o:hr="t" fillcolor="#a0a0a0" stroked="f"/>
        </w:pict>
      </w: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En Düşük Güven: Yargı ve Medya</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Araştırmada en dikkat çekici güvensizlik düzeyleri </w:t>
      </w:r>
      <w:r w:rsidRPr="00DC5AEA">
        <w:rPr>
          <w:rStyle w:val="Gl"/>
          <w:rFonts w:ascii="Futura Bk BT" w:hAnsi="Futura Bk BT"/>
        </w:rPr>
        <w:t>yargı ve medya</w:t>
      </w:r>
      <w:r w:rsidRPr="00DC5AEA">
        <w:rPr>
          <w:rFonts w:ascii="Futura Bk BT" w:hAnsi="Futura Bk BT"/>
        </w:rPr>
        <w:t xml:space="preserve"> kurumlarında görülmektedir:</w:t>
      </w:r>
    </w:p>
    <w:p w:rsidR="00DC5AEA" w:rsidRPr="00DC5AEA" w:rsidRDefault="00DC5AEA" w:rsidP="00A4661B">
      <w:pPr>
        <w:pStyle w:val="NormalWeb"/>
        <w:numPr>
          <w:ilvl w:val="0"/>
          <w:numId w:val="66"/>
        </w:numPr>
        <w:tabs>
          <w:tab w:val="clear" w:pos="720"/>
          <w:tab w:val="num" w:pos="2136"/>
        </w:tabs>
        <w:ind w:left="2136"/>
        <w:jc w:val="both"/>
        <w:rPr>
          <w:rFonts w:ascii="Futura Bk BT" w:hAnsi="Futura Bk BT"/>
        </w:rPr>
      </w:pPr>
      <w:r w:rsidRPr="00DC5AEA">
        <w:rPr>
          <w:rStyle w:val="Gl"/>
          <w:rFonts w:ascii="Futura Bk BT" w:hAnsi="Futura Bk BT"/>
        </w:rPr>
        <w:t>Yargı (Mahkemeler)</w:t>
      </w:r>
      <w:r w:rsidRPr="00DC5AEA">
        <w:rPr>
          <w:rFonts w:ascii="Futura Bk BT" w:hAnsi="Futura Bk BT"/>
        </w:rPr>
        <w:t xml:space="preserve"> için güvensizlik oranı </w:t>
      </w:r>
      <w:r w:rsidRPr="00DC5AEA">
        <w:rPr>
          <w:rStyle w:val="Gl"/>
          <w:rFonts w:ascii="Futura Bk BT" w:hAnsi="Futura Bk BT"/>
        </w:rPr>
        <w:t>%72,3</w:t>
      </w:r>
      <w:r w:rsidRPr="00DC5AEA">
        <w:rPr>
          <w:rFonts w:ascii="Futura Bk BT" w:hAnsi="Futura Bk BT"/>
        </w:rPr>
        <w:t xml:space="preserve">, güven oranı yalnızca </w:t>
      </w:r>
      <w:r w:rsidRPr="00DC5AEA">
        <w:rPr>
          <w:rStyle w:val="Gl"/>
          <w:rFonts w:ascii="Futura Bk BT" w:hAnsi="Futura Bk BT"/>
        </w:rPr>
        <w:t>%15,2</w:t>
      </w:r>
      <w:r w:rsidRPr="00DC5AEA">
        <w:rPr>
          <w:rFonts w:ascii="Futura Bk BT" w:hAnsi="Futura Bk BT"/>
        </w:rPr>
        <w:t>’dir.</w:t>
      </w:r>
    </w:p>
    <w:p w:rsidR="00DC5AEA" w:rsidRPr="00DC5AEA" w:rsidRDefault="00DC5AEA" w:rsidP="00A4661B">
      <w:pPr>
        <w:pStyle w:val="NormalWeb"/>
        <w:numPr>
          <w:ilvl w:val="0"/>
          <w:numId w:val="66"/>
        </w:numPr>
        <w:tabs>
          <w:tab w:val="clear" w:pos="720"/>
          <w:tab w:val="num" w:pos="2136"/>
        </w:tabs>
        <w:ind w:left="2136"/>
        <w:jc w:val="both"/>
        <w:rPr>
          <w:rFonts w:ascii="Futura Bk BT" w:hAnsi="Futura Bk BT"/>
        </w:rPr>
      </w:pPr>
      <w:r w:rsidRPr="00DC5AEA">
        <w:rPr>
          <w:rStyle w:val="Gl"/>
          <w:rFonts w:ascii="Futura Bk BT" w:hAnsi="Futura Bk BT"/>
        </w:rPr>
        <w:t>Medya Kuruluşları</w:t>
      </w:r>
      <w:r w:rsidRPr="00DC5AEA">
        <w:rPr>
          <w:rFonts w:ascii="Futura Bk BT" w:hAnsi="Futura Bk BT"/>
        </w:rPr>
        <w:t xml:space="preserve"> için güvensizlik oranı </w:t>
      </w:r>
      <w:r w:rsidRPr="00DC5AEA">
        <w:rPr>
          <w:rStyle w:val="Gl"/>
          <w:rFonts w:ascii="Futura Bk BT" w:hAnsi="Futura Bk BT"/>
        </w:rPr>
        <w:t>%74,9</w:t>
      </w:r>
      <w:r w:rsidRPr="00DC5AEA">
        <w:rPr>
          <w:rFonts w:ascii="Futura Bk BT" w:hAnsi="Futura Bk BT"/>
        </w:rPr>
        <w:t xml:space="preserve"> ile araştırmadaki </w:t>
      </w:r>
      <w:r w:rsidRPr="00DC5AEA">
        <w:rPr>
          <w:rStyle w:val="Gl"/>
          <w:rFonts w:ascii="Futura Bk BT" w:hAnsi="Futura Bk BT"/>
        </w:rPr>
        <w:t>en yüksek güvensizlik düzeyine</w:t>
      </w:r>
      <w:r w:rsidRPr="00DC5AEA">
        <w:rPr>
          <w:rFonts w:ascii="Futura Bk BT" w:hAnsi="Futura Bk BT"/>
        </w:rPr>
        <w:t xml:space="preserve"> ulaşırken, güven oranı </w:t>
      </w:r>
      <w:r w:rsidRPr="00DC5AEA">
        <w:rPr>
          <w:rStyle w:val="Gl"/>
          <w:rFonts w:ascii="Futura Bk BT" w:hAnsi="Futura Bk BT"/>
        </w:rPr>
        <w:t>%12,8</w:t>
      </w:r>
      <w:r w:rsidRPr="00DC5AEA">
        <w:rPr>
          <w:rFonts w:ascii="Futura Bk BT" w:hAnsi="Futura Bk BT"/>
        </w:rPr>
        <w:t>’de kalmıştır.</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Bu tablo, adalet sistemine ve bilgi kaynaklarına yönelik </w:t>
      </w:r>
      <w:r w:rsidRPr="00DC5AEA">
        <w:rPr>
          <w:rStyle w:val="Gl"/>
          <w:rFonts w:ascii="Futura Bk BT" w:hAnsi="Futura Bk BT"/>
        </w:rPr>
        <w:t>derin bir güven erozyonuna</w:t>
      </w:r>
      <w:r w:rsidRPr="00DC5AEA">
        <w:rPr>
          <w:rFonts w:ascii="Futura Bk BT" w:hAnsi="Futura Bk BT"/>
        </w:rPr>
        <w:t xml:space="preserve"> işaret etmektedir.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71" style="width:0;height:1.5pt" o:hralign="center" o:hrstd="t" o:hr="t" fillcolor="#a0a0a0" stroked="f"/>
        </w:pict>
      </w: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Görece Daha Yüksek Güven: Emniyet ve STK’lar</w:t>
      </w:r>
    </w:p>
    <w:p w:rsidR="00DC5AEA" w:rsidRPr="00DC5AEA" w:rsidRDefault="00DC5AEA" w:rsidP="00DC5AEA">
      <w:pPr>
        <w:pStyle w:val="NormalWeb"/>
        <w:ind w:left="1416"/>
        <w:jc w:val="both"/>
        <w:rPr>
          <w:rFonts w:ascii="Futura Bk BT" w:hAnsi="Futura Bk BT"/>
        </w:rPr>
      </w:pPr>
      <w:r w:rsidRPr="00DC5AEA">
        <w:rPr>
          <w:rFonts w:ascii="Futura Bk BT" w:hAnsi="Futura Bk BT"/>
        </w:rPr>
        <w:t>Bazı kurumlar, diğerlerine kıyasla daha dengeli bir güven tablosu sunmaktadır:</w:t>
      </w:r>
    </w:p>
    <w:p w:rsidR="00DC5AEA" w:rsidRPr="00DC5AEA" w:rsidRDefault="00DC5AEA" w:rsidP="00A4661B">
      <w:pPr>
        <w:pStyle w:val="NormalWeb"/>
        <w:numPr>
          <w:ilvl w:val="0"/>
          <w:numId w:val="67"/>
        </w:numPr>
        <w:tabs>
          <w:tab w:val="clear" w:pos="720"/>
          <w:tab w:val="num" w:pos="2136"/>
        </w:tabs>
        <w:ind w:left="2136"/>
        <w:jc w:val="both"/>
        <w:rPr>
          <w:rFonts w:ascii="Futura Bk BT" w:hAnsi="Futura Bk BT"/>
        </w:rPr>
      </w:pPr>
      <w:r w:rsidRPr="00DC5AEA">
        <w:rPr>
          <w:rStyle w:val="Gl"/>
          <w:rFonts w:ascii="Futura Bk BT" w:hAnsi="Futura Bk BT"/>
        </w:rPr>
        <w:t>Emniyet / Polis Teşkilatı</w:t>
      </w:r>
      <w:r w:rsidRPr="00DC5AEA">
        <w:rPr>
          <w:rFonts w:ascii="Futura Bk BT" w:hAnsi="Futura Bk BT"/>
        </w:rPr>
        <w:t xml:space="preserve">: Güven </w:t>
      </w:r>
      <w:r w:rsidRPr="00DC5AEA">
        <w:rPr>
          <w:rStyle w:val="Gl"/>
          <w:rFonts w:ascii="Futura Bk BT" w:hAnsi="Futura Bk BT"/>
        </w:rPr>
        <w:t>%36,1</w:t>
      </w:r>
      <w:r w:rsidRPr="00DC5AEA">
        <w:rPr>
          <w:rFonts w:ascii="Futura Bk BT" w:hAnsi="Futura Bk BT"/>
        </w:rPr>
        <w:t xml:space="preserve">, güvensizlik </w:t>
      </w:r>
      <w:r w:rsidRPr="00DC5AEA">
        <w:rPr>
          <w:rStyle w:val="Gl"/>
          <w:rFonts w:ascii="Futura Bk BT" w:hAnsi="Futura Bk BT"/>
        </w:rPr>
        <w:t>%47,6</w:t>
      </w:r>
    </w:p>
    <w:p w:rsidR="00DC5AEA" w:rsidRPr="00DC5AEA" w:rsidRDefault="00DC5AEA" w:rsidP="00A4661B">
      <w:pPr>
        <w:pStyle w:val="NormalWeb"/>
        <w:numPr>
          <w:ilvl w:val="0"/>
          <w:numId w:val="67"/>
        </w:numPr>
        <w:tabs>
          <w:tab w:val="clear" w:pos="720"/>
          <w:tab w:val="num" w:pos="2136"/>
        </w:tabs>
        <w:ind w:left="2136"/>
        <w:jc w:val="both"/>
        <w:rPr>
          <w:rFonts w:ascii="Futura Bk BT" w:hAnsi="Futura Bk BT"/>
        </w:rPr>
      </w:pPr>
      <w:r w:rsidRPr="00DC5AEA">
        <w:rPr>
          <w:rStyle w:val="Gl"/>
          <w:rFonts w:ascii="Futura Bk BT" w:hAnsi="Futura Bk BT"/>
        </w:rPr>
        <w:t>Sivil Toplum Kuruluşları (STK’lar)</w:t>
      </w:r>
      <w:r w:rsidRPr="00DC5AEA">
        <w:rPr>
          <w:rFonts w:ascii="Futura Bk BT" w:hAnsi="Futura Bk BT"/>
        </w:rPr>
        <w:t xml:space="preserve">: Güven </w:t>
      </w:r>
      <w:r w:rsidRPr="00DC5AEA">
        <w:rPr>
          <w:rStyle w:val="Gl"/>
          <w:rFonts w:ascii="Futura Bk BT" w:hAnsi="Futura Bk BT"/>
        </w:rPr>
        <w:t>%29,2</w:t>
      </w:r>
      <w:r w:rsidRPr="00DC5AEA">
        <w:rPr>
          <w:rFonts w:ascii="Futura Bk BT" w:hAnsi="Futura Bk BT"/>
        </w:rPr>
        <w:t xml:space="preserve">, güvensizlik </w:t>
      </w:r>
      <w:r w:rsidRPr="00DC5AEA">
        <w:rPr>
          <w:rStyle w:val="Gl"/>
          <w:rFonts w:ascii="Futura Bk BT" w:hAnsi="Futura Bk BT"/>
        </w:rPr>
        <w:t>%49,7</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Her iki kurumda da güvensizlik daha yüksek olmakla birlikte, </w:t>
      </w:r>
      <w:r w:rsidRPr="00DC5AEA">
        <w:rPr>
          <w:rStyle w:val="Gl"/>
          <w:rFonts w:ascii="Futura Bk BT" w:hAnsi="Futura Bk BT"/>
        </w:rPr>
        <w:t>toplumsal temasın doğrudan olduğu alanlarda görece daha yüksek bir güven potansiyeli</w:t>
      </w:r>
      <w:r w:rsidRPr="00DC5AEA">
        <w:rPr>
          <w:rFonts w:ascii="Futura Bk BT" w:hAnsi="Futura Bk BT"/>
        </w:rPr>
        <w:t xml:space="preserve"> dikkat çekmektedir.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72" style="width:0;height:1.5pt" o:hralign="center" o:hrstd="t" o:hr="t" fillcolor="#a0a0a0" stroked="f"/>
        </w:pict>
      </w: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Belediyeler ve Üniversiteler: Kararsızlık Dikkat Çekiyor</w:t>
      </w:r>
    </w:p>
    <w:p w:rsidR="00DC5AEA" w:rsidRPr="00DC5AEA" w:rsidRDefault="00DC5AEA" w:rsidP="00A4661B">
      <w:pPr>
        <w:pStyle w:val="NormalWeb"/>
        <w:numPr>
          <w:ilvl w:val="0"/>
          <w:numId w:val="68"/>
        </w:numPr>
        <w:tabs>
          <w:tab w:val="clear" w:pos="720"/>
          <w:tab w:val="num" w:pos="2136"/>
        </w:tabs>
        <w:ind w:left="2136"/>
        <w:jc w:val="both"/>
        <w:rPr>
          <w:rFonts w:ascii="Futura Bk BT" w:hAnsi="Futura Bk BT"/>
        </w:rPr>
      </w:pPr>
      <w:r w:rsidRPr="00DC5AEA">
        <w:rPr>
          <w:rStyle w:val="Gl"/>
          <w:rFonts w:ascii="Futura Bk BT" w:hAnsi="Futura Bk BT"/>
        </w:rPr>
        <w:t>Belediyeler</w:t>
      </w:r>
      <w:r w:rsidRPr="00DC5AEA">
        <w:rPr>
          <w:rFonts w:ascii="Futura Bk BT" w:hAnsi="Futura Bk BT"/>
        </w:rPr>
        <w:t xml:space="preserve">: Kararsızlık </w:t>
      </w:r>
      <w:r w:rsidRPr="00DC5AEA">
        <w:rPr>
          <w:rStyle w:val="Gl"/>
          <w:rFonts w:ascii="Futura Bk BT" w:hAnsi="Futura Bk BT"/>
        </w:rPr>
        <w:t>%26,4</w:t>
      </w:r>
      <w:r w:rsidRPr="00DC5AEA">
        <w:rPr>
          <w:rFonts w:ascii="Futura Bk BT" w:hAnsi="Futura Bk BT"/>
        </w:rPr>
        <w:t xml:space="preserve">, güven </w:t>
      </w:r>
      <w:r w:rsidRPr="00DC5AEA">
        <w:rPr>
          <w:rStyle w:val="Gl"/>
          <w:rFonts w:ascii="Futura Bk BT" w:hAnsi="Futura Bk BT"/>
        </w:rPr>
        <w:t>%25,8</w:t>
      </w:r>
    </w:p>
    <w:p w:rsidR="00DC5AEA" w:rsidRPr="00F9121B" w:rsidRDefault="00DC5AEA" w:rsidP="00A4661B">
      <w:pPr>
        <w:pStyle w:val="NormalWeb"/>
        <w:numPr>
          <w:ilvl w:val="0"/>
          <w:numId w:val="68"/>
        </w:numPr>
        <w:tabs>
          <w:tab w:val="clear" w:pos="720"/>
          <w:tab w:val="num" w:pos="2136"/>
        </w:tabs>
        <w:ind w:left="2136"/>
        <w:jc w:val="both"/>
        <w:rPr>
          <w:rStyle w:val="Gl"/>
          <w:rFonts w:ascii="Futura Bk BT" w:hAnsi="Futura Bk BT"/>
          <w:b w:val="0"/>
          <w:bCs w:val="0"/>
        </w:rPr>
      </w:pPr>
      <w:r w:rsidRPr="00DC5AEA">
        <w:rPr>
          <w:rStyle w:val="Gl"/>
          <w:rFonts w:ascii="Futura Bk BT" w:hAnsi="Futura Bk BT"/>
        </w:rPr>
        <w:t>Üniversiteler</w:t>
      </w:r>
      <w:r w:rsidRPr="00DC5AEA">
        <w:rPr>
          <w:rFonts w:ascii="Futura Bk BT" w:hAnsi="Futura Bk BT"/>
        </w:rPr>
        <w:t xml:space="preserve">: Kararsızlık </w:t>
      </w:r>
      <w:r w:rsidRPr="00DC5AEA">
        <w:rPr>
          <w:rStyle w:val="Gl"/>
          <w:rFonts w:ascii="Futura Bk BT" w:hAnsi="Futura Bk BT"/>
        </w:rPr>
        <w:t>%26,0</w:t>
      </w:r>
      <w:r w:rsidRPr="00DC5AEA">
        <w:rPr>
          <w:rFonts w:ascii="Futura Bk BT" w:hAnsi="Futura Bk BT"/>
        </w:rPr>
        <w:t xml:space="preserve">, güven </w:t>
      </w:r>
      <w:r w:rsidRPr="00DC5AEA">
        <w:rPr>
          <w:rStyle w:val="Gl"/>
          <w:rFonts w:ascii="Futura Bk BT" w:hAnsi="Futura Bk BT"/>
        </w:rPr>
        <w:t>%22,5</w:t>
      </w:r>
    </w:p>
    <w:p w:rsidR="00DC5AEA" w:rsidRDefault="00DC5AEA" w:rsidP="00DC5AEA">
      <w:pPr>
        <w:pStyle w:val="NormalWeb"/>
        <w:ind w:left="1416"/>
        <w:jc w:val="both"/>
        <w:rPr>
          <w:rFonts w:ascii="Futura Bk BT" w:hAnsi="Futura Bk BT"/>
        </w:rPr>
      </w:pPr>
      <w:r w:rsidRPr="00DC5AEA">
        <w:rPr>
          <w:rFonts w:ascii="Futura Bk BT" w:hAnsi="Futura Bk BT"/>
        </w:rPr>
        <w:t xml:space="preserve">Bu iki kurumda yüksek kararsızlık oranı, vatandaşların </w:t>
      </w:r>
      <w:r w:rsidRPr="00DC5AEA">
        <w:rPr>
          <w:rStyle w:val="Gl"/>
          <w:rFonts w:ascii="Futura Bk BT" w:hAnsi="Futura Bk BT"/>
        </w:rPr>
        <w:t>kurumsal performansa dair net bir kanaat oluşturmakta zorlandığını</w:t>
      </w:r>
      <w:r w:rsidRPr="00DC5AEA">
        <w:rPr>
          <w:rFonts w:ascii="Futura Bk BT" w:hAnsi="Futura Bk BT"/>
        </w:rPr>
        <w:t xml:space="preserve">, güvenin ise </w:t>
      </w:r>
      <w:r w:rsidRPr="00DC5AEA">
        <w:rPr>
          <w:rStyle w:val="Gl"/>
          <w:rFonts w:ascii="Futura Bk BT" w:hAnsi="Futura Bk BT"/>
        </w:rPr>
        <w:t>kırılgan bir zeminde</w:t>
      </w:r>
      <w:r w:rsidRPr="00DC5AEA">
        <w:rPr>
          <w:rFonts w:ascii="Futura Bk BT" w:hAnsi="Futura Bk BT"/>
        </w:rPr>
        <w:t xml:space="preserve"> bulunduğunu göstermektedir.</w:t>
      </w:r>
    </w:p>
    <w:p w:rsidR="003A0268" w:rsidRDefault="003A0268" w:rsidP="00DC5AEA">
      <w:pPr>
        <w:pStyle w:val="NormalWeb"/>
        <w:ind w:left="1416"/>
        <w:jc w:val="both"/>
        <w:rPr>
          <w:rFonts w:ascii="Futura Bk BT" w:hAnsi="Futura Bk BT"/>
        </w:rPr>
      </w:pPr>
    </w:p>
    <w:p w:rsidR="003A0268" w:rsidRDefault="003A0268" w:rsidP="00DC5AEA">
      <w:pPr>
        <w:pStyle w:val="NormalWeb"/>
        <w:ind w:left="1416"/>
        <w:jc w:val="both"/>
        <w:rPr>
          <w:rFonts w:ascii="Futura Bk BT" w:hAnsi="Futura Bk BT"/>
        </w:rPr>
      </w:pPr>
    </w:p>
    <w:p w:rsidR="003A0268" w:rsidRPr="00DC5AEA" w:rsidRDefault="003A0268" w:rsidP="00DC5AEA">
      <w:pPr>
        <w:pStyle w:val="NormalWeb"/>
        <w:ind w:left="1416"/>
        <w:jc w:val="both"/>
        <w:rPr>
          <w:rFonts w:ascii="Futura Bk BT" w:hAnsi="Futura Bk BT"/>
        </w:rPr>
      </w:pPr>
    </w:p>
    <w:p w:rsidR="00F9121B" w:rsidRPr="00F9121B" w:rsidRDefault="00F9121B" w:rsidP="00F9121B">
      <w:pPr>
        <w:ind w:left="1416"/>
        <w:jc w:val="both"/>
        <w:rPr>
          <w:rStyle w:val="Gl"/>
          <w:rFonts w:ascii="Futura Bk BT" w:hAnsi="Futura Bk BT"/>
          <w:b w:val="0"/>
          <w:bCs w:val="0"/>
          <w:sz w:val="24"/>
          <w:szCs w:val="24"/>
        </w:rPr>
      </w:pP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Diyanet İşleri Başkanlığı: Güven Düşük, Kararsızlık Yüksek</w:t>
      </w:r>
    </w:p>
    <w:p w:rsidR="00DC5AEA" w:rsidRPr="00DC5AEA" w:rsidRDefault="00DC5AEA" w:rsidP="00A4661B">
      <w:pPr>
        <w:pStyle w:val="NormalWeb"/>
        <w:numPr>
          <w:ilvl w:val="0"/>
          <w:numId w:val="69"/>
        </w:numPr>
        <w:tabs>
          <w:tab w:val="clear" w:pos="720"/>
          <w:tab w:val="num" w:pos="2136"/>
        </w:tabs>
        <w:ind w:left="2136"/>
        <w:jc w:val="both"/>
        <w:rPr>
          <w:rFonts w:ascii="Futura Bk BT" w:hAnsi="Futura Bk BT"/>
        </w:rPr>
      </w:pPr>
      <w:r w:rsidRPr="00DC5AEA">
        <w:rPr>
          <w:rFonts w:ascii="Futura Bk BT" w:hAnsi="Futura Bk BT"/>
        </w:rPr>
        <w:t xml:space="preserve">Güvensizlik: </w:t>
      </w:r>
      <w:r w:rsidRPr="00DC5AEA">
        <w:rPr>
          <w:rStyle w:val="Gl"/>
          <w:rFonts w:ascii="Futura Bk BT" w:hAnsi="Futura Bk BT"/>
        </w:rPr>
        <w:t>%60,0</w:t>
      </w:r>
    </w:p>
    <w:p w:rsidR="00DC5AEA" w:rsidRPr="00DC5AEA" w:rsidRDefault="00DC5AEA" w:rsidP="00A4661B">
      <w:pPr>
        <w:pStyle w:val="NormalWeb"/>
        <w:numPr>
          <w:ilvl w:val="0"/>
          <w:numId w:val="69"/>
        </w:numPr>
        <w:tabs>
          <w:tab w:val="clear" w:pos="720"/>
          <w:tab w:val="num" w:pos="2136"/>
        </w:tabs>
        <w:ind w:left="2136"/>
        <w:jc w:val="both"/>
        <w:rPr>
          <w:rFonts w:ascii="Futura Bk BT" w:hAnsi="Futura Bk BT"/>
        </w:rPr>
      </w:pPr>
      <w:r w:rsidRPr="00DC5AEA">
        <w:rPr>
          <w:rFonts w:ascii="Futura Bk BT" w:hAnsi="Futura Bk BT"/>
        </w:rPr>
        <w:t xml:space="preserve">Güven: </w:t>
      </w:r>
      <w:r w:rsidRPr="00DC5AEA">
        <w:rPr>
          <w:rStyle w:val="Gl"/>
          <w:rFonts w:ascii="Futura Bk BT" w:hAnsi="Futura Bk BT"/>
        </w:rPr>
        <w:t>%19,3</w:t>
      </w:r>
    </w:p>
    <w:p w:rsidR="00DC5AEA" w:rsidRPr="00DC5AEA" w:rsidRDefault="00DC5AEA" w:rsidP="00A4661B">
      <w:pPr>
        <w:pStyle w:val="NormalWeb"/>
        <w:numPr>
          <w:ilvl w:val="0"/>
          <w:numId w:val="69"/>
        </w:numPr>
        <w:tabs>
          <w:tab w:val="clear" w:pos="720"/>
          <w:tab w:val="num" w:pos="2136"/>
        </w:tabs>
        <w:ind w:left="2136"/>
        <w:jc w:val="both"/>
        <w:rPr>
          <w:rFonts w:ascii="Futura Bk BT" w:hAnsi="Futura Bk BT"/>
        </w:rPr>
      </w:pPr>
      <w:r w:rsidRPr="00DC5AEA">
        <w:rPr>
          <w:rFonts w:ascii="Futura Bk BT" w:hAnsi="Futura Bk BT"/>
        </w:rPr>
        <w:t xml:space="preserve">Kararsızlık: </w:t>
      </w:r>
      <w:r w:rsidRPr="00DC5AEA">
        <w:rPr>
          <w:rStyle w:val="Gl"/>
          <w:rFonts w:ascii="Futura Bk BT" w:hAnsi="Futura Bk BT"/>
        </w:rPr>
        <w:t>%20,7</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Bu tablo, Diyanet’e ilişkin algının </w:t>
      </w:r>
      <w:r w:rsidRPr="00DC5AEA">
        <w:rPr>
          <w:rStyle w:val="Gl"/>
          <w:rFonts w:ascii="Futura Bk BT" w:hAnsi="Futura Bk BT"/>
        </w:rPr>
        <w:t>toplumda netleşmediğini</w:t>
      </w:r>
      <w:r w:rsidRPr="00DC5AEA">
        <w:rPr>
          <w:rFonts w:ascii="Futura Bk BT" w:hAnsi="Futura Bk BT"/>
        </w:rPr>
        <w:t xml:space="preserve">, ancak genel dengenin </w:t>
      </w:r>
      <w:r w:rsidRPr="00DC5AEA">
        <w:rPr>
          <w:rStyle w:val="Gl"/>
          <w:rFonts w:ascii="Futura Bk BT" w:hAnsi="Futura Bk BT"/>
        </w:rPr>
        <w:t>güvensizlik yönünde</w:t>
      </w:r>
      <w:r w:rsidRPr="00DC5AEA">
        <w:rPr>
          <w:rFonts w:ascii="Futura Bk BT" w:hAnsi="Futura Bk BT"/>
        </w:rPr>
        <w:t xml:space="preserve"> olduğunu ortaya koymaktadır.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74" style="width:0;height:1.5pt" o:hralign="center" o:hrstd="t" o:hr="t" fillcolor="#a0a0a0" stroked="f"/>
        </w:pict>
      </w:r>
    </w:p>
    <w:p w:rsidR="00DC5AEA" w:rsidRPr="00F9121B" w:rsidRDefault="00DC5AEA" w:rsidP="00DC5AEA">
      <w:pPr>
        <w:pStyle w:val="Balk3"/>
        <w:ind w:left="1416"/>
        <w:jc w:val="both"/>
        <w:rPr>
          <w:rFonts w:ascii="Futura Bk BT" w:hAnsi="Futura Bk BT"/>
          <w:color w:val="0070C0"/>
        </w:rPr>
      </w:pPr>
      <w:r w:rsidRPr="00F9121B">
        <w:rPr>
          <w:rStyle w:val="Gl"/>
          <w:rFonts w:ascii="Futura Bk BT" w:hAnsi="Futura Bk BT"/>
          <w:bCs w:val="0"/>
          <w:color w:val="0070C0"/>
        </w:rPr>
        <w:t>Genel Değerlendirme</w:t>
      </w:r>
    </w:p>
    <w:p w:rsidR="00DC5AEA" w:rsidRPr="00DC5AEA" w:rsidRDefault="00DC5AEA" w:rsidP="00DC5AEA">
      <w:pPr>
        <w:pStyle w:val="NormalWeb"/>
        <w:ind w:left="1416"/>
        <w:jc w:val="both"/>
        <w:rPr>
          <w:rFonts w:ascii="Futura Bk BT" w:hAnsi="Futura Bk BT"/>
        </w:rPr>
      </w:pPr>
      <w:r w:rsidRPr="00DC5AEA">
        <w:rPr>
          <w:rFonts w:ascii="Futura Bk BT" w:hAnsi="Futura Bk BT"/>
        </w:rPr>
        <w:t>Kurumlara güven verileri birlikte değerlendirildiğinde şu tablo ortaya çıkmaktadır:</w:t>
      </w:r>
    </w:p>
    <w:p w:rsidR="00DC5AEA" w:rsidRPr="00DC5AEA" w:rsidRDefault="00DC5AEA" w:rsidP="00A4661B">
      <w:pPr>
        <w:pStyle w:val="NormalWeb"/>
        <w:numPr>
          <w:ilvl w:val="0"/>
          <w:numId w:val="70"/>
        </w:numPr>
        <w:tabs>
          <w:tab w:val="clear" w:pos="720"/>
          <w:tab w:val="num" w:pos="2136"/>
        </w:tabs>
        <w:ind w:left="2136"/>
        <w:jc w:val="both"/>
        <w:rPr>
          <w:rFonts w:ascii="Futura Bk BT" w:hAnsi="Futura Bk BT"/>
        </w:rPr>
      </w:pPr>
      <w:r w:rsidRPr="00DC5AEA">
        <w:rPr>
          <w:rFonts w:ascii="Futura Bk BT" w:hAnsi="Futura Bk BT"/>
        </w:rPr>
        <w:t xml:space="preserve">Türkiye’de </w:t>
      </w:r>
      <w:r w:rsidRPr="00DC5AEA">
        <w:rPr>
          <w:rStyle w:val="Gl"/>
          <w:rFonts w:ascii="Futura Bk BT" w:hAnsi="Futura Bk BT"/>
        </w:rPr>
        <w:t>kurumsal güven sorunu yapısal bir nitelik kazanmıştır</w:t>
      </w:r>
      <w:r w:rsidRPr="00DC5AEA">
        <w:rPr>
          <w:rFonts w:ascii="Futura Bk BT" w:hAnsi="Futura Bk BT"/>
        </w:rPr>
        <w:t>,</w:t>
      </w:r>
    </w:p>
    <w:p w:rsidR="00DC5AEA" w:rsidRPr="00DC5AEA" w:rsidRDefault="00F968DE" w:rsidP="00A4661B">
      <w:pPr>
        <w:pStyle w:val="NormalWeb"/>
        <w:numPr>
          <w:ilvl w:val="0"/>
          <w:numId w:val="70"/>
        </w:numPr>
        <w:tabs>
          <w:tab w:val="clear" w:pos="720"/>
          <w:tab w:val="num" w:pos="2136"/>
        </w:tabs>
        <w:ind w:left="2136"/>
        <w:jc w:val="both"/>
        <w:rPr>
          <w:rFonts w:ascii="Futura Bk BT" w:hAnsi="Futura Bk BT"/>
        </w:rPr>
      </w:pPr>
      <w:r w:rsidRPr="00DC5AEA">
        <w:rPr>
          <w:rFonts w:ascii="Futura Bk BT" w:hAnsi="Futura Bk BT"/>
        </w:rPr>
        <w:t>Özellikle</w:t>
      </w:r>
      <w:r w:rsidR="00DC5AEA" w:rsidRPr="00DC5AEA">
        <w:rPr>
          <w:rFonts w:ascii="Futura Bk BT" w:hAnsi="Futura Bk BT"/>
        </w:rPr>
        <w:t xml:space="preserve"> </w:t>
      </w:r>
      <w:r w:rsidR="00DC5AEA" w:rsidRPr="00DC5AEA">
        <w:rPr>
          <w:rStyle w:val="Gl"/>
          <w:rFonts w:ascii="Futura Bk BT" w:hAnsi="Futura Bk BT"/>
        </w:rPr>
        <w:t>yargı ve medya</w:t>
      </w:r>
      <w:r w:rsidR="00DC5AEA" w:rsidRPr="00DC5AEA">
        <w:rPr>
          <w:rFonts w:ascii="Futura Bk BT" w:hAnsi="Futura Bk BT"/>
        </w:rPr>
        <w:t xml:space="preserve"> alanlarında güven krizi derinleşmiştir,</w:t>
      </w:r>
    </w:p>
    <w:p w:rsidR="00DC5AEA" w:rsidRPr="00DC5AEA" w:rsidRDefault="00F968DE" w:rsidP="00A4661B">
      <w:pPr>
        <w:pStyle w:val="NormalWeb"/>
        <w:numPr>
          <w:ilvl w:val="0"/>
          <w:numId w:val="70"/>
        </w:numPr>
        <w:tabs>
          <w:tab w:val="clear" w:pos="720"/>
          <w:tab w:val="num" w:pos="2136"/>
        </w:tabs>
        <w:ind w:left="2136"/>
        <w:jc w:val="both"/>
        <w:rPr>
          <w:rFonts w:ascii="Futura Bk BT" w:hAnsi="Futura Bk BT"/>
        </w:rPr>
      </w:pPr>
      <w:r w:rsidRPr="00DC5AEA">
        <w:rPr>
          <w:rFonts w:ascii="Futura Bk BT" w:hAnsi="Futura Bk BT"/>
        </w:rPr>
        <w:t>Yürütme</w:t>
      </w:r>
      <w:r w:rsidR="00DC5AEA" w:rsidRPr="00DC5AEA">
        <w:rPr>
          <w:rFonts w:ascii="Futura Bk BT" w:hAnsi="Futura Bk BT"/>
        </w:rPr>
        <w:t xml:space="preserve"> ve yasama organlarına yönelik algı </w:t>
      </w:r>
      <w:r w:rsidR="00DC5AEA" w:rsidRPr="00DC5AEA">
        <w:rPr>
          <w:rStyle w:val="Gl"/>
          <w:rFonts w:ascii="Futura Bk BT" w:hAnsi="Futura Bk BT"/>
        </w:rPr>
        <w:t>bölünmüş</w:t>
      </w:r>
      <w:r w:rsidR="00DC5AEA" w:rsidRPr="00DC5AEA">
        <w:rPr>
          <w:rFonts w:ascii="Futura Bk BT" w:hAnsi="Futura Bk BT"/>
        </w:rPr>
        <w:t>,</w:t>
      </w:r>
    </w:p>
    <w:p w:rsidR="00DC5AEA" w:rsidRPr="00DC5AEA" w:rsidRDefault="00F968DE" w:rsidP="00A4661B">
      <w:pPr>
        <w:pStyle w:val="NormalWeb"/>
        <w:numPr>
          <w:ilvl w:val="0"/>
          <w:numId w:val="70"/>
        </w:numPr>
        <w:tabs>
          <w:tab w:val="clear" w:pos="720"/>
          <w:tab w:val="num" w:pos="2136"/>
        </w:tabs>
        <w:ind w:left="2136"/>
        <w:jc w:val="both"/>
        <w:rPr>
          <w:rFonts w:ascii="Futura Bk BT" w:hAnsi="Futura Bk BT"/>
        </w:rPr>
      </w:pPr>
      <w:r w:rsidRPr="00DC5AEA">
        <w:rPr>
          <w:rFonts w:ascii="Futura Bk BT" w:hAnsi="Futura Bk BT"/>
        </w:rPr>
        <w:t>Toplumla</w:t>
      </w:r>
      <w:r w:rsidR="00DC5AEA" w:rsidRPr="00DC5AEA">
        <w:rPr>
          <w:rFonts w:ascii="Futura Bk BT" w:hAnsi="Futura Bk BT"/>
        </w:rPr>
        <w:t xml:space="preserve"> doğrudan temas eden kurumlarda ise </w:t>
      </w:r>
      <w:r w:rsidR="00DC5AEA" w:rsidRPr="00DC5AEA">
        <w:rPr>
          <w:rStyle w:val="Gl"/>
          <w:rFonts w:ascii="Futura Bk BT" w:hAnsi="Futura Bk BT"/>
        </w:rPr>
        <w:t>görece daha yüksek ama kırılgan bir güven alanı</w:t>
      </w:r>
      <w:r w:rsidR="00DC5AEA" w:rsidRPr="00DC5AEA">
        <w:rPr>
          <w:rFonts w:ascii="Futura Bk BT" w:hAnsi="Futura Bk BT"/>
        </w:rPr>
        <w:t xml:space="preserve"> bulunmaktadır.</w:t>
      </w:r>
    </w:p>
    <w:p w:rsidR="00DC5AEA" w:rsidRPr="00DC5AEA" w:rsidRDefault="00DC5AEA" w:rsidP="00DC5AEA">
      <w:pPr>
        <w:pStyle w:val="NormalWeb"/>
        <w:ind w:left="1416"/>
        <w:jc w:val="both"/>
        <w:rPr>
          <w:rFonts w:ascii="Futura Bk BT" w:hAnsi="Futura Bk BT"/>
        </w:rPr>
      </w:pPr>
      <w:r w:rsidRPr="00DC5AEA">
        <w:rPr>
          <w:rFonts w:ascii="Futura Bk BT" w:hAnsi="Futura Bk BT"/>
        </w:rPr>
        <w:t xml:space="preserve">Bu sonuçlar, önceki bölümlerde ortaya çıkan </w:t>
      </w:r>
      <w:r w:rsidRPr="00DC5AEA">
        <w:rPr>
          <w:rStyle w:val="Gl"/>
          <w:rFonts w:ascii="Futura Bk BT" w:hAnsi="Futura Bk BT"/>
        </w:rPr>
        <w:t>ekonomik memnuniyetsizlik, gelecek kaygısı ve gençlik umutsuzluğu</w:t>
      </w:r>
      <w:r w:rsidRPr="00DC5AEA">
        <w:rPr>
          <w:rFonts w:ascii="Futura Bk BT" w:hAnsi="Futura Bk BT"/>
        </w:rPr>
        <w:t xml:space="preserve"> bulgularıyla birlikte okunduğunda, </w:t>
      </w:r>
      <w:r w:rsidRPr="00DC5AEA">
        <w:rPr>
          <w:rStyle w:val="Gl"/>
          <w:rFonts w:ascii="Futura Bk BT" w:hAnsi="Futura Bk BT"/>
        </w:rPr>
        <w:t>toplum–devlet ilişkilerinde kapsamlı bir güven sorunu</w:t>
      </w:r>
      <w:r w:rsidRPr="00DC5AEA">
        <w:rPr>
          <w:rFonts w:ascii="Futura Bk BT" w:hAnsi="Futura Bk BT"/>
        </w:rPr>
        <w:t xml:space="preserve"> olduğuna işaret etmektedir.</w:t>
      </w:r>
    </w:p>
    <w:p w:rsidR="00DC5AEA" w:rsidRPr="00DC5AEA" w:rsidRDefault="003918DB" w:rsidP="00DC5AEA">
      <w:pPr>
        <w:ind w:left="1416"/>
        <w:jc w:val="both"/>
        <w:rPr>
          <w:rFonts w:ascii="Futura Bk BT" w:hAnsi="Futura Bk BT"/>
          <w:sz w:val="24"/>
          <w:szCs w:val="24"/>
        </w:rPr>
      </w:pPr>
      <w:r>
        <w:rPr>
          <w:rFonts w:ascii="Futura Bk BT" w:hAnsi="Futura Bk BT"/>
          <w:sz w:val="24"/>
          <w:szCs w:val="24"/>
        </w:rPr>
        <w:pict>
          <v:rect id="_x0000_i1075" style="width:0;height:1.5pt" o:hralign="center" o:hrstd="t" o:hr="t" fillcolor="#a0a0a0" stroked="f"/>
        </w:pict>
      </w:r>
    </w:p>
    <w:p w:rsidR="00DC5AEA" w:rsidRPr="00F9121B" w:rsidRDefault="00DC5AEA" w:rsidP="00DC5AEA">
      <w:pPr>
        <w:pStyle w:val="Balk3"/>
        <w:ind w:left="1416"/>
        <w:jc w:val="both"/>
        <w:rPr>
          <w:rFonts w:ascii="Futura Bk BT" w:hAnsi="Futura Bk BT"/>
          <w:b/>
          <w:color w:val="0070C0"/>
        </w:rPr>
      </w:pPr>
      <w:r w:rsidRPr="00F9121B">
        <w:rPr>
          <w:rFonts w:ascii="Segoe UI Symbol" w:hAnsi="Segoe UI Symbol" w:cs="Segoe UI Symbol"/>
          <w:b/>
          <w:color w:val="0070C0"/>
        </w:rPr>
        <w:t>📰</w:t>
      </w:r>
      <w:r w:rsidRPr="00F9121B">
        <w:rPr>
          <w:rFonts w:ascii="Futura Bk BT" w:hAnsi="Futura Bk BT"/>
          <w:b/>
          <w:color w:val="0070C0"/>
        </w:rPr>
        <w:t xml:space="preserve"> Spot Basın Manşeti Önerileri</w:t>
      </w:r>
    </w:p>
    <w:p w:rsidR="00DC5AEA" w:rsidRPr="00DC5AEA" w:rsidRDefault="00DC5AEA" w:rsidP="00A4661B">
      <w:pPr>
        <w:pStyle w:val="NormalWeb"/>
        <w:numPr>
          <w:ilvl w:val="0"/>
          <w:numId w:val="71"/>
        </w:numPr>
        <w:tabs>
          <w:tab w:val="clear" w:pos="720"/>
          <w:tab w:val="num" w:pos="2136"/>
        </w:tabs>
        <w:ind w:left="2136"/>
        <w:jc w:val="both"/>
        <w:rPr>
          <w:rFonts w:ascii="Futura Bk BT" w:hAnsi="Futura Bk BT"/>
        </w:rPr>
      </w:pPr>
      <w:r w:rsidRPr="00DC5AEA">
        <w:rPr>
          <w:rStyle w:val="Gl"/>
          <w:rFonts w:ascii="Futura Bk BT" w:hAnsi="Futura Bk BT"/>
        </w:rPr>
        <w:t>“TÜSİAR: Türkiye’de Kurumlara Güven Zayıflıyor”</w:t>
      </w:r>
    </w:p>
    <w:p w:rsidR="00DC5AEA" w:rsidRPr="00DC5AEA" w:rsidRDefault="00DC5AEA" w:rsidP="00A4661B">
      <w:pPr>
        <w:pStyle w:val="NormalWeb"/>
        <w:numPr>
          <w:ilvl w:val="0"/>
          <w:numId w:val="71"/>
        </w:numPr>
        <w:tabs>
          <w:tab w:val="clear" w:pos="720"/>
          <w:tab w:val="num" w:pos="2136"/>
        </w:tabs>
        <w:ind w:left="2136"/>
        <w:jc w:val="both"/>
        <w:rPr>
          <w:rFonts w:ascii="Futura Bk BT" w:hAnsi="Futura Bk BT"/>
        </w:rPr>
      </w:pPr>
      <w:r w:rsidRPr="00DC5AEA">
        <w:rPr>
          <w:rStyle w:val="Gl"/>
          <w:rFonts w:ascii="Futura Bk BT" w:hAnsi="Futura Bk BT"/>
        </w:rPr>
        <w:t>“Yargı ve Medyaya Güvensizlik %70’in Üzerinde”</w:t>
      </w:r>
    </w:p>
    <w:p w:rsidR="00DC5AEA" w:rsidRDefault="00DC5AEA" w:rsidP="00A4661B">
      <w:pPr>
        <w:pStyle w:val="NormalWeb"/>
        <w:numPr>
          <w:ilvl w:val="0"/>
          <w:numId w:val="71"/>
        </w:numPr>
        <w:tabs>
          <w:tab w:val="clear" w:pos="720"/>
          <w:tab w:val="num" w:pos="2136"/>
        </w:tabs>
        <w:ind w:left="2136"/>
        <w:jc w:val="both"/>
      </w:pPr>
      <w:r w:rsidRPr="00DC5AEA">
        <w:rPr>
          <w:rStyle w:val="Gl"/>
          <w:rFonts w:ascii="Futura Bk BT" w:hAnsi="Futura Bk BT"/>
        </w:rPr>
        <w:t>“Kurumsal Güven Alarm Veriyor”</w:t>
      </w:r>
    </w:p>
    <w:p w:rsidR="003C29F0" w:rsidRDefault="003C29F0"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3A0268" w:rsidP="003B480D">
      <w:pPr>
        <w:pStyle w:val="NormalWeb"/>
        <w:spacing w:line="276" w:lineRule="auto"/>
        <w:jc w:val="both"/>
        <w:rPr>
          <w:rFonts w:ascii="Futura Bk BT" w:hAnsi="Futura Bk BT"/>
          <w:b/>
          <w:color w:val="002060"/>
          <w:sz w:val="26"/>
          <w:szCs w:val="26"/>
        </w:rPr>
      </w:pPr>
      <w:r>
        <w:rPr>
          <w:rFonts w:ascii="Futura Bk BT" w:hAnsi="Futura Bk BT"/>
          <w:b/>
          <w:noProof/>
          <w:color w:val="002060"/>
          <w:sz w:val="26"/>
          <w:szCs w:val="26"/>
        </w:rPr>
        <w:lastRenderedPageBreak/>
        <w:drawing>
          <wp:anchor distT="0" distB="0" distL="114300" distR="114300" simplePos="0" relativeHeight="251745280" behindDoc="0" locked="0" layoutInCell="1" allowOverlap="1">
            <wp:simplePos x="0" y="0"/>
            <wp:positionH relativeFrom="margin">
              <wp:align>left</wp:align>
            </wp:positionH>
            <wp:positionV relativeFrom="paragraph">
              <wp:posOffset>-365125</wp:posOffset>
            </wp:positionV>
            <wp:extent cx="7585710" cy="10729107"/>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TERÖRSÜZ TÜRKİYE DEĞERLENDİRMES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85710" cy="10729107"/>
                    </a:xfrm>
                    <a:prstGeom prst="rect">
                      <a:avLst/>
                    </a:prstGeom>
                  </pic:spPr>
                </pic:pic>
              </a:graphicData>
            </a:graphic>
            <wp14:sizeRelH relativeFrom="margin">
              <wp14:pctWidth>0</wp14:pctWidth>
            </wp14:sizeRelH>
            <wp14:sizeRelV relativeFrom="margin">
              <wp14:pctHeight>0</wp14:pctHeight>
            </wp14:sizeRelV>
          </wp:anchor>
        </w:drawing>
      </w: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C29F0" w:rsidRDefault="003C29F0" w:rsidP="003B480D">
      <w:pPr>
        <w:pStyle w:val="NormalWeb"/>
        <w:spacing w:line="276" w:lineRule="auto"/>
        <w:jc w:val="both"/>
        <w:rPr>
          <w:rFonts w:ascii="Futura Bk BT" w:hAnsi="Futura Bk BT"/>
          <w:b/>
          <w:color w:val="002060"/>
          <w:sz w:val="26"/>
          <w:szCs w:val="26"/>
        </w:rPr>
      </w:pPr>
    </w:p>
    <w:p w:rsidR="003B480D" w:rsidRDefault="003B480D"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F9121B" w:rsidRDefault="00F9121B" w:rsidP="003B480D">
      <w:pPr>
        <w:pStyle w:val="NormalWeb"/>
        <w:spacing w:line="276" w:lineRule="auto"/>
        <w:jc w:val="both"/>
        <w:rPr>
          <w:rFonts w:ascii="Futura Bk BT" w:hAnsi="Futura Bk BT"/>
          <w:b/>
          <w:color w:val="002060"/>
          <w:sz w:val="26"/>
          <w:szCs w:val="26"/>
        </w:rPr>
      </w:pPr>
    </w:p>
    <w:p w:rsidR="003A0268" w:rsidRDefault="003A0268" w:rsidP="003B480D">
      <w:pPr>
        <w:pStyle w:val="NormalWeb"/>
        <w:spacing w:line="276" w:lineRule="auto"/>
        <w:jc w:val="both"/>
        <w:rPr>
          <w:rFonts w:ascii="Futura Bk BT" w:hAnsi="Futura Bk BT"/>
          <w:b/>
          <w:color w:val="002060"/>
          <w:sz w:val="26"/>
          <w:szCs w:val="26"/>
        </w:rPr>
      </w:pPr>
    </w:p>
    <w:p w:rsidR="003A0268" w:rsidRDefault="003A0268" w:rsidP="003B480D">
      <w:pPr>
        <w:pStyle w:val="NormalWeb"/>
        <w:spacing w:line="276" w:lineRule="auto"/>
        <w:jc w:val="both"/>
        <w:rPr>
          <w:rFonts w:ascii="Futura Bk BT" w:hAnsi="Futura Bk BT"/>
          <w:b/>
          <w:color w:val="002060"/>
          <w:sz w:val="26"/>
          <w:szCs w:val="26"/>
        </w:rPr>
      </w:pPr>
    </w:p>
    <w:p w:rsidR="00A77DA4" w:rsidRDefault="00F9121B" w:rsidP="00A4661B">
      <w:pPr>
        <w:pStyle w:val="NormalWeb"/>
        <w:numPr>
          <w:ilvl w:val="0"/>
          <w:numId w:val="8"/>
        </w:numPr>
        <w:spacing w:line="276" w:lineRule="auto"/>
        <w:jc w:val="both"/>
        <w:rPr>
          <w:rFonts w:ascii="Futura Bk BT" w:hAnsi="Futura Bk BT"/>
          <w:b/>
          <w:color w:val="0070C0"/>
          <w:sz w:val="26"/>
          <w:szCs w:val="26"/>
        </w:rPr>
      </w:pPr>
      <w:r w:rsidRPr="00F9121B">
        <w:rPr>
          <w:rFonts w:ascii="Futura Bk BT" w:hAnsi="Futura Bk BT"/>
          <w:b/>
          <w:color w:val="0070C0"/>
          <w:sz w:val="26"/>
          <w:szCs w:val="26"/>
        </w:rPr>
        <w:t>TERÖRSÜZ TÜRKİYE DEĞERLENDİRMESİ</w:t>
      </w:r>
    </w:p>
    <w:p w:rsidR="008A5306" w:rsidRPr="008A5306" w:rsidRDefault="008A5306" w:rsidP="008A5306">
      <w:pPr>
        <w:pStyle w:val="NormalWeb"/>
        <w:spacing w:line="276" w:lineRule="auto"/>
        <w:ind w:left="1135"/>
        <w:rPr>
          <w:rFonts w:ascii="Futura Bk BT" w:hAnsi="Futura Bk BT"/>
          <w:b/>
          <w:color w:val="0070C0"/>
          <w:sz w:val="22"/>
          <w:szCs w:val="22"/>
        </w:rPr>
      </w:pPr>
      <w:r w:rsidRPr="008A5306">
        <w:rPr>
          <w:rFonts w:ascii="Square721 BT" w:hAnsi="Square721 BT" w:cs="Calibri"/>
          <w:b/>
          <w:color w:val="0D0D0D"/>
          <w:sz w:val="22"/>
          <w:szCs w:val="22"/>
        </w:rPr>
        <w:t>S: 7 Terör örgütlerinin silah bırakma girişimlerini ne ölçüde başarılı buluyorsunuz?</w:t>
      </w:r>
    </w:p>
    <w:tbl>
      <w:tblPr>
        <w:tblW w:w="9983" w:type="dxa"/>
        <w:tblInd w:w="1111" w:type="dxa"/>
        <w:tblCellMar>
          <w:left w:w="70" w:type="dxa"/>
          <w:right w:w="70" w:type="dxa"/>
        </w:tblCellMar>
        <w:tblLook w:val="04A0" w:firstRow="1" w:lastRow="0" w:firstColumn="1" w:lastColumn="0" w:noHBand="0" w:noVBand="1"/>
      </w:tblPr>
      <w:tblGrid>
        <w:gridCol w:w="3794"/>
        <w:gridCol w:w="1922"/>
        <w:gridCol w:w="2023"/>
        <w:gridCol w:w="2244"/>
      </w:tblGrid>
      <w:tr w:rsidR="00F9121B" w:rsidRPr="00F9121B" w:rsidTr="008A5306">
        <w:trPr>
          <w:trHeight w:val="735"/>
        </w:trPr>
        <w:tc>
          <w:tcPr>
            <w:tcW w:w="9983"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F9121B" w:rsidRPr="00F9121B" w:rsidRDefault="00F9121B" w:rsidP="00F9121B">
            <w:pPr>
              <w:spacing w:after="0" w:line="240" w:lineRule="auto"/>
              <w:jc w:val="center"/>
              <w:rPr>
                <w:rFonts w:ascii="Square721 BT" w:eastAsia="Times New Roman" w:hAnsi="Square721 BT" w:cs="Calibri"/>
                <w:color w:val="0D0D0D"/>
                <w:sz w:val="24"/>
                <w:szCs w:val="24"/>
                <w:lang w:eastAsia="tr-TR"/>
              </w:rPr>
            </w:pPr>
            <w:r w:rsidRPr="00F9121B">
              <w:rPr>
                <w:rFonts w:ascii="Square721 BT" w:eastAsia="Times New Roman" w:hAnsi="Square721 BT" w:cs="Calibri"/>
                <w:color w:val="0D0D0D"/>
                <w:sz w:val="24"/>
                <w:szCs w:val="24"/>
                <w:lang w:eastAsia="tr-TR"/>
              </w:rPr>
              <w:t>Terör örgütlerinin silah bırakma girişimlerini ne ölçüde başarılı buluyorsunuz?</w:t>
            </w:r>
          </w:p>
        </w:tc>
      </w:tr>
      <w:tr w:rsidR="00F9121B" w:rsidRPr="00F9121B" w:rsidTr="008A5306">
        <w:trPr>
          <w:trHeight w:val="406"/>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 xml:space="preserve"> </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C00000"/>
                <w:sz w:val="24"/>
                <w:szCs w:val="24"/>
                <w:lang w:eastAsia="tr-TR"/>
              </w:rPr>
            </w:pPr>
            <w:r w:rsidRPr="00F9121B">
              <w:rPr>
                <w:rFonts w:ascii="Square721 BT" w:eastAsia="Times New Roman" w:hAnsi="Square721 BT" w:cs="Calibri"/>
                <w:color w:val="C00000"/>
                <w:sz w:val="24"/>
                <w:szCs w:val="24"/>
                <w:lang w:eastAsia="tr-TR"/>
              </w:rPr>
              <w:t>Denek</w:t>
            </w:r>
          </w:p>
        </w:tc>
        <w:tc>
          <w:tcPr>
            <w:tcW w:w="2023"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C00000"/>
                <w:sz w:val="24"/>
                <w:szCs w:val="24"/>
                <w:lang w:eastAsia="tr-TR"/>
              </w:rPr>
            </w:pPr>
            <w:r w:rsidRPr="00F9121B">
              <w:rPr>
                <w:rFonts w:ascii="Square721 BT" w:eastAsia="Times New Roman" w:hAnsi="Square721 BT" w:cs="Calibri"/>
                <w:color w:val="C00000"/>
                <w:sz w:val="24"/>
                <w:szCs w:val="24"/>
                <w:lang w:eastAsia="tr-TR"/>
              </w:rPr>
              <w:t>Yüzde</w:t>
            </w:r>
          </w:p>
        </w:tc>
        <w:tc>
          <w:tcPr>
            <w:tcW w:w="2244" w:type="dxa"/>
            <w:tcBorders>
              <w:top w:val="nil"/>
              <w:left w:val="nil"/>
              <w:bottom w:val="single" w:sz="4" w:space="0" w:color="auto"/>
              <w:right w:val="double" w:sz="6" w:space="0" w:color="auto"/>
            </w:tcBorders>
            <w:shd w:val="clear" w:color="000000" w:fill="FFC000"/>
            <w:vAlign w:val="center"/>
            <w:hideMark/>
          </w:tcPr>
          <w:p w:rsidR="00F9121B" w:rsidRPr="00F9121B" w:rsidRDefault="00F9121B" w:rsidP="00F9121B">
            <w:pPr>
              <w:spacing w:after="0" w:line="240" w:lineRule="auto"/>
              <w:jc w:val="center"/>
              <w:rPr>
                <w:rFonts w:ascii="Square721 BT" w:eastAsia="Times New Roman" w:hAnsi="Square721 BT" w:cs="Calibri"/>
                <w:b/>
                <w:bCs/>
                <w:color w:val="FFFFFF"/>
                <w:lang w:eastAsia="tr-TR"/>
              </w:rPr>
            </w:pPr>
            <w:r w:rsidRPr="00F9121B">
              <w:rPr>
                <w:rFonts w:ascii="Square721 BT" w:eastAsia="Times New Roman" w:hAnsi="Square721 BT" w:cs="Calibri"/>
                <w:b/>
                <w:bCs/>
                <w:color w:val="FFFFFF"/>
                <w:lang w:eastAsia="tr-TR"/>
              </w:rPr>
              <w:t>BAŞARI DÜZEYİ</w:t>
            </w:r>
          </w:p>
        </w:tc>
      </w:tr>
      <w:tr w:rsidR="00F9121B" w:rsidRPr="00F9121B" w:rsidTr="008A5306">
        <w:trPr>
          <w:trHeight w:val="508"/>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Tamamen başarılı</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624</w:t>
            </w:r>
          </w:p>
        </w:tc>
        <w:tc>
          <w:tcPr>
            <w:tcW w:w="2023"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25,0</w:t>
            </w:r>
          </w:p>
        </w:tc>
        <w:tc>
          <w:tcPr>
            <w:tcW w:w="2244"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47,80</w:t>
            </w:r>
          </w:p>
        </w:tc>
      </w:tr>
      <w:tr w:rsidR="00F9121B" w:rsidRPr="00F9121B" w:rsidTr="008A5306">
        <w:trPr>
          <w:trHeight w:val="508"/>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Kısmen başarılı</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568</w:t>
            </w:r>
          </w:p>
        </w:tc>
        <w:tc>
          <w:tcPr>
            <w:tcW w:w="2023"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22,8</w:t>
            </w:r>
          </w:p>
        </w:tc>
        <w:tc>
          <w:tcPr>
            <w:tcW w:w="2244" w:type="dxa"/>
            <w:vMerge/>
            <w:tcBorders>
              <w:top w:val="nil"/>
              <w:left w:val="single" w:sz="4" w:space="0" w:color="auto"/>
              <w:bottom w:val="single" w:sz="4" w:space="0" w:color="auto"/>
              <w:right w:val="double" w:sz="6" w:space="0" w:color="auto"/>
            </w:tcBorders>
            <w:vAlign w:val="center"/>
            <w:hideMark/>
          </w:tcPr>
          <w:p w:rsidR="00F9121B" w:rsidRPr="00F9121B" w:rsidRDefault="00F9121B" w:rsidP="00F9121B">
            <w:pPr>
              <w:spacing w:after="0" w:line="240" w:lineRule="auto"/>
              <w:rPr>
                <w:rFonts w:ascii="Square721 BT" w:eastAsia="Times New Roman" w:hAnsi="Square721 BT" w:cs="Calibri"/>
                <w:b/>
                <w:bCs/>
                <w:color w:val="000000"/>
                <w:sz w:val="24"/>
                <w:szCs w:val="24"/>
                <w:lang w:eastAsia="tr-TR"/>
              </w:rPr>
            </w:pPr>
          </w:p>
        </w:tc>
      </w:tr>
      <w:tr w:rsidR="00F9121B" w:rsidRPr="00F9121B" w:rsidTr="008A5306">
        <w:trPr>
          <w:trHeight w:val="508"/>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Ne başarılı ne başarısız</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248</w:t>
            </w:r>
          </w:p>
        </w:tc>
        <w:tc>
          <w:tcPr>
            <w:tcW w:w="2023" w:type="dxa"/>
            <w:tcBorders>
              <w:top w:val="nil"/>
              <w:left w:val="nil"/>
              <w:bottom w:val="single" w:sz="4" w:space="0" w:color="auto"/>
              <w:right w:val="single" w:sz="4" w:space="0" w:color="auto"/>
            </w:tcBorders>
            <w:shd w:val="clear" w:color="000000" w:fill="FFFF00"/>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9,9</w:t>
            </w:r>
          </w:p>
        </w:tc>
        <w:tc>
          <w:tcPr>
            <w:tcW w:w="2244" w:type="dxa"/>
            <w:tcBorders>
              <w:top w:val="nil"/>
              <w:left w:val="nil"/>
              <w:bottom w:val="single" w:sz="4" w:space="0" w:color="auto"/>
              <w:right w:val="double" w:sz="6" w:space="0" w:color="auto"/>
            </w:tcBorders>
            <w:shd w:val="clear" w:color="000000" w:fill="FF0000"/>
            <w:noWrap/>
            <w:vAlign w:val="center"/>
            <w:hideMark/>
          </w:tcPr>
          <w:p w:rsidR="00F9121B" w:rsidRPr="00F9121B" w:rsidRDefault="00F9121B" w:rsidP="00F9121B">
            <w:pPr>
              <w:spacing w:after="0" w:line="240" w:lineRule="auto"/>
              <w:jc w:val="center"/>
              <w:rPr>
                <w:rFonts w:ascii="Square721 BT" w:eastAsia="Times New Roman" w:hAnsi="Square721 BT" w:cs="Calibri"/>
                <w:b/>
                <w:bCs/>
                <w:color w:val="FFFFFF"/>
                <w:sz w:val="18"/>
                <w:szCs w:val="18"/>
                <w:lang w:eastAsia="tr-TR"/>
              </w:rPr>
            </w:pPr>
            <w:r w:rsidRPr="00F9121B">
              <w:rPr>
                <w:rFonts w:ascii="Square721 BT" w:eastAsia="Times New Roman" w:hAnsi="Square721 BT" w:cs="Calibri"/>
                <w:b/>
                <w:bCs/>
                <w:color w:val="FFFFFF"/>
                <w:sz w:val="18"/>
                <w:szCs w:val="18"/>
                <w:lang w:eastAsia="tr-TR"/>
              </w:rPr>
              <w:t>BAŞARISIZLIK DÜZEYİ</w:t>
            </w:r>
          </w:p>
        </w:tc>
      </w:tr>
      <w:tr w:rsidR="00F9121B" w:rsidRPr="00F9121B" w:rsidTr="008A5306">
        <w:trPr>
          <w:trHeight w:val="508"/>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Başarısız</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360</w:t>
            </w:r>
          </w:p>
        </w:tc>
        <w:tc>
          <w:tcPr>
            <w:tcW w:w="2023"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14,4</w:t>
            </w:r>
          </w:p>
        </w:tc>
        <w:tc>
          <w:tcPr>
            <w:tcW w:w="2244"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42,20</w:t>
            </w:r>
          </w:p>
        </w:tc>
      </w:tr>
      <w:tr w:rsidR="00F9121B" w:rsidRPr="00F9121B" w:rsidTr="008A5306">
        <w:trPr>
          <w:trHeight w:val="508"/>
        </w:trPr>
        <w:tc>
          <w:tcPr>
            <w:tcW w:w="3794" w:type="dxa"/>
            <w:tcBorders>
              <w:top w:val="nil"/>
              <w:left w:val="double" w:sz="6" w:space="0" w:color="auto"/>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Hiç başarılı değil</w:t>
            </w:r>
          </w:p>
        </w:tc>
        <w:tc>
          <w:tcPr>
            <w:tcW w:w="1922"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694</w:t>
            </w:r>
          </w:p>
        </w:tc>
        <w:tc>
          <w:tcPr>
            <w:tcW w:w="2023" w:type="dxa"/>
            <w:tcBorders>
              <w:top w:val="nil"/>
              <w:left w:val="nil"/>
              <w:bottom w:val="single" w:sz="4" w:space="0" w:color="auto"/>
              <w:right w:val="single" w:sz="4" w:space="0" w:color="auto"/>
            </w:tcBorders>
            <w:shd w:val="clear" w:color="auto" w:fill="auto"/>
            <w:vAlign w:val="center"/>
            <w:hideMark/>
          </w:tcPr>
          <w:p w:rsidR="00F9121B" w:rsidRPr="00F9121B" w:rsidRDefault="00F9121B" w:rsidP="00F9121B">
            <w:pPr>
              <w:spacing w:after="0" w:line="240" w:lineRule="auto"/>
              <w:jc w:val="center"/>
              <w:rPr>
                <w:rFonts w:ascii="Square721 BT" w:eastAsia="Times New Roman" w:hAnsi="Square721 BT" w:cs="Calibri"/>
                <w:b/>
                <w:bCs/>
                <w:color w:val="000000"/>
                <w:sz w:val="24"/>
                <w:szCs w:val="24"/>
                <w:lang w:eastAsia="tr-TR"/>
              </w:rPr>
            </w:pPr>
            <w:r w:rsidRPr="00F9121B">
              <w:rPr>
                <w:rFonts w:ascii="Square721 BT" w:eastAsia="Times New Roman" w:hAnsi="Square721 BT" w:cs="Calibri"/>
                <w:b/>
                <w:bCs/>
                <w:color w:val="000000"/>
                <w:sz w:val="24"/>
                <w:szCs w:val="24"/>
                <w:lang w:eastAsia="tr-TR"/>
              </w:rPr>
              <w:t>27,8</w:t>
            </w:r>
          </w:p>
        </w:tc>
        <w:tc>
          <w:tcPr>
            <w:tcW w:w="2244" w:type="dxa"/>
            <w:vMerge/>
            <w:tcBorders>
              <w:top w:val="nil"/>
              <w:left w:val="single" w:sz="4" w:space="0" w:color="auto"/>
              <w:bottom w:val="single" w:sz="4" w:space="0" w:color="auto"/>
              <w:right w:val="double" w:sz="6" w:space="0" w:color="auto"/>
            </w:tcBorders>
            <w:vAlign w:val="center"/>
            <w:hideMark/>
          </w:tcPr>
          <w:p w:rsidR="00F9121B" w:rsidRPr="00F9121B" w:rsidRDefault="00F9121B" w:rsidP="00F9121B">
            <w:pPr>
              <w:spacing w:after="0" w:line="240" w:lineRule="auto"/>
              <w:rPr>
                <w:rFonts w:ascii="Square721 BT" w:eastAsia="Times New Roman" w:hAnsi="Square721 BT" w:cs="Calibri"/>
                <w:b/>
                <w:bCs/>
                <w:color w:val="000000"/>
                <w:sz w:val="24"/>
                <w:szCs w:val="24"/>
                <w:lang w:eastAsia="tr-TR"/>
              </w:rPr>
            </w:pPr>
          </w:p>
        </w:tc>
      </w:tr>
      <w:tr w:rsidR="00F9121B" w:rsidRPr="00F9121B" w:rsidTr="008A5306">
        <w:trPr>
          <w:trHeight w:val="508"/>
        </w:trPr>
        <w:tc>
          <w:tcPr>
            <w:tcW w:w="3794" w:type="dxa"/>
            <w:tcBorders>
              <w:top w:val="nil"/>
              <w:left w:val="double" w:sz="6" w:space="0" w:color="auto"/>
              <w:bottom w:val="double" w:sz="6" w:space="0" w:color="auto"/>
              <w:right w:val="single" w:sz="4" w:space="0" w:color="auto"/>
            </w:tcBorders>
            <w:shd w:val="clear" w:color="000000" w:fill="DDEBF7"/>
            <w:vAlign w:val="center"/>
            <w:hideMark/>
          </w:tcPr>
          <w:p w:rsidR="00F9121B" w:rsidRPr="00F9121B" w:rsidRDefault="00F9121B" w:rsidP="00F9121B">
            <w:pPr>
              <w:spacing w:after="0" w:line="240" w:lineRule="auto"/>
              <w:ind w:firstLineChars="100" w:firstLine="240"/>
              <w:rPr>
                <w:rFonts w:ascii="Square721 BT" w:eastAsia="Times New Roman" w:hAnsi="Square721 BT" w:cs="Calibri"/>
                <w:color w:val="0D0D0D"/>
                <w:sz w:val="24"/>
                <w:szCs w:val="24"/>
                <w:lang w:eastAsia="tr-TR"/>
              </w:rPr>
            </w:pPr>
            <w:r w:rsidRPr="00F9121B">
              <w:rPr>
                <w:rFonts w:ascii="Square721 BT" w:eastAsia="Times New Roman" w:hAnsi="Square721 BT" w:cs="Calibri"/>
                <w:color w:val="0D0D0D"/>
                <w:sz w:val="24"/>
                <w:szCs w:val="24"/>
                <w:lang w:eastAsia="tr-TR"/>
              </w:rPr>
              <w:t>Total</w:t>
            </w:r>
          </w:p>
        </w:tc>
        <w:tc>
          <w:tcPr>
            <w:tcW w:w="1922" w:type="dxa"/>
            <w:tcBorders>
              <w:top w:val="nil"/>
              <w:left w:val="nil"/>
              <w:bottom w:val="double" w:sz="6" w:space="0" w:color="auto"/>
              <w:right w:val="single" w:sz="4" w:space="0" w:color="auto"/>
            </w:tcBorders>
            <w:shd w:val="clear" w:color="000000" w:fill="DDEBF7"/>
            <w:vAlign w:val="center"/>
            <w:hideMark/>
          </w:tcPr>
          <w:p w:rsidR="00F9121B" w:rsidRPr="00F9121B" w:rsidRDefault="00F9121B" w:rsidP="00F9121B">
            <w:pPr>
              <w:spacing w:after="0" w:line="240" w:lineRule="auto"/>
              <w:jc w:val="center"/>
              <w:rPr>
                <w:rFonts w:ascii="Square721 BT" w:eastAsia="Times New Roman" w:hAnsi="Square721 BT" w:cs="Calibri"/>
                <w:color w:val="0D0D0D"/>
                <w:sz w:val="24"/>
                <w:szCs w:val="24"/>
                <w:lang w:eastAsia="tr-TR"/>
              </w:rPr>
            </w:pPr>
            <w:r w:rsidRPr="00F9121B">
              <w:rPr>
                <w:rFonts w:ascii="Square721 BT" w:eastAsia="Times New Roman" w:hAnsi="Square721 BT" w:cs="Calibri"/>
                <w:color w:val="0D0D0D"/>
                <w:sz w:val="24"/>
                <w:szCs w:val="24"/>
                <w:lang w:eastAsia="tr-TR"/>
              </w:rPr>
              <w:t>2494</w:t>
            </w:r>
          </w:p>
        </w:tc>
        <w:tc>
          <w:tcPr>
            <w:tcW w:w="2023" w:type="dxa"/>
            <w:tcBorders>
              <w:top w:val="nil"/>
              <w:left w:val="nil"/>
              <w:bottom w:val="double" w:sz="6" w:space="0" w:color="auto"/>
              <w:right w:val="single" w:sz="4" w:space="0" w:color="auto"/>
            </w:tcBorders>
            <w:shd w:val="clear" w:color="000000" w:fill="DDEBF7"/>
            <w:vAlign w:val="center"/>
            <w:hideMark/>
          </w:tcPr>
          <w:p w:rsidR="00F9121B" w:rsidRPr="00F9121B" w:rsidRDefault="00F9121B" w:rsidP="00F9121B">
            <w:pPr>
              <w:spacing w:after="0" w:line="240" w:lineRule="auto"/>
              <w:jc w:val="center"/>
              <w:rPr>
                <w:rFonts w:ascii="Square721 BT" w:eastAsia="Times New Roman" w:hAnsi="Square721 BT" w:cs="Calibri"/>
                <w:color w:val="0D0D0D"/>
                <w:sz w:val="24"/>
                <w:szCs w:val="24"/>
                <w:lang w:eastAsia="tr-TR"/>
              </w:rPr>
            </w:pPr>
            <w:r w:rsidRPr="00F9121B">
              <w:rPr>
                <w:rFonts w:ascii="Square721 BT" w:eastAsia="Times New Roman" w:hAnsi="Square721 BT" w:cs="Calibri"/>
                <w:color w:val="0D0D0D"/>
                <w:sz w:val="24"/>
                <w:szCs w:val="24"/>
                <w:lang w:eastAsia="tr-TR"/>
              </w:rPr>
              <w:t>100,0</w:t>
            </w:r>
          </w:p>
        </w:tc>
        <w:tc>
          <w:tcPr>
            <w:tcW w:w="2244" w:type="dxa"/>
            <w:tcBorders>
              <w:top w:val="nil"/>
              <w:left w:val="nil"/>
              <w:bottom w:val="double" w:sz="6" w:space="0" w:color="auto"/>
              <w:right w:val="double" w:sz="6" w:space="0" w:color="auto"/>
            </w:tcBorders>
            <w:shd w:val="clear" w:color="000000" w:fill="DDEBF7"/>
            <w:noWrap/>
            <w:vAlign w:val="center"/>
            <w:hideMark/>
          </w:tcPr>
          <w:p w:rsidR="00F9121B" w:rsidRPr="00F9121B" w:rsidRDefault="00F9121B" w:rsidP="00F9121B">
            <w:pPr>
              <w:spacing w:after="0" w:line="240" w:lineRule="auto"/>
              <w:jc w:val="center"/>
              <w:rPr>
                <w:rFonts w:ascii="Square721 BT" w:eastAsia="Times New Roman" w:hAnsi="Square721 BT" w:cs="Calibri"/>
                <w:color w:val="000000"/>
                <w:sz w:val="24"/>
                <w:szCs w:val="24"/>
                <w:lang w:eastAsia="tr-TR"/>
              </w:rPr>
            </w:pPr>
            <w:r w:rsidRPr="00F9121B">
              <w:rPr>
                <w:rFonts w:ascii="Square721 BT" w:eastAsia="Times New Roman" w:hAnsi="Square721 BT" w:cs="Calibri"/>
                <w:color w:val="000000"/>
                <w:sz w:val="24"/>
                <w:szCs w:val="24"/>
                <w:lang w:eastAsia="tr-TR"/>
              </w:rPr>
              <w:t> </w:t>
            </w:r>
          </w:p>
        </w:tc>
      </w:tr>
    </w:tbl>
    <w:p w:rsidR="00F9121B" w:rsidRDefault="00F91A66" w:rsidP="00F9121B">
      <w:pPr>
        <w:pStyle w:val="NormalWeb"/>
        <w:spacing w:line="276" w:lineRule="auto"/>
        <w:ind w:left="1495"/>
        <w:jc w:val="both"/>
        <w:rPr>
          <w:rFonts w:ascii="Futura Bk BT" w:hAnsi="Futura Bk BT"/>
          <w:b/>
          <w:color w:val="0070C0"/>
          <w:sz w:val="26"/>
          <w:szCs w:val="26"/>
        </w:rPr>
      </w:pPr>
      <w:r>
        <w:rPr>
          <w:noProof/>
        </w:rPr>
        <w:drawing>
          <wp:anchor distT="0" distB="0" distL="114300" distR="114300" simplePos="0" relativeHeight="251746304" behindDoc="0" locked="0" layoutInCell="1" allowOverlap="1">
            <wp:simplePos x="0" y="0"/>
            <wp:positionH relativeFrom="margin">
              <wp:posOffset>704849</wp:posOffset>
            </wp:positionH>
            <wp:positionV relativeFrom="paragraph">
              <wp:posOffset>431800</wp:posOffset>
            </wp:positionV>
            <wp:extent cx="6391275" cy="4219575"/>
            <wp:effectExtent l="0" t="0" r="9525" b="9525"/>
            <wp:wrapNone/>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A66" w:rsidRPr="00F91A66" w:rsidRDefault="00F91A66" w:rsidP="00F91A66">
      <w:pPr>
        <w:pStyle w:val="Balk2"/>
        <w:ind w:left="1416"/>
        <w:jc w:val="both"/>
        <w:rPr>
          <w:rFonts w:ascii="Futura Bk BT" w:hAnsi="Futura Bk BT"/>
          <w:b/>
          <w:color w:val="0070C0"/>
          <w:sz w:val="24"/>
          <w:szCs w:val="24"/>
          <w:lang w:eastAsia="tr-TR"/>
        </w:rPr>
      </w:pPr>
      <w:r w:rsidRPr="00F91A66">
        <w:rPr>
          <w:rFonts w:ascii="Futura Bk BT" w:hAnsi="Futura Bk BT"/>
          <w:b/>
          <w:color w:val="0070C0"/>
          <w:sz w:val="24"/>
          <w:szCs w:val="24"/>
        </w:rPr>
        <w:t>Terör Örgütlerinin Silah Bırakma Girişimlerine Yönelik Değerlendirme</w:t>
      </w:r>
    </w:p>
    <w:p w:rsidR="00F91A66" w:rsidRPr="00F91A66" w:rsidRDefault="00F91A66" w:rsidP="00F91A66">
      <w:pPr>
        <w:pStyle w:val="Balk3"/>
        <w:ind w:left="1416"/>
        <w:jc w:val="both"/>
        <w:rPr>
          <w:rFonts w:ascii="Futura Bk BT" w:hAnsi="Futura Bk BT"/>
          <w:b/>
          <w:color w:val="0070C0"/>
        </w:rPr>
      </w:pPr>
      <w:r w:rsidRPr="00F91A66">
        <w:rPr>
          <w:rStyle w:val="Gl"/>
          <w:rFonts w:ascii="Futura Bk BT" w:hAnsi="Futura Bk BT"/>
          <w:bCs w:val="0"/>
          <w:color w:val="0070C0"/>
        </w:rPr>
        <w:t>“Toplum İkiye Bölünmüş Durumda: Başarıya İnananlar ile Şüphe Duyanlar Neredeyse Eşit”</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TÜSİAR Türkiye Raporu Aralık 2025 bulguları, terör örgütlerinin silah bırakma girişimlerine yönelik toplumsal algının </w:t>
      </w:r>
      <w:r w:rsidRPr="00F91A66">
        <w:rPr>
          <w:rStyle w:val="Gl"/>
          <w:rFonts w:ascii="Futura Bk BT" w:hAnsi="Futura Bk BT"/>
        </w:rPr>
        <w:t>belirgin biçimde kutuplaştığını</w:t>
      </w:r>
      <w:r w:rsidRPr="00F91A66">
        <w:rPr>
          <w:rFonts w:ascii="Futura Bk BT" w:hAnsi="Futura Bk BT"/>
        </w:rPr>
        <w:t xml:space="preserve"> ortaya koymaktadır.</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Araştırmaya katılanların </w:t>
      </w:r>
      <w:r w:rsidRPr="00F91A66">
        <w:rPr>
          <w:rStyle w:val="Gl"/>
          <w:rFonts w:ascii="Futura Bk BT" w:hAnsi="Futura Bk BT"/>
        </w:rPr>
        <w:t>%47,8’i</w:t>
      </w:r>
      <w:r w:rsidRPr="00F91A66">
        <w:rPr>
          <w:rFonts w:ascii="Futura Bk BT" w:hAnsi="Futura Bk BT"/>
        </w:rPr>
        <w:t xml:space="preserve"> bu girişimleri </w:t>
      </w:r>
      <w:r w:rsidRPr="00F91A66">
        <w:rPr>
          <w:rStyle w:val="Vurgu"/>
          <w:rFonts w:ascii="Futura Bk BT" w:hAnsi="Futura Bk BT"/>
        </w:rPr>
        <w:t>“tamamen”</w:t>
      </w:r>
      <w:r w:rsidRPr="00F91A66">
        <w:rPr>
          <w:rFonts w:ascii="Futura Bk BT" w:hAnsi="Futura Bk BT"/>
        </w:rPr>
        <w:t xml:space="preserve"> veya </w:t>
      </w:r>
      <w:r w:rsidRPr="00F91A66">
        <w:rPr>
          <w:rStyle w:val="Vurgu"/>
          <w:rFonts w:ascii="Futura Bk BT" w:hAnsi="Futura Bk BT"/>
        </w:rPr>
        <w:t>“kısmen başarılı”</w:t>
      </w:r>
      <w:r w:rsidRPr="00F91A66">
        <w:rPr>
          <w:rFonts w:ascii="Futura Bk BT" w:hAnsi="Futura Bk BT"/>
        </w:rPr>
        <w:t xml:space="preserve"> bulurken, </w:t>
      </w:r>
      <w:r w:rsidRPr="00F91A66">
        <w:rPr>
          <w:rStyle w:val="Gl"/>
          <w:rFonts w:ascii="Futura Bk BT" w:hAnsi="Futura Bk BT"/>
        </w:rPr>
        <w:t>%42,2’si</w:t>
      </w:r>
      <w:r w:rsidRPr="00F91A66">
        <w:rPr>
          <w:rFonts w:ascii="Futura Bk BT" w:hAnsi="Futura Bk BT"/>
        </w:rPr>
        <w:t xml:space="preserve"> </w:t>
      </w:r>
      <w:r w:rsidRPr="00F91A66">
        <w:rPr>
          <w:rStyle w:val="Vurgu"/>
          <w:rFonts w:ascii="Futura Bk BT" w:hAnsi="Futura Bk BT"/>
        </w:rPr>
        <w:t>“başarısız”</w:t>
      </w:r>
      <w:r w:rsidRPr="00F91A66">
        <w:rPr>
          <w:rFonts w:ascii="Futura Bk BT" w:hAnsi="Futura Bk BT"/>
        </w:rPr>
        <w:t xml:space="preserve"> veya </w:t>
      </w:r>
      <w:r w:rsidRPr="00F91A66">
        <w:rPr>
          <w:rStyle w:val="Vurgu"/>
          <w:rFonts w:ascii="Futura Bk BT" w:hAnsi="Futura Bk BT"/>
        </w:rPr>
        <w:t>“hiç başarılı değil”</w:t>
      </w:r>
      <w:r w:rsidRPr="00F91A66">
        <w:rPr>
          <w:rFonts w:ascii="Futura Bk BT" w:hAnsi="Futura Bk BT"/>
        </w:rPr>
        <w:t xml:space="preserve"> şeklinde değerlendirmiştir. Katılımcıların </w:t>
      </w:r>
      <w:r w:rsidRPr="00F91A66">
        <w:rPr>
          <w:rStyle w:val="Gl"/>
          <w:rFonts w:ascii="Futura Bk BT" w:hAnsi="Futura Bk BT"/>
        </w:rPr>
        <w:t>%9,9’u</w:t>
      </w:r>
      <w:r w:rsidRPr="00F91A66">
        <w:rPr>
          <w:rFonts w:ascii="Futura Bk BT" w:hAnsi="Futura Bk BT"/>
        </w:rPr>
        <w:t xml:space="preserve"> ise net bir kanaat belirtmeyerek </w:t>
      </w:r>
      <w:r w:rsidRPr="00F91A66">
        <w:rPr>
          <w:rStyle w:val="Gl"/>
          <w:rFonts w:ascii="Futura Bk BT" w:hAnsi="Futura Bk BT"/>
        </w:rPr>
        <w:t>kararsız</w:t>
      </w:r>
      <w:r w:rsidRPr="00F91A66">
        <w:rPr>
          <w:rFonts w:ascii="Futura Bk BT" w:hAnsi="Futura Bk BT"/>
        </w:rPr>
        <w:t xml:space="preserve"> kalmıştır.</w:t>
      </w:r>
    </w:p>
    <w:p w:rsidR="00F91A66" w:rsidRPr="00F91A66" w:rsidRDefault="003918DB" w:rsidP="00F91A66">
      <w:pPr>
        <w:ind w:left="1416"/>
        <w:jc w:val="both"/>
        <w:rPr>
          <w:rFonts w:ascii="Futura Bk BT" w:hAnsi="Futura Bk BT"/>
          <w:sz w:val="24"/>
          <w:szCs w:val="24"/>
        </w:rPr>
      </w:pPr>
      <w:r>
        <w:rPr>
          <w:rFonts w:ascii="Futura Bk BT" w:hAnsi="Futura Bk BT"/>
          <w:sz w:val="24"/>
          <w:szCs w:val="24"/>
        </w:rPr>
        <w:pict>
          <v:rect id="_x0000_i1076" style="width:0;height:1.5pt" o:hralign="center" o:hrstd="t" o:hr="t" fillcolor="#a0a0a0" stroked="f"/>
        </w:pict>
      </w:r>
    </w:p>
    <w:p w:rsidR="00F91A66" w:rsidRPr="00F91A66" w:rsidRDefault="00F91A66" w:rsidP="00F91A66">
      <w:pPr>
        <w:pStyle w:val="Balk3"/>
        <w:ind w:left="1416"/>
        <w:jc w:val="both"/>
        <w:rPr>
          <w:rFonts w:ascii="Futura Bk BT" w:hAnsi="Futura Bk BT"/>
          <w:color w:val="0070C0"/>
        </w:rPr>
      </w:pPr>
      <w:r w:rsidRPr="00F91A66">
        <w:rPr>
          <w:rStyle w:val="Gl"/>
          <w:rFonts w:ascii="Futura Bk BT" w:hAnsi="Futura Bk BT"/>
          <w:bCs w:val="0"/>
          <w:color w:val="0070C0"/>
        </w:rPr>
        <w:t>Başarı Algısı: Temkinli Bir İyimserlik</w:t>
      </w:r>
    </w:p>
    <w:p w:rsidR="00F91A66" w:rsidRPr="00F91A66" w:rsidRDefault="00F91A66" w:rsidP="00A4661B">
      <w:pPr>
        <w:pStyle w:val="NormalWeb"/>
        <w:numPr>
          <w:ilvl w:val="0"/>
          <w:numId w:val="72"/>
        </w:numPr>
        <w:tabs>
          <w:tab w:val="clear" w:pos="720"/>
          <w:tab w:val="num" w:pos="2136"/>
        </w:tabs>
        <w:ind w:left="2136"/>
        <w:jc w:val="both"/>
        <w:rPr>
          <w:rFonts w:ascii="Futura Bk BT" w:hAnsi="Futura Bk BT"/>
        </w:rPr>
      </w:pPr>
      <w:r w:rsidRPr="00F91A66">
        <w:rPr>
          <w:rStyle w:val="Gl"/>
          <w:rFonts w:ascii="Futura Bk BT" w:hAnsi="Futura Bk BT"/>
        </w:rPr>
        <w:t>Tamamen başarılı</w:t>
      </w:r>
      <w:r w:rsidRPr="00F91A66">
        <w:rPr>
          <w:rFonts w:ascii="Futura Bk BT" w:hAnsi="Futura Bk BT"/>
        </w:rPr>
        <w:t xml:space="preserve"> diyenlerin oranı: </w:t>
      </w:r>
      <w:r w:rsidRPr="00F91A66">
        <w:rPr>
          <w:rStyle w:val="Gl"/>
          <w:rFonts w:ascii="Futura Bk BT" w:hAnsi="Futura Bk BT"/>
        </w:rPr>
        <w:t>%25,0</w:t>
      </w:r>
    </w:p>
    <w:p w:rsidR="00F91A66" w:rsidRPr="00F91A66" w:rsidRDefault="00F91A66" w:rsidP="00A4661B">
      <w:pPr>
        <w:pStyle w:val="NormalWeb"/>
        <w:numPr>
          <w:ilvl w:val="0"/>
          <w:numId w:val="72"/>
        </w:numPr>
        <w:tabs>
          <w:tab w:val="clear" w:pos="720"/>
          <w:tab w:val="num" w:pos="2136"/>
        </w:tabs>
        <w:ind w:left="2136"/>
        <w:jc w:val="both"/>
        <w:rPr>
          <w:rFonts w:ascii="Futura Bk BT" w:hAnsi="Futura Bk BT"/>
        </w:rPr>
      </w:pPr>
      <w:r w:rsidRPr="00F91A66">
        <w:rPr>
          <w:rStyle w:val="Gl"/>
          <w:rFonts w:ascii="Futura Bk BT" w:hAnsi="Futura Bk BT"/>
        </w:rPr>
        <w:t>Kısmen başarılı</w:t>
      </w:r>
      <w:r w:rsidRPr="00F91A66">
        <w:rPr>
          <w:rFonts w:ascii="Futura Bk BT" w:hAnsi="Futura Bk BT"/>
        </w:rPr>
        <w:t xml:space="preserve"> diyenlerin oranı: </w:t>
      </w:r>
      <w:r w:rsidRPr="00F91A66">
        <w:rPr>
          <w:rStyle w:val="Gl"/>
          <w:rFonts w:ascii="Futura Bk BT" w:hAnsi="Futura Bk BT"/>
        </w:rPr>
        <w:t>%22,8</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Toplamda </w:t>
      </w:r>
      <w:r w:rsidRPr="00F91A66">
        <w:rPr>
          <w:rStyle w:val="Gl"/>
          <w:rFonts w:ascii="Futura Bk BT" w:hAnsi="Futura Bk BT"/>
        </w:rPr>
        <w:t>her iki katılımcıdan biri</w:t>
      </w:r>
      <w:r w:rsidRPr="00F91A66">
        <w:rPr>
          <w:rFonts w:ascii="Futura Bk BT" w:hAnsi="Futura Bk BT"/>
        </w:rPr>
        <w:t xml:space="preserve">, silah bırakma girişimlerinin </w:t>
      </w:r>
      <w:r w:rsidRPr="00F91A66">
        <w:rPr>
          <w:rStyle w:val="Gl"/>
          <w:rFonts w:ascii="Futura Bk BT" w:hAnsi="Futura Bk BT"/>
        </w:rPr>
        <w:t>en azından belirli ölçüde sonuç verebileceğine</w:t>
      </w:r>
      <w:r w:rsidRPr="00F91A66">
        <w:rPr>
          <w:rFonts w:ascii="Futura Bk BT" w:hAnsi="Futura Bk BT"/>
        </w:rPr>
        <w:t xml:space="preserve"> inanmaktadır. Ancak “tamamen başarılı” diyenlerin oranının </w:t>
      </w:r>
      <w:r w:rsidRPr="00F91A66">
        <w:rPr>
          <w:rStyle w:val="Gl"/>
          <w:rFonts w:ascii="Futura Bk BT" w:hAnsi="Futura Bk BT"/>
        </w:rPr>
        <w:t>%25’te kalması</w:t>
      </w:r>
      <w:r w:rsidRPr="00F91A66">
        <w:rPr>
          <w:rFonts w:ascii="Futura Bk BT" w:hAnsi="Futura Bk BT"/>
        </w:rPr>
        <w:t xml:space="preserve">, toplumda </w:t>
      </w:r>
      <w:r w:rsidRPr="00F91A66">
        <w:rPr>
          <w:rStyle w:val="Gl"/>
          <w:rFonts w:ascii="Futura Bk BT" w:hAnsi="Futura Bk BT"/>
        </w:rPr>
        <w:t>ihtiyatlı ve temkinli bir iyimserlik</w:t>
      </w:r>
      <w:r w:rsidRPr="00F91A66">
        <w:rPr>
          <w:rFonts w:ascii="Futura Bk BT" w:hAnsi="Futura Bk BT"/>
        </w:rPr>
        <w:t xml:space="preserve"> olduğunu göstermektedir.</w:t>
      </w:r>
    </w:p>
    <w:p w:rsidR="00F91A66" w:rsidRPr="00F91A66" w:rsidRDefault="003918DB" w:rsidP="00F91A66">
      <w:pPr>
        <w:ind w:left="1416"/>
        <w:jc w:val="both"/>
        <w:rPr>
          <w:rFonts w:ascii="Futura Bk BT" w:hAnsi="Futura Bk BT"/>
          <w:sz w:val="24"/>
          <w:szCs w:val="24"/>
        </w:rPr>
      </w:pPr>
      <w:r>
        <w:rPr>
          <w:rFonts w:ascii="Futura Bk BT" w:hAnsi="Futura Bk BT"/>
          <w:sz w:val="24"/>
          <w:szCs w:val="24"/>
        </w:rPr>
        <w:pict>
          <v:rect id="_x0000_i1077" style="width:0;height:1.5pt" o:hralign="center" o:hrstd="t" o:hr="t" fillcolor="#a0a0a0" stroked="f"/>
        </w:pict>
      </w:r>
    </w:p>
    <w:p w:rsidR="00F91A66" w:rsidRPr="00F91A66" w:rsidRDefault="00F91A66" w:rsidP="00F91A66">
      <w:pPr>
        <w:pStyle w:val="Balk3"/>
        <w:ind w:left="1416"/>
        <w:jc w:val="both"/>
        <w:rPr>
          <w:rFonts w:ascii="Futura Bk BT" w:hAnsi="Futura Bk BT"/>
          <w:color w:val="0070C0"/>
        </w:rPr>
      </w:pPr>
      <w:r w:rsidRPr="00F91A66">
        <w:rPr>
          <w:rStyle w:val="Gl"/>
          <w:rFonts w:ascii="Futura Bk BT" w:hAnsi="Futura Bk BT"/>
          <w:bCs w:val="0"/>
          <w:color w:val="0070C0"/>
        </w:rPr>
        <w:t>Başarısızlık Algısı: Güçlü Bir Güvensizlik Alanı</w:t>
      </w:r>
    </w:p>
    <w:p w:rsidR="00F91A66" w:rsidRPr="00F91A66" w:rsidRDefault="00F91A66" w:rsidP="00A4661B">
      <w:pPr>
        <w:pStyle w:val="NormalWeb"/>
        <w:numPr>
          <w:ilvl w:val="0"/>
          <w:numId w:val="73"/>
        </w:numPr>
        <w:tabs>
          <w:tab w:val="clear" w:pos="720"/>
          <w:tab w:val="num" w:pos="2136"/>
        </w:tabs>
        <w:ind w:left="2136"/>
        <w:jc w:val="both"/>
        <w:rPr>
          <w:rFonts w:ascii="Futura Bk BT" w:hAnsi="Futura Bk BT"/>
        </w:rPr>
      </w:pPr>
      <w:r w:rsidRPr="00F91A66">
        <w:rPr>
          <w:rStyle w:val="Gl"/>
          <w:rFonts w:ascii="Futura Bk BT" w:hAnsi="Futura Bk BT"/>
        </w:rPr>
        <w:t>Başarısız</w:t>
      </w:r>
      <w:r w:rsidRPr="00F91A66">
        <w:rPr>
          <w:rFonts w:ascii="Futura Bk BT" w:hAnsi="Futura Bk BT"/>
        </w:rPr>
        <w:t xml:space="preserve"> diyenler: </w:t>
      </w:r>
      <w:r w:rsidRPr="00F91A66">
        <w:rPr>
          <w:rStyle w:val="Gl"/>
          <w:rFonts w:ascii="Futura Bk BT" w:hAnsi="Futura Bk BT"/>
        </w:rPr>
        <w:t>%14,4</w:t>
      </w:r>
    </w:p>
    <w:p w:rsidR="00F91A66" w:rsidRPr="00F91A66" w:rsidRDefault="00F91A66" w:rsidP="00A4661B">
      <w:pPr>
        <w:pStyle w:val="NormalWeb"/>
        <w:numPr>
          <w:ilvl w:val="0"/>
          <w:numId w:val="73"/>
        </w:numPr>
        <w:tabs>
          <w:tab w:val="clear" w:pos="720"/>
          <w:tab w:val="num" w:pos="2136"/>
        </w:tabs>
        <w:ind w:left="2136"/>
        <w:jc w:val="both"/>
        <w:rPr>
          <w:rFonts w:ascii="Futura Bk BT" w:hAnsi="Futura Bk BT"/>
        </w:rPr>
      </w:pPr>
      <w:r w:rsidRPr="00F91A66">
        <w:rPr>
          <w:rStyle w:val="Gl"/>
          <w:rFonts w:ascii="Futura Bk BT" w:hAnsi="Futura Bk BT"/>
        </w:rPr>
        <w:t>Hiç başarılı değil</w:t>
      </w:r>
      <w:r w:rsidRPr="00F91A66">
        <w:rPr>
          <w:rFonts w:ascii="Futura Bk BT" w:hAnsi="Futura Bk BT"/>
        </w:rPr>
        <w:t xml:space="preserve"> diyenler: </w:t>
      </w:r>
      <w:r w:rsidRPr="00F91A66">
        <w:rPr>
          <w:rStyle w:val="Gl"/>
          <w:rFonts w:ascii="Futura Bk BT" w:hAnsi="Futura Bk BT"/>
        </w:rPr>
        <w:t>%27,8</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Toplam </w:t>
      </w:r>
      <w:r w:rsidRPr="00F91A66">
        <w:rPr>
          <w:rStyle w:val="Gl"/>
          <w:rFonts w:ascii="Futura Bk BT" w:hAnsi="Futura Bk BT"/>
        </w:rPr>
        <w:t>%42,2’lik</w:t>
      </w:r>
      <w:r w:rsidRPr="00F91A66">
        <w:rPr>
          <w:rFonts w:ascii="Futura Bk BT" w:hAnsi="Futura Bk BT"/>
        </w:rPr>
        <w:t xml:space="preserve"> bu kesim, silah bırakma girişimlerini </w:t>
      </w:r>
      <w:r w:rsidRPr="00F91A66">
        <w:rPr>
          <w:rStyle w:val="Gl"/>
          <w:rFonts w:ascii="Futura Bk BT" w:hAnsi="Futura Bk BT"/>
        </w:rPr>
        <w:t>inandırıcı ve kalıcı bulmamaktadır</w:t>
      </w:r>
      <w:r w:rsidRPr="00F91A66">
        <w:rPr>
          <w:rFonts w:ascii="Futura Bk BT" w:hAnsi="Futura Bk BT"/>
        </w:rPr>
        <w:t xml:space="preserve">. Özellikle </w:t>
      </w:r>
      <w:r w:rsidRPr="00F91A66">
        <w:rPr>
          <w:rStyle w:val="Vurgu"/>
          <w:rFonts w:ascii="Futura Bk BT" w:hAnsi="Futura Bk BT"/>
        </w:rPr>
        <w:t>“hiç başarılı değil”</w:t>
      </w:r>
      <w:r w:rsidRPr="00F91A66">
        <w:rPr>
          <w:rFonts w:ascii="Futura Bk BT" w:hAnsi="Futura Bk BT"/>
        </w:rPr>
        <w:t xml:space="preserve"> yanıtının yüksekliği, toplumun önemli bir bölümünde </w:t>
      </w:r>
      <w:r w:rsidRPr="00F91A66">
        <w:rPr>
          <w:rStyle w:val="Gl"/>
          <w:rFonts w:ascii="Futura Bk BT" w:hAnsi="Futura Bk BT"/>
        </w:rPr>
        <w:t>geçmiş deneyimlerden kaynaklanan derin bir güvensizlik</w:t>
      </w:r>
      <w:r w:rsidRPr="00F91A66">
        <w:rPr>
          <w:rFonts w:ascii="Futura Bk BT" w:hAnsi="Futura Bk BT"/>
        </w:rPr>
        <w:t xml:space="preserve"> olduğunu ortaya koymaktadır.</w:t>
      </w:r>
    </w:p>
    <w:p w:rsidR="00F91A66" w:rsidRPr="00F91A66" w:rsidRDefault="003918DB" w:rsidP="00F91A66">
      <w:pPr>
        <w:ind w:left="1416"/>
        <w:jc w:val="both"/>
        <w:rPr>
          <w:rFonts w:ascii="Futura Bk BT" w:hAnsi="Futura Bk BT"/>
          <w:sz w:val="24"/>
          <w:szCs w:val="24"/>
        </w:rPr>
      </w:pPr>
      <w:r>
        <w:rPr>
          <w:rFonts w:ascii="Futura Bk BT" w:hAnsi="Futura Bk BT"/>
          <w:sz w:val="24"/>
          <w:szCs w:val="24"/>
        </w:rPr>
        <w:pict>
          <v:rect id="_x0000_i1078" style="width:0;height:1.5pt" o:hralign="center" o:hrstd="t" o:hr="t" fillcolor="#a0a0a0" stroked="f"/>
        </w:pict>
      </w:r>
    </w:p>
    <w:p w:rsidR="00F91A66" w:rsidRPr="00F91A66" w:rsidRDefault="00F91A66" w:rsidP="00F91A66">
      <w:pPr>
        <w:pStyle w:val="Balk3"/>
        <w:ind w:left="1416"/>
        <w:jc w:val="both"/>
        <w:rPr>
          <w:rFonts w:ascii="Futura Bk BT" w:hAnsi="Futura Bk BT"/>
        </w:rPr>
      </w:pPr>
      <w:r w:rsidRPr="00F91A66">
        <w:rPr>
          <w:rStyle w:val="Gl"/>
          <w:rFonts w:ascii="Futura Bk BT" w:hAnsi="Futura Bk BT"/>
          <w:bCs w:val="0"/>
          <w:color w:val="0070C0"/>
        </w:rPr>
        <w:t>Kararsızlık: Sürecin Netlik Kazanmadığı Algısı</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Katılımcıların </w:t>
      </w:r>
      <w:r w:rsidRPr="00F91A66">
        <w:rPr>
          <w:rStyle w:val="Gl"/>
          <w:rFonts w:ascii="Futura Bk BT" w:hAnsi="Futura Bk BT"/>
        </w:rPr>
        <w:t>%9,9’u</w:t>
      </w:r>
      <w:r w:rsidRPr="00F91A66">
        <w:rPr>
          <w:rFonts w:ascii="Futura Bk BT" w:hAnsi="Futura Bk BT"/>
        </w:rPr>
        <w:t xml:space="preserve">, bu girişimleri ne başarılı ne başarısız olarak değerlendirmiştir. Bu oran, sürecin henüz </w:t>
      </w:r>
      <w:r w:rsidRPr="00F91A66">
        <w:rPr>
          <w:rStyle w:val="Gl"/>
          <w:rFonts w:ascii="Futura Bk BT" w:hAnsi="Futura Bk BT"/>
        </w:rPr>
        <w:t>toplum nezdinde yeterince somut sonuç üretmediği</w:t>
      </w:r>
      <w:r w:rsidRPr="00F91A66">
        <w:rPr>
          <w:rFonts w:ascii="Futura Bk BT" w:hAnsi="Futura Bk BT"/>
        </w:rPr>
        <w:t xml:space="preserve"> ve algının </w:t>
      </w:r>
      <w:r w:rsidRPr="00F91A66">
        <w:rPr>
          <w:rStyle w:val="Gl"/>
          <w:rFonts w:ascii="Futura Bk BT" w:hAnsi="Futura Bk BT"/>
        </w:rPr>
        <w:t>zamana bağlı olarak şekillendiği</w:t>
      </w:r>
      <w:r w:rsidRPr="00F91A66">
        <w:rPr>
          <w:rFonts w:ascii="Futura Bk BT" w:hAnsi="Futura Bk BT"/>
        </w:rPr>
        <w:t xml:space="preserve"> yönünde okunabilir.</w:t>
      </w:r>
    </w:p>
    <w:p w:rsidR="00F91A66" w:rsidRPr="00F91A66" w:rsidRDefault="003918DB" w:rsidP="00F91A66">
      <w:pPr>
        <w:ind w:left="1416"/>
        <w:jc w:val="both"/>
        <w:rPr>
          <w:rFonts w:ascii="Futura Bk BT" w:hAnsi="Futura Bk BT"/>
          <w:sz w:val="24"/>
          <w:szCs w:val="24"/>
        </w:rPr>
      </w:pPr>
      <w:r>
        <w:rPr>
          <w:rFonts w:ascii="Futura Bk BT" w:hAnsi="Futura Bk BT"/>
          <w:sz w:val="24"/>
          <w:szCs w:val="24"/>
        </w:rPr>
        <w:pict>
          <v:rect id="_x0000_i1079" style="width:0;height:1.5pt" o:hralign="center" o:hrstd="t" o:hr="t" fillcolor="#a0a0a0" stroked="f"/>
        </w:pict>
      </w:r>
    </w:p>
    <w:p w:rsidR="00F91A66" w:rsidRDefault="00F91A66" w:rsidP="00F91A66">
      <w:pPr>
        <w:pStyle w:val="Balk3"/>
        <w:ind w:left="1416"/>
        <w:jc w:val="both"/>
        <w:rPr>
          <w:rStyle w:val="Gl"/>
          <w:rFonts w:ascii="Futura Bk BT" w:hAnsi="Futura Bk BT"/>
          <w:b w:val="0"/>
          <w:bCs w:val="0"/>
          <w:color w:val="0070C0"/>
        </w:rPr>
      </w:pPr>
    </w:p>
    <w:p w:rsidR="00F91A66" w:rsidRDefault="00F91A66" w:rsidP="00F91A66">
      <w:pPr>
        <w:pStyle w:val="Balk3"/>
        <w:ind w:left="1416"/>
        <w:jc w:val="both"/>
        <w:rPr>
          <w:rStyle w:val="Gl"/>
          <w:rFonts w:ascii="Futura Bk BT" w:hAnsi="Futura Bk BT"/>
          <w:b w:val="0"/>
          <w:bCs w:val="0"/>
          <w:color w:val="0070C0"/>
        </w:rPr>
      </w:pPr>
    </w:p>
    <w:p w:rsidR="00F91A66" w:rsidRDefault="00F91A66" w:rsidP="00F91A66">
      <w:pPr>
        <w:pStyle w:val="Balk3"/>
        <w:ind w:left="1416"/>
        <w:jc w:val="both"/>
        <w:rPr>
          <w:rStyle w:val="Gl"/>
          <w:rFonts w:ascii="Futura Bk BT" w:hAnsi="Futura Bk BT"/>
          <w:b w:val="0"/>
          <w:bCs w:val="0"/>
          <w:color w:val="0070C0"/>
        </w:rPr>
      </w:pPr>
    </w:p>
    <w:p w:rsidR="00F91A66" w:rsidRDefault="00F91A66" w:rsidP="00F91A66">
      <w:pPr>
        <w:pStyle w:val="Balk3"/>
        <w:ind w:left="1416"/>
        <w:jc w:val="both"/>
        <w:rPr>
          <w:rStyle w:val="Gl"/>
          <w:rFonts w:ascii="Futura Bk BT" w:hAnsi="Futura Bk BT"/>
          <w:b w:val="0"/>
          <w:bCs w:val="0"/>
          <w:color w:val="0070C0"/>
        </w:rPr>
      </w:pPr>
    </w:p>
    <w:p w:rsidR="00F91A66" w:rsidRDefault="00F91A66" w:rsidP="00F91A66">
      <w:pPr>
        <w:pStyle w:val="Balk3"/>
        <w:ind w:left="1416"/>
        <w:jc w:val="both"/>
        <w:rPr>
          <w:rStyle w:val="Gl"/>
          <w:rFonts w:ascii="Futura Bk BT" w:hAnsi="Futura Bk BT"/>
          <w:b w:val="0"/>
          <w:bCs w:val="0"/>
          <w:color w:val="0070C0"/>
        </w:rPr>
      </w:pPr>
    </w:p>
    <w:p w:rsidR="00F91A66" w:rsidRPr="00F91A66" w:rsidRDefault="00F91A66" w:rsidP="00F91A66">
      <w:pPr>
        <w:pStyle w:val="Balk3"/>
        <w:ind w:left="1416"/>
        <w:jc w:val="both"/>
        <w:rPr>
          <w:rFonts w:ascii="Futura Bk BT" w:hAnsi="Futura Bk BT"/>
          <w:color w:val="0070C0"/>
        </w:rPr>
      </w:pPr>
      <w:r w:rsidRPr="00F91A66">
        <w:rPr>
          <w:rStyle w:val="Gl"/>
          <w:rFonts w:ascii="Futura Bk BT" w:hAnsi="Futura Bk BT"/>
          <w:b w:val="0"/>
          <w:bCs w:val="0"/>
          <w:color w:val="0070C0"/>
        </w:rPr>
        <w:t>Genel Değerlendirme</w:t>
      </w:r>
    </w:p>
    <w:p w:rsidR="00F91A66" w:rsidRPr="00F91A66" w:rsidRDefault="00F91A66" w:rsidP="00F91A66">
      <w:pPr>
        <w:pStyle w:val="NormalWeb"/>
        <w:ind w:left="1416"/>
        <w:jc w:val="both"/>
        <w:rPr>
          <w:rFonts w:ascii="Futura Bk BT" w:hAnsi="Futura Bk BT"/>
        </w:rPr>
      </w:pPr>
      <w:r w:rsidRPr="00F91A66">
        <w:rPr>
          <w:rFonts w:ascii="Futura Bk BT" w:hAnsi="Futura Bk BT"/>
        </w:rPr>
        <w:t>Terör örgütlerinin silah bırakma girişimlerine ilişkin bulgular birlikte değerlendirildiğinde:</w:t>
      </w:r>
    </w:p>
    <w:p w:rsidR="00F91A66" w:rsidRPr="00F91A66" w:rsidRDefault="00F91A66" w:rsidP="00A4661B">
      <w:pPr>
        <w:pStyle w:val="NormalWeb"/>
        <w:numPr>
          <w:ilvl w:val="0"/>
          <w:numId w:val="74"/>
        </w:numPr>
        <w:tabs>
          <w:tab w:val="clear" w:pos="720"/>
          <w:tab w:val="num" w:pos="2136"/>
        </w:tabs>
        <w:ind w:left="2136"/>
        <w:jc w:val="both"/>
        <w:rPr>
          <w:rFonts w:ascii="Futura Bk BT" w:hAnsi="Futura Bk BT"/>
        </w:rPr>
      </w:pPr>
      <w:r w:rsidRPr="00F91A66">
        <w:rPr>
          <w:rFonts w:ascii="Futura Bk BT" w:hAnsi="Futura Bk BT"/>
        </w:rPr>
        <w:t xml:space="preserve">Toplumda </w:t>
      </w:r>
      <w:r w:rsidRPr="00F91A66">
        <w:rPr>
          <w:rStyle w:val="Gl"/>
          <w:rFonts w:ascii="Futura Bk BT" w:hAnsi="Futura Bk BT"/>
        </w:rPr>
        <w:t>net bir mutabakat oluşmamıştır</w:t>
      </w:r>
      <w:r w:rsidRPr="00F91A66">
        <w:rPr>
          <w:rFonts w:ascii="Futura Bk BT" w:hAnsi="Futura Bk BT"/>
        </w:rPr>
        <w:t>,</w:t>
      </w:r>
    </w:p>
    <w:p w:rsidR="00F91A66" w:rsidRPr="00F91A66" w:rsidRDefault="00F91A66" w:rsidP="00A4661B">
      <w:pPr>
        <w:pStyle w:val="NormalWeb"/>
        <w:numPr>
          <w:ilvl w:val="0"/>
          <w:numId w:val="74"/>
        </w:numPr>
        <w:tabs>
          <w:tab w:val="clear" w:pos="720"/>
          <w:tab w:val="num" w:pos="2136"/>
        </w:tabs>
        <w:ind w:left="2136"/>
        <w:jc w:val="both"/>
        <w:rPr>
          <w:rFonts w:ascii="Futura Bk BT" w:hAnsi="Futura Bk BT"/>
        </w:rPr>
      </w:pPr>
      <w:r w:rsidRPr="00F91A66">
        <w:rPr>
          <w:rFonts w:ascii="Futura Bk BT" w:hAnsi="Futura Bk BT"/>
        </w:rPr>
        <w:t xml:space="preserve">Başarıya inananlarla başarısızlık düşünenler arasında </w:t>
      </w:r>
      <w:r w:rsidRPr="00F91A66">
        <w:rPr>
          <w:rStyle w:val="Gl"/>
          <w:rFonts w:ascii="Futura Bk BT" w:hAnsi="Futura Bk BT"/>
        </w:rPr>
        <w:t>dengeye yakın bir dağılım</w:t>
      </w:r>
      <w:r w:rsidRPr="00F91A66">
        <w:rPr>
          <w:rFonts w:ascii="Futura Bk BT" w:hAnsi="Futura Bk BT"/>
        </w:rPr>
        <w:t xml:space="preserve"> vardır,</w:t>
      </w:r>
    </w:p>
    <w:p w:rsidR="00F91A66" w:rsidRPr="00F91A66" w:rsidRDefault="00F91A66" w:rsidP="00A4661B">
      <w:pPr>
        <w:pStyle w:val="NormalWeb"/>
        <w:numPr>
          <w:ilvl w:val="0"/>
          <w:numId w:val="74"/>
        </w:numPr>
        <w:tabs>
          <w:tab w:val="clear" w:pos="720"/>
          <w:tab w:val="num" w:pos="2136"/>
        </w:tabs>
        <w:ind w:left="2136"/>
        <w:jc w:val="both"/>
        <w:rPr>
          <w:rFonts w:ascii="Futura Bk BT" w:hAnsi="Futura Bk BT"/>
        </w:rPr>
      </w:pPr>
      <w:r w:rsidRPr="00F91A66">
        <w:rPr>
          <w:rFonts w:ascii="Futura Bk BT" w:hAnsi="Futura Bk BT"/>
        </w:rPr>
        <w:t xml:space="preserve">Algı, </w:t>
      </w:r>
      <w:r w:rsidRPr="00F91A66">
        <w:rPr>
          <w:rStyle w:val="Gl"/>
          <w:rFonts w:ascii="Futura Bk BT" w:hAnsi="Futura Bk BT"/>
        </w:rPr>
        <w:t>umut ile kuşku arasında</w:t>
      </w:r>
      <w:r w:rsidRPr="00F91A66">
        <w:rPr>
          <w:rFonts w:ascii="Futura Bk BT" w:hAnsi="Futura Bk BT"/>
        </w:rPr>
        <w:t xml:space="preserve"> salınmaktadır.</w:t>
      </w:r>
    </w:p>
    <w:p w:rsidR="00F91A66" w:rsidRPr="00F91A66" w:rsidRDefault="00F91A66" w:rsidP="00F91A66">
      <w:pPr>
        <w:pStyle w:val="NormalWeb"/>
        <w:ind w:left="1416"/>
        <w:jc w:val="both"/>
        <w:rPr>
          <w:rFonts w:ascii="Futura Bk BT" w:hAnsi="Futura Bk BT"/>
        </w:rPr>
      </w:pPr>
      <w:r w:rsidRPr="00F91A66">
        <w:rPr>
          <w:rFonts w:ascii="Futura Bk BT" w:hAnsi="Futura Bk BT"/>
        </w:rPr>
        <w:t xml:space="preserve">Bu tablo; aynı raporda ortaya çıkan </w:t>
      </w:r>
      <w:r w:rsidRPr="00F91A66">
        <w:rPr>
          <w:rStyle w:val="Gl"/>
          <w:rFonts w:ascii="Futura Bk BT" w:hAnsi="Futura Bk BT"/>
        </w:rPr>
        <w:t>kurumlara güvensizlik</w:t>
      </w:r>
      <w:r w:rsidRPr="00F91A66">
        <w:rPr>
          <w:rFonts w:ascii="Futura Bk BT" w:hAnsi="Futura Bk BT"/>
        </w:rPr>
        <w:t xml:space="preserve">, </w:t>
      </w:r>
      <w:r w:rsidRPr="00F91A66">
        <w:rPr>
          <w:rStyle w:val="Gl"/>
          <w:rFonts w:ascii="Futura Bk BT" w:hAnsi="Futura Bk BT"/>
        </w:rPr>
        <w:t>ekonomik memnuniyetsizlik</w:t>
      </w:r>
      <w:r w:rsidRPr="00F91A66">
        <w:rPr>
          <w:rFonts w:ascii="Futura Bk BT" w:hAnsi="Futura Bk BT"/>
        </w:rPr>
        <w:t xml:space="preserve"> ve </w:t>
      </w:r>
      <w:r w:rsidRPr="00F91A66">
        <w:rPr>
          <w:rStyle w:val="Gl"/>
          <w:rFonts w:ascii="Futura Bk BT" w:hAnsi="Futura Bk BT"/>
        </w:rPr>
        <w:t>gelecek kaygısı</w:t>
      </w:r>
      <w:r w:rsidRPr="00F91A66">
        <w:rPr>
          <w:rFonts w:ascii="Futura Bk BT" w:hAnsi="Futura Bk BT"/>
        </w:rPr>
        <w:t xml:space="preserve"> bulgularıyla birlikte okunduğunda, güven duygusunun yalnızca ekonomi ve siyaset alanında değil, </w:t>
      </w:r>
      <w:r w:rsidRPr="00F91A66">
        <w:rPr>
          <w:rStyle w:val="Gl"/>
          <w:rFonts w:ascii="Futura Bk BT" w:hAnsi="Futura Bk BT"/>
        </w:rPr>
        <w:t>güvenlik politikaları</w:t>
      </w:r>
      <w:r w:rsidRPr="00F91A66">
        <w:rPr>
          <w:rFonts w:ascii="Futura Bk BT" w:hAnsi="Futura Bk BT"/>
        </w:rPr>
        <w:t xml:space="preserve"> açısından da </w:t>
      </w:r>
      <w:r w:rsidRPr="00F91A66">
        <w:rPr>
          <w:rStyle w:val="Gl"/>
          <w:rFonts w:ascii="Futura Bk BT" w:hAnsi="Futura Bk BT"/>
        </w:rPr>
        <w:t>kırılgan bir zeminde</w:t>
      </w:r>
      <w:r w:rsidRPr="00F91A66">
        <w:rPr>
          <w:rFonts w:ascii="Futura Bk BT" w:hAnsi="Futura Bk BT"/>
        </w:rPr>
        <w:t xml:space="preserve"> olduğunu göstermektedir.</w:t>
      </w:r>
    </w:p>
    <w:p w:rsidR="00F91A66" w:rsidRPr="00F91A66" w:rsidRDefault="003918DB" w:rsidP="00F91A66">
      <w:pPr>
        <w:ind w:left="1416"/>
        <w:jc w:val="both"/>
        <w:rPr>
          <w:rFonts w:ascii="Futura Bk BT" w:hAnsi="Futura Bk BT"/>
          <w:sz w:val="24"/>
          <w:szCs w:val="24"/>
        </w:rPr>
      </w:pPr>
      <w:r>
        <w:rPr>
          <w:rFonts w:ascii="Futura Bk BT" w:hAnsi="Futura Bk BT"/>
          <w:sz w:val="24"/>
          <w:szCs w:val="24"/>
        </w:rPr>
        <w:pict>
          <v:rect id="_x0000_i1080" style="width:0;height:1.5pt" o:hralign="center" o:hrstd="t" o:hr="t" fillcolor="#a0a0a0" stroked="f"/>
        </w:pict>
      </w:r>
    </w:p>
    <w:p w:rsidR="00F91A66" w:rsidRPr="00F91A66" w:rsidRDefault="00F91A66" w:rsidP="00F91A66">
      <w:pPr>
        <w:pStyle w:val="Balk3"/>
        <w:ind w:left="1416"/>
        <w:jc w:val="both"/>
        <w:rPr>
          <w:rFonts w:ascii="Futura Bk BT" w:hAnsi="Futura Bk BT"/>
          <w:b/>
          <w:color w:val="0070C0"/>
        </w:rPr>
      </w:pPr>
      <w:r w:rsidRPr="00F91A66">
        <w:rPr>
          <w:rFonts w:ascii="Segoe UI Symbol" w:hAnsi="Segoe UI Symbol" w:cs="Segoe UI Symbol"/>
          <w:b/>
          <w:color w:val="0070C0"/>
        </w:rPr>
        <w:t>📰</w:t>
      </w:r>
      <w:r w:rsidRPr="00F91A66">
        <w:rPr>
          <w:rFonts w:ascii="Futura Bk BT" w:hAnsi="Futura Bk BT"/>
          <w:b/>
          <w:color w:val="0070C0"/>
        </w:rPr>
        <w:t xml:space="preserve"> Spot Basın Manşeti Önerileri</w:t>
      </w:r>
    </w:p>
    <w:p w:rsidR="00F91A66" w:rsidRPr="00F91A66" w:rsidRDefault="00F91A66" w:rsidP="00A4661B">
      <w:pPr>
        <w:pStyle w:val="NormalWeb"/>
        <w:numPr>
          <w:ilvl w:val="0"/>
          <w:numId w:val="75"/>
        </w:numPr>
        <w:tabs>
          <w:tab w:val="clear" w:pos="720"/>
          <w:tab w:val="num" w:pos="2136"/>
        </w:tabs>
        <w:ind w:left="2136"/>
        <w:jc w:val="both"/>
        <w:rPr>
          <w:rFonts w:ascii="Futura Bk BT" w:hAnsi="Futura Bk BT"/>
        </w:rPr>
      </w:pPr>
      <w:r w:rsidRPr="00F91A66">
        <w:rPr>
          <w:rStyle w:val="Gl"/>
          <w:rFonts w:ascii="Futura Bk BT" w:hAnsi="Futura Bk BT"/>
        </w:rPr>
        <w:t>“TÜSİAR: Silah Bırakma Sürecinde Toplum İkiye Bölünmüş Durumda”</w:t>
      </w:r>
    </w:p>
    <w:p w:rsidR="00F91A66" w:rsidRPr="00F91A66" w:rsidRDefault="00F91A66" w:rsidP="00A4661B">
      <w:pPr>
        <w:pStyle w:val="NormalWeb"/>
        <w:numPr>
          <w:ilvl w:val="0"/>
          <w:numId w:val="75"/>
        </w:numPr>
        <w:tabs>
          <w:tab w:val="clear" w:pos="720"/>
          <w:tab w:val="num" w:pos="2136"/>
        </w:tabs>
        <w:ind w:left="2136"/>
        <w:jc w:val="both"/>
        <w:rPr>
          <w:rFonts w:ascii="Futura Bk BT" w:hAnsi="Futura Bk BT"/>
        </w:rPr>
      </w:pPr>
      <w:r w:rsidRPr="00F91A66">
        <w:rPr>
          <w:rStyle w:val="Gl"/>
          <w:rFonts w:ascii="Futura Bk BT" w:hAnsi="Futura Bk BT"/>
        </w:rPr>
        <w:t>“Her İki Kişiden Biri Süreci Başarılı Buluyor, Güvensizlik Hâlâ Güçlü”</w:t>
      </w:r>
    </w:p>
    <w:p w:rsidR="00F91A66" w:rsidRPr="00F91A66" w:rsidRDefault="00F91A66" w:rsidP="00A4661B">
      <w:pPr>
        <w:pStyle w:val="NormalWeb"/>
        <w:numPr>
          <w:ilvl w:val="0"/>
          <w:numId w:val="75"/>
        </w:numPr>
        <w:tabs>
          <w:tab w:val="clear" w:pos="720"/>
          <w:tab w:val="num" w:pos="2136"/>
        </w:tabs>
        <w:ind w:left="2136"/>
        <w:jc w:val="both"/>
        <w:rPr>
          <w:rStyle w:val="Gl"/>
          <w:b w:val="0"/>
          <w:bCs w:val="0"/>
        </w:rPr>
      </w:pPr>
      <w:r w:rsidRPr="00F91A66">
        <w:rPr>
          <w:rStyle w:val="Gl"/>
          <w:rFonts w:ascii="Futura Bk BT" w:hAnsi="Futura Bk BT"/>
        </w:rPr>
        <w:t>“Terörsüz Türkiye Hedefinde Toplumsal Şüphe Sürüyor”</w:t>
      </w:r>
    </w:p>
    <w:p w:rsidR="008A5306" w:rsidRDefault="008A5306" w:rsidP="008A5306">
      <w:pPr>
        <w:pStyle w:val="NormalWeb"/>
        <w:spacing w:line="276" w:lineRule="auto"/>
        <w:ind w:left="720"/>
        <w:rPr>
          <w:rFonts w:ascii="Square721 BT" w:hAnsi="Square721 BT" w:cs="Calibri"/>
          <w:b/>
          <w:color w:val="0D0D0D"/>
          <w:sz w:val="22"/>
          <w:szCs w:val="22"/>
        </w:rPr>
      </w:pPr>
    </w:p>
    <w:p w:rsidR="00F91A66" w:rsidRPr="008A5306" w:rsidRDefault="008A5306" w:rsidP="008A5306">
      <w:pPr>
        <w:pStyle w:val="NormalWeb"/>
        <w:spacing w:line="276" w:lineRule="auto"/>
        <w:ind w:left="720"/>
        <w:rPr>
          <w:rFonts w:ascii="Futura Bk BT" w:hAnsi="Futura Bk BT"/>
          <w:b/>
          <w:color w:val="0070C0"/>
        </w:rPr>
      </w:pPr>
      <w:r w:rsidRPr="008A5306">
        <w:rPr>
          <w:rFonts w:ascii="Square721 BT" w:hAnsi="Square721 BT" w:cs="Calibri"/>
          <w:b/>
          <w:color w:val="0D0D0D"/>
        </w:rPr>
        <w:t>S: 8 “Terörsüz Türkiye” hedefi Gelecekte tamamen mümkün olur mu?</w:t>
      </w:r>
    </w:p>
    <w:tbl>
      <w:tblPr>
        <w:tblW w:w="9400" w:type="dxa"/>
        <w:tblInd w:w="1395" w:type="dxa"/>
        <w:tblCellMar>
          <w:left w:w="70" w:type="dxa"/>
          <w:right w:w="70" w:type="dxa"/>
        </w:tblCellMar>
        <w:tblLook w:val="04A0" w:firstRow="1" w:lastRow="0" w:firstColumn="1" w:lastColumn="0" w:noHBand="0" w:noVBand="1"/>
      </w:tblPr>
      <w:tblGrid>
        <w:gridCol w:w="3401"/>
        <w:gridCol w:w="1863"/>
        <w:gridCol w:w="1959"/>
        <w:gridCol w:w="2177"/>
      </w:tblGrid>
      <w:tr w:rsidR="00F91A66" w:rsidRPr="00F91A66" w:rsidTr="003A0268">
        <w:trPr>
          <w:trHeight w:val="891"/>
        </w:trPr>
        <w:tc>
          <w:tcPr>
            <w:tcW w:w="9400"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F91A66" w:rsidRPr="00F91A66" w:rsidRDefault="00F91A66" w:rsidP="00F91A66">
            <w:pPr>
              <w:spacing w:after="0" w:line="240" w:lineRule="auto"/>
              <w:jc w:val="center"/>
              <w:rPr>
                <w:rFonts w:ascii="Square721 BT" w:eastAsia="Times New Roman" w:hAnsi="Square721 BT" w:cs="Calibri"/>
                <w:color w:val="0D0D0D"/>
                <w:sz w:val="24"/>
                <w:szCs w:val="24"/>
                <w:lang w:eastAsia="tr-TR"/>
              </w:rPr>
            </w:pPr>
            <w:r w:rsidRPr="00F91A66">
              <w:rPr>
                <w:rFonts w:ascii="Square721 BT" w:eastAsia="Times New Roman" w:hAnsi="Square721 BT" w:cs="Calibri"/>
                <w:color w:val="0D0D0D"/>
                <w:sz w:val="24"/>
                <w:szCs w:val="24"/>
                <w:lang w:eastAsia="tr-TR"/>
              </w:rPr>
              <w:t>“Terörsüz Türkiye” hedefi Gelecekte tamamen mümkün olur mu?</w:t>
            </w:r>
          </w:p>
        </w:tc>
      </w:tr>
      <w:tr w:rsidR="00F91A66" w:rsidRPr="00F91A66" w:rsidTr="003A0268">
        <w:trPr>
          <w:trHeight w:val="492"/>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 xml:space="preserve"> </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C00000"/>
                <w:sz w:val="24"/>
                <w:szCs w:val="24"/>
                <w:lang w:eastAsia="tr-TR"/>
              </w:rPr>
            </w:pPr>
            <w:r w:rsidRPr="00F91A66">
              <w:rPr>
                <w:rFonts w:ascii="Square721 BT" w:eastAsia="Times New Roman" w:hAnsi="Square721 BT" w:cs="Calibri"/>
                <w:color w:val="C00000"/>
                <w:sz w:val="24"/>
                <w:szCs w:val="24"/>
                <w:lang w:eastAsia="tr-TR"/>
              </w:rPr>
              <w:t>Denek</w:t>
            </w:r>
          </w:p>
        </w:tc>
        <w:tc>
          <w:tcPr>
            <w:tcW w:w="1959"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C00000"/>
                <w:sz w:val="24"/>
                <w:szCs w:val="24"/>
                <w:lang w:eastAsia="tr-TR"/>
              </w:rPr>
            </w:pPr>
            <w:r w:rsidRPr="00F91A66">
              <w:rPr>
                <w:rFonts w:ascii="Square721 BT" w:eastAsia="Times New Roman" w:hAnsi="Square721 BT" w:cs="Calibri"/>
                <w:color w:val="C00000"/>
                <w:sz w:val="24"/>
                <w:szCs w:val="24"/>
                <w:lang w:eastAsia="tr-TR"/>
              </w:rPr>
              <w:t>Yüzde</w:t>
            </w:r>
          </w:p>
        </w:tc>
        <w:tc>
          <w:tcPr>
            <w:tcW w:w="2177" w:type="dxa"/>
            <w:tcBorders>
              <w:top w:val="nil"/>
              <w:left w:val="nil"/>
              <w:bottom w:val="single" w:sz="4" w:space="0" w:color="auto"/>
              <w:right w:val="double" w:sz="6" w:space="0" w:color="auto"/>
            </w:tcBorders>
            <w:shd w:val="clear" w:color="000000" w:fill="FFC000"/>
            <w:vAlign w:val="center"/>
            <w:hideMark/>
          </w:tcPr>
          <w:p w:rsidR="00F91A66" w:rsidRPr="00F91A66" w:rsidRDefault="00F91A66" w:rsidP="00F91A66">
            <w:pPr>
              <w:spacing w:after="0" w:line="240" w:lineRule="auto"/>
              <w:jc w:val="center"/>
              <w:rPr>
                <w:rFonts w:ascii="Square721 BT" w:eastAsia="Times New Roman" w:hAnsi="Square721 BT" w:cs="Calibri"/>
                <w:b/>
                <w:bCs/>
                <w:color w:val="FFFFFF"/>
                <w:lang w:eastAsia="tr-TR"/>
              </w:rPr>
            </w:pPr>
            <w:r w:rsidRPr="00F91A66">
              <w:rPr>
                <w:rFonts w:ascii="Square721 BT" w:eastAsia="Times New Roman" w:hAnsi="Square721 BT" w:cs="Calibri"/>
                <w:b/>
                <w:bCs/>
                <w:color w:val="FFFFFF"/>
                <w:lang w:eastAsia="tr-TR"/>
              </w:rPr>
              <w:t>BİTİCEĞİNE İNANÇ</w:t>
            </w:r>
          </w:p>
        </w:tc>
      </w:tr>
      <w:tr w:rsidR="00F91A66" w:rsidRPr="00F91A66" w:rsidTr="003A0268">
        <w:trPr>
          <w:trHeight w:val="615"/>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Evet, kesinlikle</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602</w:t>
            </w:r>
          </w:p>
        </w:tc>
        <w:tc>
          <w:tcPr>
            <w:tcW w:w="1959"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24,1</w:t>
            </w:r>
          </w:p>
        </w:tc>
        <w:tc>
          <w:tcPr>
            <w:tcW w:w="2177"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42,20</w:t>
            </w:r>
          </w:p>
        </w:tc>
      </w:tr>
      <w:tr w:rsidR="00F91A66" w:rsidRPr="00F91A66" w:rsidTr="003A0268">
        <w:trPr>
          <w:trHeight w:val="615"/>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Kısmen</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452</w:t>
            </w:r>
          </w:p>
        </w:tc>
        <w:tc>
          <w:tcPr>
            <w:tcW w:w="1959"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18,1</w:t>
            </w:r>
          </w:p>
        </w:tc>
        <w:tc>
          <w:tcPr>
            <w:tcW w:w="2177" w:type="dxa"/>
            <w:vMerge/>
            <w:tcBorders>
              <w:top w:val="nil"/>
              <w:left w:val="single" w:sz="4" w:space="0" w:color="auto"/>
              <w:bottom w:val="single" w:sz="4" w:space="0" w:color="auto"/>
              <w:right w:val="double" w:sz="6" w:space="0" w:color="auto"/>
            </w:tcBorders>
            <w:vAlign w:val="center"/>
            <w:hideMark/>
          </w:tcPr>
          <w:p w:rsidR="00F91A66" w:rsidRPr="00F91A66" w:rsidRDefault="00F91A66" w:rsidP="00F91A66">
            <w:pPr>
              <w:spacing w:after="0" w:line="240" w:lineRule="auto"/>
              <w:rPr>
                <w:rFonts w:ascii="Square721 BT" w:eastAsia="Times New Roman" w:hAnsi="Square721 BT" w:cs="Calibri"/>
                <w:b/>
                <w:bCs/>
                <w:color w:val="000000"/>
                <w:sz w:val="24"/>
                <w:szCs w:val="24"/>
                <w:lang w:eastAsia="tr-TR"/>
              </w:rPr>
            </w:pPr>
          </w:p>
        </w:tc>
      </w:tr>
      <w:tr w:rsidR="00F91A66" w:rsidRPr="00F91A66" w:rsidTr="003A0268">
        <w:trPr>
          <w:trHeight w:val="615"/>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Kararsızım</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384</w:t>
            </w:r>
          </w:p>
        </w:tc>
        <w:tc>
          <w:tcPr>
            <w:tcW w:w="1959" w:type="dxa"/>
            <w:tcBorders>
              <w:top w:val="nil"/>
              <w:left w:val="nil"/>
              <w:bottom w:val="single" w:sz="4" w:space="0" w:color="auto"/>
              <w:right w:val="single" w:sz="4" w:space="0" w:color="auto"/>
            </w:tcBorders>
            <w:shd w:val="clear" w:color="000000" w:fill="FFFF00"/>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15,4</w:t>
            </w:r>
          </w:p>
        </w:tc>
        <w:tc>
          <w:tcPr>
            <w:tcW w:w="2177" w:type="dxa"/>
            <w:tcBorders>
              <w:top w:val="nil"/>
              <w:left w:val="nil"/>
              <w:bottom w:val="single" w:sz="4" w:space="0" w:color="auto"/>
              <w:right w:val="double" w:sz="6" w:space="0" w:color="auto"/>
            </w:tcBorders>
            <w:shd w:val="clear" w:color="000000" w:fill="FF0000"/>
            <w:vAlign w:val="center"/>
            <w:hideMark/>
          </w:tcPr>
          <w:p w:rsidR="00F91A66" w:rsidRPr="00F91A66" w:rsidRDefault="00F91A66" w:rsidP="00F91A66">
            <w:pPr>
              <w:spacing w:after="0" w:line="240" w:lineRule="auto"/>
              <w:jc w:val="center"/>
              <w:rPr>
                <w:rFonts w:ascii="Square721 BT" w:eastAsia="Times New Roman" w:hAnsi="Square721 BT" w:cs="Calibri"/>
                <w:b/>
                <w:bCs/>
                <w:color w:val="FFFFFF"/>
                <w:sz w:val="18"/>
                <w:szCs w:val="18"/>
                <w:lang w:eastAsia="tr-TR"/>
              </w:rPr>
            </w:pPr>
            <w:r w:rsidRPr="00F91A66">
              <w:rPr>
                <w:rFonts w:ascii="Square721 BT" w:eastAsia="Times New Roman" w:hAnsi="Square721 BT" w:cs="Calibri"/>
                <w:b/>
                <w:bCs/>
                <w:color w:val="FFFFFF"/>
                <w:sz w:val="18"/>
                <w:szCs w:val="18"/>
                <w:lang w:eastAsia="tr-TR"/>
              </w:rPr>
              <w:t xml:space="preserve">BİTMEYECEĞİNE </w:t>
            </w:r>
            <w:r w:rsidRPr="00F91A66">
              <w:rPr>
                <w:rFonts w:ascii="Square721 BT" w:eastAsia="Times New Roman" w:hAnsi="Square721 BT" w:cs="Calibri"/>
                <w:b/>
                <w:bCs/>
                <w:color w:val="FFFFFF"/>
                <w:sz w:val="18"/>
                <w:szCs w:val="18"/>
                <w:lang w:eastAsia="tr-TR"/>
              </w:rPr>
              <w:br/>
              <w:t>İNANÇ</w:t>
            </w:r>
          </w:p>
        </w:tc>
      </w:tr>
      <w:tr w:rsidR="00F91A66" w:rsidRPr="00F91A66" w:rsidTr="003A0268">
        <w:trPr>
          <w:trHeight w:val="615"/>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Pek inanmıyorum</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434</w:t>
            </w:r>
          </w:p>
        </w:tc>
        <w:tc>
          <w:tcPr>
            <w:tcW w:w="1959"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17,4</w:t>
            </w:r>
          </w:p>
        </w:tc>
        <w:tc>
          <w:tcPr>
            <w:tcW w:w="2177"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42,30</w:t>
            </w:r>
          </w:p>
        </w:tc>
      </w:tr>
      <w:tr w:rsidR="00F91A66" w:rsidRPr="00F91A66" w:rsidTr="003A0268">
        <w:trPr>
          <w:trHeight w:val="615"/>
        </w:trPr>
        <w:tc>
          <w:tcPr>
            <w:tcW w:w="3401" w:type="dxa"/>
            <w:tcBorders>
              <w:top w:val="nil"/>
              <w:left w:val="double" w:sz="6" w:space="0" w:color="auto"/>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Hiç inanmıyorum</w:t>
            </w:r>
          </w:p>
        </w:tc>
        <w:tc>
          <w:tcPr>
            <w:tcW w:w="1863"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622</w:t>
            </w:r>
          </w:p>
        </w:tc>
        <w:tc>
          <w:tcPr>
            <w:tcW w:w="1959" w:type="dxa"/>
            <w:tcBorders>
              <w:top w:val="nil"/>
              <w:left w:val="nil"/>
              <w:bottom w:val="single" w:sz="4" w:space="0" w:color="auto"/>
              <w:right w:val="single" w:sz="4" w:space="0" w:color="auto"/>
            </w:tcBorders>
            <w:shd w:val="clear" w:color="auto" w:fill="auto"/>
            <w:vAlign w:val="center"/>
            <w:hideMark/>
          </w:tcPr>
          <w:p w:rsidR="00F91A66" w:rsidRPr="00F91A66" w:rsidRDefault="00F91A66" w:rsidP="00F91A66">
            <w:pPr>
              <w:spacing w:after="0" w:line="240" w:lineRule="auto"/>
              <w:jc w:val="center"/>
              <w:rPr>
                <w:rFonts w:ascii="Square721 BT" w:eastAsia="Times New Roman" w:hAnsi="Square721 BT" w:cs="Calibri"/>
                <w:b/>
                <w:bCs/>
                <w:color w:val="000000"/>
                <w:sz w:val="24"/>
                <w:szCs w:val="24"/>
                <w:lang w:eastAsia="tr-TR"/>
              </w:rPr>
            </w:pPr>
            <w:r w:rsidRPr="00F91A66">
              <w:rPr>
                <w:rFonts w:ascii="Square721 BT" w:eastAsia="Times New Roman" w:hAnsi="Square721 BT" w:cs="Calibri"/>
                <w:b/>
                <w:bCs/>
                <w:color w:val="000000"/>
                <w:sz w:val="24"/>
                <w:szCs w:val="24"/>
                <w:lang w:eastAsia="tr-TR"/>
              </w:rPr>
              <w:t>24,9</w:t>
            </w:r>
          </w:p>
        </w:tc>
        <w:tc>
          <w:tcPr>
            <w:tcW w:w="2177" w:type="dxa"/>
            <w:vMerge/>
            <w:tcBorders>
              <w:top w:val="nil"/>
              <w:left w:val="single" w:sz="4" w:space="0" w:color="auto"/>
              <w:bottom w:val="single" w:sz="4" w:space="0" w:color="auto"/>
              <w:right w:val="double" w:sz="6" w:space="0" w:color="auto"/>
            </w:tcBorders>
            <w:vAlign w:val="center"/>
            <w:hideMark/>
          </w:tcPr>
          <w:p w:rsidR="00F91A66" w:rsidRPr="00F91A66" w:rsidRDefault="00F91A66" w:rsidP="00F91A66">
            <w:pPr>
              <w:spacing w:after="0" w:line="240" w:lineRule="auto"/>
              <w:rPr>
                <w:rFonts w:ascii="Square721 BT" w:eastAsia="Times New Roman" w:hAnsi="Square721 BT" w:cs="Calibri"/>
                <w:b/>
                <w:bCs/>
                <w:color w:val="000000"/>
                <w:sz w:val="24"/>
                <w:szCs w:val="24"/>
                <w:lang w:eastAsia="tr-TR"/>
              </w:rPr>
            </w:pPr>
          </w:p>
        </w:tc>
      </w:tr>
      <w:tr w:rsidR="00F91A66" w:rsidRPr="00F91A66" w:rsidTr="003A0268">
        <w:trPr>
          <w:trHeight w:val="615"/>
        </w:trPr>
        <w:tc>
          <w:tcPr>
            <w:tcW w:w="3401" w:type="dxa"/>
            <w:tcBorders>
              <w:top w:val="nil"/>
              <w:left w:val="double" w:sz="6" w:space="0" w:color="auto"/>
              <w:bottom w:val="double" w:sz="6" w:space="0" w:color="auto"/>
              <w:right w:val="single" w:sz="4" w:space="0" w:color="auto"/>
            </w:tcBorders>
            <w:shd w:val="clear" w:color="000000" w:fill="DDEBF7"/>
            <w:vAlign w:val="center"/>
            <w:hideMark/>
          </w:tcPr>
          <w:p w:rsidR="00F91A66" w:rsidRPr="00F91A66" w:rsidRDefault="00F91A66" w:rsidP="00F91A66">
            <w:pPr>
              <w:spacing w:after="0" w:line="240" w:lineRule="auto"/>
              <w:ind w:firstLineChars="100" w:firstLine="240"/>
              <w:rPr>
                <w:rFonts w:ascii="Square721 BT" w:eastAsia="Times New Roman" w:hAnsi="Square721 BT" w:cs="Calibri"/>
                <w:color w:val="0D0D0D"/>
                <w:sz w:val="24"/>
                <w:szCs w:val="24"/>
                <w:lang w:eastAsia="tr-TR"/>
              </w:rPr>
            </w:pPr>
            <w:r w:rsidRPr="00F91A66">
              <w:rPr>
                <w:rFonts w:ascii="Square721 BT" w:eastAsia="Times New Roman" w:hAnsi="Square721 BT" w:cs="Calibri"/>
                <w:color w:val="0D0D0D"/>
                <w:sz w:val="24"/>
                <w:szCs w:val="24"/>
                <w:lang w:eastAsia="tr-TR"/>
              </w:rPr>
              <w:t>Total</w:t>
            </w:r>
          </w:p>
        </w:tc>
        <w:tc>
          <w:tcPr>
            <w:tcW w:w="1863" w:type="dxa"/>
            <w:tcBorders>
              <w:top w:val="nil"/>
              <w:left w:val="nil"/>
              <w:bottom w:val="double" w:sz="6" w:space="0" w:color="auto"/>
              <w:right w:val="single" w:sz="4" w:space="0" w:color="auto"/>
            </w:tcBorders>
            <w:shd w:val="clear" w:color="000000" w:fill="DDEBF7"/>
            <w:vAlign w:val="center"/>
            <w:hideMark/>
          </w:tcPr>
          <w:p w:rsidR="00F91A66" w:rsidRPr="00F91A66" w:rsidRDefault="00F91A66" w:rsidP="00F91A66">
            <w:pPr>
              <w:spacing w:after="0" w:line="240" w:lineRule="auto"/>
              <w:jc w:val="center"/>
              <w:rPr>
                <w:rFonts w:ascii="Square721 BT" w:eastAsia="Times New Roman" w:hAnsi="Square721 BT" w:cs="Calibri"/>
                <w:color w:val="0D0D0D"/>
                <w:sz w:val="24"/>
                <w:szCs w:val="24"/>
                <w:lang w:eastAsia="tr-TR"/>
              </w:rPr>
            </w:pPr>
            <w:r w:rsidRPr="00F91A66">
              <w:rPr>
                <w:rFonts w:ascii="Square721 BT" w:eastAsia="Times New Roman" w:hAnsi="Square721 BT" w:cs="Calibri"/>
                <w:color w:val="0D0D0D"/>
                <w:sz w:val="24"/>
                <w:szCs w:val="24"/>
                <w:lang w:eastAsia="tr-TR"/>
              </w:rPr>
              <w:t>2494</w:t>
            </w:r>
          </w:p>
        </w:tc>
        <w:tc>
          <w:tcPr>
            <w:tcW w:w="1959" w:type="dxa"/>
            <w:tcBorders>
              <w:top w:val="nil"/>
              <w:left w:val="nil"/>
              <w:bottom w:val="double" w:sz="6" w:space="0" w:color="auto"/>
              <w:right w:val="single" w:sz="4" w:space="0" w:color="auto"/>
            </w:tcBorders>
            <w:shd w:val="clear" w:color="000000" w:fill="DDEBF7"/>
            <w:vAlign w:val="center"/>
            <w:hideMark/>
          </w:tcPr>
          <w:p w:rsidR="00F91A66" w:rsidRPr="00F91A66" w:rsidRDefault="00F91A66" w:rsidP="00F91A66">
            <w:pPr>
              <w:spacing w:after="0" w:line="240" w:lineRule="auto"/>
              <w:jc w:val="center"/>
              <w:rPr>
                <w:rFonts w:ascii="Square721 BT" w:eastAsia="Times New Roman" w:hAnsi="Square721 BT" w:cs="Calibri"/>
                <w:color w:val="0D0D0D"/>
                <w:sz w:val="24"/>
                <w:szCs w:val="24"/>
                <w:lang w:eastAsia="tr-TR"/>
              </w:rPr>
            </w:pPr>
            <w:r w:rsidRPr="00F91A66">
              <w:rPr>
                <w:rFonts w:ascii="Square721 BT" w:eastAsia="Times New Roman" w:hAnsi="Square721 BT" w:cs="Calibri"/>
                <w:color w:val="0D0D0D"/>
                <w:sz w:val="24"/>
                <w:szCs w:val="24"/>
                <w:lang w:eastAsia="tr-TR"/>
              </w:rPr>
              <w:t>100,0</w:t>
            </w:r>
          </w:p>
        </w:tc>
        <w:tc>
          <w:tcPr>
            <w:tcW w:w="2177" w:type="dxa"/>
            <w:tcBorders>
              <w:top w:val="nil"/>
              <w:left w:val="nil"/>
              <w:bottom w:val="double" w:sz="6" w:space="0" w:color="auto"/>
              <w:right w:val="double" w:sz="6" w:space="0" w:color="auto"/>
            </w:tcBorders>
            <w:shd w:val="clear" w:color="000000" w:fill="DDEBF7"/>
            <w:noWrap/>
            <w:vAlign w:val="center"/>
            <w:hideMark/>
          </w:tcPr>
          <w:p w:rsidR="00F91A66" w:rsidRPr="00F91A66" w:rsidRDefault="00F91A66" w:rsidP="00F91A66">
            <w:pPr>
              <w:spacing w:after="0" w:line="240" w:lineRule="auto"/>
              <w:jc w:val="center"/>
              <w:rPr>
                <w:rFonts w:ascii="Square721 BT" w:eastAsia="Times New Roman" w:hAnsi="Square721 BT" w:cs="Calibri"/>
                <w:color w:val="000000"/>
                <w:sz w:val="24"/>
                <w:szCs w:val="24"/>
                <w:lang w:eastAsia="tr-TR"/>
              </w:rPr>
            </w:pPr>
            <w:r w:rsidRPr="00F91A66">
              <w:rPr>
                <w:rFonts w:ascii="Square721 BT" w:eastAsia="Times New Roman" w:hAnsi="Square721 BT" w:cs="Calibri"/>
                <w:color w:val="000000"/>
                <w:sz w:val="24"/>
                <w:szCs w:val="24"/>
                <w:lang w:eastAsia="tr-TR"/>
              </w:rPr>
              <w:t> </w:t>
            </w:r>
          </w:p>
        </w:tc>
      </w:tr>
    </w:tbl>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8A5306">
      <w:pPr>
        <w:pStyle w:val="NormalWeb"/>
        <w:spacing w:line="276" w:lineRule="auto"/>
        <w:jc w:val="both"/>
        <w:rPr>
          <w:rFonts w:ascii="Futura Bk BT" w:hAnsi="Futura Bk BT"/>
          <w:b/>
          <w:color w:val="0070C0"/>
          <w:sz w:val="26"/>
          <w:szCs w:val="26"/>
        </w:rPr>
      </w:pPr>
    </w:p>
    <w:p w:rsidR="00F9121B" w:rsidRDefault="00F91A66" w:rsidP="00F9121B">
      <w:pPr>
        <w:pStyle w:val="NormalWeb"/>
        <w:spacing w:line="276" w:lineRule="auto"/>
        <w:ind w:left="1495"/>
        <w:jc w:val="both"/>
        <w:rPr>
          <w:rFonts w:ascii="Futura Bk BT" w:hAnsi="Futura Bk BT"/>
          <w:b/>
          <w:color w:val="0070C0"/>
          <w:sz w:val="26"/>
          <w:szCs w:val="26"/>
        </w:rPr>
      </w:pPr>
      <w:r>
        <w:rPr>
          <w:noProof/>
        </w:rPr>
        <w:drawing>
          <wp:anchor distT="0" distB="0" distL="114300" distR="114300" simplePos="0" relativeHeight="251747328" behindDoc="0" locked="0" layoutInCell="1" allowOverlap="1">
            <wp:simplePos x="0" y="0"/>
            <wp:positionH relativeFrom="page">
              <wp:posOffset>933450</wp:posOffset>
            </wp:positionH>
            <wp:positionV relativeFrom="paragraph">
              <wp:posOffset>7621</wp:posOffset>
            </wp:positionV>
            <wp:extent cx="6134100" cy="3676650"/>
            <wp:effectExtent l="0" t="0" r="0" b="0"/>
            <wp:wrapNone/>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8A5306">
      <w:pPr>
        <w:pStyle w:val="NormalWeb"/>
        <w:spacing w:line="276" w:lineRule="auto"/>
        <w:jc w:val="both"/>
        <w:rPr>
          <w:rFonts w:ascii="Futura Bk BT" w:hAnsi="Futura Bk BT"/>
          <w:b/>
          <w:color w:val="0070C0"/>
          <w:sz w:val="26"/>
          <w:szCs w:val="26"/>
        </w:rPr>
      </w:pPr>
    </w:p>
    <w:p w:rsidR="00F91A66" w:rsidRPr="00F91A66" w:rsidRDefault="00F91A66" w:rsidP="00F91A66">
      <w:pPr>
        <w:pStyle w:val="Balk2"/>
        <w:ind w:left="1416"/>
        <w:rPr>
          <w:rFonts w:ascii="Futura Bk BT" w:hAnsi="Futura Bk BT"/>
          <w:b/>
          <w:color w:val="0070C0"/>
          <w:sz w:val="24"/>
          <w:szCs w:val="24"/>
          <w:lang w:eastAsia="tr-TR"/>
        </w:rPr>
      </w:pPr>
      <w:r w:rsidRPr="00F91A66">
        <w:rPr>
          <w:rFonts w:ascii="Futura Bk BT" w:hAnsi="Futura Bk BT"/>
          <w:b/>
          <w:color w:val="0070C0"/>
          <w:sz w:val="24"/>
          <w:szCs w:val="24"/>
        </w:rPr>
        <w:t>“Terörsüz Türkiye” Hedefine Yönelik Toplumsal Algı</w:t>
      </w:r>
    </w:p>
    <w:p w:rsidR="00F91A66" w:rsidRPr="00F91A66" w:rsidRDefault="00F91A66" w:rsidP="00F91A66">
      <w:pPr>
        <w:pStyle w:val="Balk3"/>
        <w:ind w:left="1416"/>
        <w:rPr>
          <w:rFonts w:ascii="Futura Bk BT" w:hAnsi="Futura Bk BT"/>
          <w:b/>
          <w:color w:val="0070C0"/>
        </w:rPr>
      </w:pPr>
      <w:r w:rsidRPr="00F91A66">
        <w:rPr>
          <w:rStyle w:val="Gl"/>
          <w:rFonts w:ascii="Futura Bk BT" w:hAnsi="Futura Bk BT"/>
          <w:bCs w:val="0"/>
          <w:color w:val="0070C0"/>
        </w:rPr>
        <w:t>“Umut ile İnançsızlık Dengede: Toplum Net Bir Kanaate Sahip Değil”</w:t>
      </w:r>
    </w:p>
    <w:p w:rsidR="00F91A66" w:rsidRPr="00F91A66" w:rsidRDefault="00F91A66" w:rsidP="00F91A66">
      <w:pPr>
        <w:pStyle w:val="NormalWeb"/>
        <w:spacing w:line="276" w:lineRule="auto"/>
        <w:ind w:left="1416"/>
        <w:rPr>
          <w:rFonts w:ascii="Futura Bk BT" w:hAnsi="Futura Bk BT"/>
        </w:rPr>
      </w:pPr>
      <w:r w:rsidRPr="00F91A66">
        <w:rPr>
          <w:rFonts w:ascii="Futura Bk BT" w:hAnsi="Futura Bk BT"/>
        </w:rPr>
        <w:t xml:space="preserve">TÜSİAR Türkiye Raporu Aralık 2025 bulguları, </w:t>
      </w:r>
      <w:r w:rsidRPr="00F91A66">
        <w:rPr>
          <w:rStyle w:val="Gl"/>
          <w:rFonts w:ascii="Futura Bk BT" w:hAnsi="Futura Bk BT"/>
        </w:rPr>
        <w:t>“Terörsüz Türkiye”</w:t>
      </w:r>
      <w:r w:rsidRPr="00F91A66">
        <w:rPr>
          <w:rFonts w:ascii="Futura Bk BT" w:hAnsi="Futura Bk BT"/>
        </w:rPr>
        <w:t xml:space="preserve"> hedefinin gelecekte tamamen mümkün olup olmadığı konusunda toplumun </w:t>
      </w:r>
      <w:r w:rsidRPr="00F91A66">
        <w:rPr>
          <w:rStyle w:val="Gl"/>
          <w:rFonts w:ascii="Futura Bk BT" w:hAnsi="Futura Bk BT"/>
        </w:rPr>
        <w:t>ikiye yakın biçimde bölündüğünü</w:t>
      </w:r>
      <w:r w:rsidRPr="00F91A66">
        <w:rPr>
          <w:rFonts w:ascii="Futura Bk BT" w:hAnsi="Futura Bk BT"/>
        </w:rPr>
        <w:t xml:space="preserve"> göstermektedir.</w:t>
      </w:r>
    </w:p>
    <w:p w:rsidR="00F91A66" w:rsidRPr="00F91A66" w:rsidRDefault="00F91A66" w:rsidP="008A5306">
      <w:pPr>
        <w:pStyle w:val="NormalWeb"/>
        <w:spacing w:line="276" w:lineRule="auto"/>
        <w:ind w:left="1416"/>
        <w:rPr>
          <w:rFonts w:ascii="Futura Bk BT" w:hAnsi="Futura Bk BT"/>
        </w:rPr>
      </w:pPr>
      <w:r w:rsidRPr="00F91A66">
        <w:rPr>
          <w:rFonts w:ascii="Futura Bk BT" w:hAnsi="Futura Bk BT"/>
        </w:rPr>
        <w:t xml:space="preserve">Araştırmaya katılanların </w:t>
      </w:r>
      <w:r w:rsidRPr="00F91A66">
        <w:rPr>
          <w:rStyle w:val="Gl"/>
          <w:rFonts w:ascii="Futura Bk BT" w:hAnsi="Futura Bk BT"/>
        </w:rPr>
        <w:t>%42,2’si</w:t>
      </w:r>
      <w:r w:rsidRPr="00F91A66">
        <w:rPr>
          <w:rFonts w:ascii="Futura Bk BT" w:hAnsi="Futura Bk BT"/>
        </w:rPr>
        <w:t xml:space="preserve">, terörün tamamen sona erebileceğine </w:t>
      </w:r>
      <w:r w:rsidRPr="00F91A66">
        <w:rPr>
          <w:rStyle w:val="Vurgu"/>
          <w:rFonts w:ascii="Futura Bk BT" w:hAnsi="Futura Bk BT"/>
        </w:rPr>
        <w:t>“kesinlikle”</w:t>
      </w:r>
      <w:r w:rsidRPr="00F91A66">
        <w:rPr>
          <w:rFonts w:ascii="Futura Bk BT" w:hAnsi="Futura Bk BT"/>
        </w:rPr>
        <w:t xml:space="preserve"> veya </w:t>
      </w:r>
      <w:r w:rsidRPr="00F91A66">
        <w:rPr>
          <w:rStyle w:val="Vurgu"/>
          <w:rFonts w:ascii="Futura Bk BT" w:hAnsi="Futura Bk BT"/>
        </w:rPr>
        <w:t>“kısmen”</w:t>
      </w:r>
      <w:r w:rsidRPr="00F91A66">
        <w:rPr>
          <w:rFonts w:ascii="Futura Bk BT" w:hAnsi="Futura Bk BT"/>
        </w:rPr>
        <w:t xml:space="preserve"> inanırken; </w:t>
      </w:r>
      <w:r w:rsidRPr="00F91A66">
        <w:rPr>
          <w:rStyle w:val="Gl"/>
          <w:rFonts w:ascii="Futura Bk BT" w:hAnsi="Futura Bk BT"/>
        </w:rPr>
        <w:t>%42,3’lük</w:t>
      </w:r>
      <w:r w:rsidRPr="00F91A66">
        <w:rPr>
          <w:rFonts w:ascii="Futura Bk BT" w:hAnsi="Futura Bk BT"/>
        </w:rPr>
        <w:t xml:space="preserve"> neredeyse eşit bir kesim bu hedefin </w:t>
      </w:r>
      <w:r w:rsidRPr="00F91A66">
        <w:rPr>
          <w:rStyle w:val="Gl"/>
          <w:rFonts w:ascii="Futura Bk BT" w:hAnsi="Futura Bk BT"/>
        </w:rPr>
        <w:t>gerçekleşmeyeceğini</w:t>
      </w:r>
      <w:r w:rsidRPr="00F91A66">
        <w:rPr>
          <w:rFonts w:ascii="Futura Bk BT" w:hAnsi="Futura Bk BT"/>
        </w:rPr>
        <w:t xml:space="preserve"> düşünmektedir. Katılımcıların </w:t>
      </w:r>
      <w:r w:rsidRPr="00F91A66">
        <w:rPr>
          <w:rStyle w:val="Gl"/>
          <w:rFonts w:ascii="Futura Bk BT" w:hAnsi="Futura Bk BT"/>
        </w:rPr>
        <w:t>%15,4’ü</w:t>
      </w:r>
      <w:r w:rsidR="008A5306">
        <w:rPr>
          <w:rFonts w:ascii="Futura Bk BT" w:hAnsi="Futura Bk BT"/>
        </w:rPr>
        <w:t xml:space="preserve"> ise kararsızdır.</w:t>
      </w:r>
    </w:p>
    <w:p w:rsidR="00F91A66" w:rsidRPr="00F91A66" w:rsidRDefault="00F91A66" w:rsidP="00F91A66">
      <w:pPr>
        <w:pStyle w:val="Balk3"/>
        <w:ind w:left="1416"/>
        <w:rPr>
          <w:rFonts w:ascii="Futura Bk BT" w:hAnsi="Futura Bk BT"/>
          <w:color w:val="0070C0"/>
        </w:rPr>
      </w:pPr>
      <w:r w:rsidRPr="00F91A66">
        <w:rPr>
          <w:rStyle w:val="Gl"/>
          <w:rFonts w:ascii="Futura Bk BT" w:hAnsi="Futura Bk BT"/>
          <w:bCs w:val="0"/>
          <w:color w:val="0070C0"/>
        </w:rPr>
        <w:t>İnananlar: Sınırlı ve Temkinli Bir Umut</w:t>
      </w:r>
    </w:p>
    <w:p w:rsidR="00F91A66" w:rsidRPr="00F91A66" w:rsidRDefault="00F91A66" w:rsidP="00A4661B">
      <w:pPr>
        <w:pStyle w:val="NormalWeb"/>
        <w:numPr>
          <w:ilvl w:val="0"/>
          <w:numId w:val="76"/>
        </w:numPr>
        <w:tabs>
          <w:tab w:val="clear" w:pos="720"/>
          <w:tab w:val="num" w:pos="2136"/>
        </w:tabs>
        <w:spacing w:line="276" w:lineRule="auto"/>
        <w:ind w:left="2136"/>
        <w:rPr>
          <w:rFonts w:ascii="Futura Bk BT" w:hAnsi="Futura Bk BT"/>
        </w:rPr>
      </w:pPr>
      <w:r w:rsidRPr="00F91A66">
        <w:rPr>
          <w:rStyle w:val="Gl"/>
          <w:rFonts w:ascii="Futura Bk BT" w:hAnsi="Futura Bk BT"/>
        </w:rPr>
        <w:t>Evet, kesinlikle mümkün</w:t>
      </w:r>
      <w:r w:rsidRPr="00F91A66">
        <w:rPr>
          <w:rFonts w:ascii="Futura Bk BT" w:hAnsi="Futura Bk BT"/>
        </w:rPr>
        <w:t xml:space="preserve"> diyenler: </w:t>
      </w:r>
      <w:r w:rsidRPr="00F91A66">
        <w:rPr>
          <w:rStyle w:val="Gl"/>
          <w:rFonts w:ascii="Futura Bk BT" w:hAnsi="Futura Bk BT"/>
        </w:rPr>
        <w:t>%24,1</w:t>
      </w:r>
    </w:p>
    <w:p w:rsidR="00F91A66" w:rsidRPr="00F91A66" w:rsidRDefault="00F91A66" w:rsidP="00A4661B">
      <w:pPr>
        <w:pStyle w:val="NormalWeb"/>
        <w:numPr>
          <w:ilvl w:val="0"/>
          <w:numId w:val="76"/>
        </w:numPr>
        <w:tabs>
          <w:tab w:val="clear" w:pos="720"/>
          <w:tab w:val="num" w:pos="2136"/>
        </w:tabs>
        <w:spacing w:line="276" w:lineRule="auto"/>
        <w:ind w:left="2136"/>
        <w:rPr>
          <w:rFonts w:ascii="Futura Bk BT" w:hAnsi="Futura Bk BT"/>
        </w:rPr>
      </w:pPr>
      <w:r w:rsidRPr="00F91A66">
        <w:rPr>
          <w:rStyle w:val="Gl"/>
          <w:rFonts w:ascii="Futura Bk BT" w:hAnsi="Futura Bk BT"/>
        </w:rPr>
        <w:t>Kısmen mümkün</w:t>
      </w:r>
      <w:r w:rsidRPr="00F91A66">
        <w:rPr>
          <w:rFonts w:ascii="Futura Bk BT" w:hAnsi="Futura Bk BT"/>
        </w:rPr>
        <w:t xml:space="preserve"> diyenler: </w:t>
      </w:r>
      <w:r w:rsidRPr="00F91A66">
        <w:rPr>
          <w:rStyle w:val="Gl"/>
          <w:rFonts w:ascii="Futura Bk BT" w:hAnsi="Futura Bk BT"/>
        </w:rPr>
        <w:t>%18,1</w:t>
      </w:r>
    </w:p>
    <w:p w:rsidR="00F91A66" w:rsidRDefault="00F91A66" w:rsidP="00F91A66">
      <w:pPr>
        <w:pStyle w:val="NormalWeb"/>
        <w:spacing w:line="276" w:lineRule="auto"/>
        <w:ind w:left="1416"/>
        <w:rPr>
          <w:rFonts w:ascii="Futura Bk BT" w:hAnsi="Futura Bk BT"/>
        </w:rPr>
      </w:pPr>
      <w:r w:rsidRPr="00F91A66">
        <w:rPr>
          <w:rFonts w:ascii="Futura Bk BT" w:hAnsi="Futura Bk BT"/>
        </w:rPr>
        <w:t xml:space="preserve">Toplamda </w:t>
      </w:r>
      <w:r w:rsidRPr="00F91A66">
        <w:rPr>
          <w:rStyle w:val="Gl"/>
          <w:rFonts w:ascii="Futura Bk BT" w:hAnsi="Futura Bk BT"/>
        </w:rPr>
        <w:t>her 10 kişiden 4’ü</w:t>
      </w:r>
      <w:r w:rsidRPr="00F91A66">
        <w:rPr>
          <w:rFonts w:ascii="Futura Bk BT" w:hAnsi="Futura Bk BT"/>
        </w:rPr>
        <w:t xml:space="preserve">, “Terörsüz Türkiye” hedefinin </w:t>
      </w:r>
      <w:r w:rsidRPr="00F91A66">
        <w:rPr>
          <w:rStyle w:val="Gl"/>
          <w:rFonts w:ascii="Futura Bk BT" w:hAnsi="Futura Bk BT"/>
        </w:rPr>
        <w:t>en azından belirli ölçüde gerçekleşebileceğine</w:t>
      </w:r>
      <w:r w:rsidRPr="00F91A66">
        <w:rPr>
          <w:rFonts w:ascii="Futura Bk BT" w:hAnsi="Futura Bk BT"/>
        </w:rPr>
        <w:t xml:space="preserve"> inanmaktadır. Ancak “kesinlikle” ifadesini kullananların oranının </w:t>
      </w:r>
    </w:p>
    <w:p w:rsidR="00F91A66" w:rsidRPr="00F91A66" w:rsidRDefault="00F91A66" w:rsidP="008A5306">
      <w:pPr>
        <w:pStyle w:val="NormalWeb"/>
        <w:spacing w:line="276" w:lineRule="auto"/>
        <w:ind w:left="1416"/>
        <w:rPr>
          <w:rFonts w:ascii="Futura Bk BT" w:hAnsi="Futura Bk BT"/>
        </w:rPr>
      </w:pPr>
      <w:r w:rsidRPr="00F91A66">
        <w:rPr>
          <w:rStyle w:val="Gl"/>
          <w:rFonts w:ascii="Futura Bk BT" w:hAnsi="Futura Bk BT"/>
        </w:rPr>
        <w:t>%25’in altında kalması</w:t>
      </w:r>
      <w:r w:rsidRPr="00F91A66">
        <w:rPr>
          <w:rFonts w:ascii="Futura Bk BT" w:hAnsi="Futura Bk BT"/>
        </w:rPr>
        <w:t xml:space="preserve">, bu umudun </w:t>
      </w:r>
      <w:r w:rsidRPr="00F91A66">
        <w:rPr>
          <w:rStyle w:val="Gl"/>
          <w:rFonts w:ascii="Futura Bk BT" w:hAnsi="Futura Bk BT"/>
        </w:rPr>
        <w:t>güçlü bir güvene değil, temkinli bir beklentiye</w:t>
      </w:r>
      <w:r w:rsidRPr="00F91A66">
        <w:rPr>
          <w:rFonts w:ascii="Futura Bk BT" w:hAnsi="Futura Bk BT"/>
        </w:rPr>
        <w:t xml:space="preserve"> dayandığını göstermektedir.</w:t>
      </w:r>
    </w:p>
    <w:p w:rsidR="00F91A66" w:rsidRPr="00F91A66" w:rsidRDefault="00F91A66" w:rsidP="00F91A66">
      <w:pPr>
        <w:ind w:left="1416"/>
        <w:rPr>
          <w:rFonts w:ascii="Futura Bk BT" w:hAnsi="Futura Bk BT"/>
          <w:sz w:val="24"/>
          <w:szCs w:val="24"/>
        </w:rPr>
      </w:pPr>
    </w:p>
    <w:p w:rsidR="008A5306" w:rsidRDefault="008A5306" w:rsidP="00F91A66">
      <w:pPr>
        <w:pStyle w:val="Balk3"/>
        <w:ind w:left="1416"/>
        <w:rPr>
          <w:rStyle w:val="Gl"/>
          <w:rFonts w:ascii="Futura Bk BT" w:hAnsi="Futura Bk BT"/>
          <w:bCs w:val="0"/>
          <w:color w:val="0070C0"/>
        </w:rPr>
      </w:pPr>
    </w:p>
    <w:p w:rsidR="008A5306" w:rsidRDefault="008A5306" w:rsidP="00F91A66">
      <w:pPr>
        <w:pStyle w:val="Balk3"/>
        <w:ind w:left="1416"/>
        <w:rPr>
          <w:rStyle w:val="Gl"/>
          <w:rFonts w:ascii="Futura Bk BT" w:hAnsi="Futura Bk BT"/>
          <w:bCs w:val="0"/>
          <w:color w:val="0070C0"/>
        </w:rPr>
      </w:pPr>
    </w:p>
    <w:p w:rsidR="008A5306" w:rsidRDefault="008A5306" w:rsidP="00F91A66">
      <w:pPr>
        <w:pStyle w:val="Balk3"/>
        <w:ind w:left="1416"/>
        <w:rPr>
          <w:rStyle w:val="Gl"/>
          <w:rFonts w:ascii="Futura Bk BT" w:hAnsi="Futura Bk BT"/>
          <w:bCs w:val="0"/>
          <w:color w:val="0070C0"/>
        </w:rPr>
      </w:pPr>
    </w:p>
    <w:p w:rsidR="008A5306" w:rsidRDefault="008A5306" w:rsidP="00F91A66">
      <w:pPr>
        <w:pStyle w:val="Balk3"/>
        <w:ind w:left="1416"/>
        <w:rPr>
          <w:rStyle w:val="Gl"/>
          <w:rFonts w:ascii="Futura Bk BT" w:hAnsi="Futura Bk BT"/>
          <w:bCs w:val="0"/>
          <w:color w:val="0070C0"/>
        </w:rPr>
      </w:pPr>
    </w:p>
    <w:p w:rsidR="00F91A66" w:rsidRPr="00F91A66" w:rsidRDefault="00F91A66" w:rsidP="00F91A66">
      <w:pPr>
        <w:pStyle w:val="Balk3"/>
        <w:ind w:left="1416"/>
        <w:rPr>
          <w:rFonts w:ascii="Futura Bk BT" w:hAnsi="Futura Bk BT"/>
          <w:color w:val="0070C0"/>
        </w:rPr>
      </w:pPr>
      <w:r w:rsidRPr="00F91A66">
        <w:rPr>
          <w:rStyle w:val="Gl"/>
          <w:rFonts w:ascii="Futura Bk BT" w:hAnsi="Futura Bk BT"/>
          <w:bCs w:val="0"/>
          <w:color w:val="0070C0"/>
        </w:rPr>
        <w:t>İnanmayanlar: Güçlü ve Kalıcı Bir Şüphe Alanı</w:t>
      </w:r>
    </w:p>
    <w:p w:rsidR="00F91A66" w:rsidRPr="00F91A66" w:rsidRDefault="00F91A66" w:rsidP="00A4661B">
      <w:pPr>
        <w:pStyle w:val="NormalWeb"/>
        <w:numPr>
          <w:ilvl w:val="0"/>
          <w:numId w:val="77"/>
        </w:numPr>
        <w:tabs>
          <w:tab w:val="clear" w:pos="720"/>
          <w:tab w:val="num" w:pos="2136"/>
        </w:tabs>
        <w:spacing w:line="276" w:lineRule="auto"/>
        <w:ind w:left="2136"/>
        <w:rPr>
          <w:rFonts w:ascii="Futura Bk BT" w:hAnsi="Futura Bk BT"/>
        </w:rPr>
      </w:pPr>
      <w:r w:rsidRPr="00F91A66">
        <w:rPr>
          <w:rStyle w:val="Gl"/>
          <w:rFonts w:ascii="Futura Bk BT" w:hAnsi="Futura Bk BT"/>
        </w:rPr>
        <w:t>Pek inanmıyorum</w:t>
      </w:r>
      <w:r w:rsidRPr="00F91A66">
        <w:rPr>
          <w:rFonts w:ascii="Futura Bk BT" w:hAnsi="Futura Bk BT"/>
        </w:rPr>
        <w:t xml:space="preserve">: </w:t>
      </w:r>
      <w:r w:rsidRPr="00F91A66">
        <w:rPr>
          <w:rStyle w:val="Gl"/>
          <w:rFonts w:ascii="Futura Bk BT" w:hAnsi="Futura Bk BT"/>
        </w:rPr>
        <w:t>%17,4</w:t>
      </w:r>
    </w:p>
    <w:p w:rsidR="00F91A66" w:rsidRPr="00F91A66" w:rsidRDefault="00F91A66" w:rsidP="00A4661B">
      <w:pPr>
        <w:pStyle w:val="NormalWeb"/>
        <w:numPr>
          <w:ilvl w:val="0"/>
          <w:numId w:val="77"/>
        </w:numPr>
        <w:tabs>
          <w:tab w:val="clear" w:pos="720"/>
          <w:tab w:val="num" w:pos="2136"/>
        </w:tabs>
        <w:spacing w:line="276" w:lineRule="auto"/>
        <w:ind w:left="2136"/>
        <w:rPr>
          <w:rFonts w:ascii="Futura Bk BT" w:hAnsi="Futura Bk BT"/>
        </w:rPr>
      </w:pPr>
      <w:r w:rsidRPr="00F91A66">
        <w:rPr>
          <w:rStyle w:val="Gl"/>
          <w:rFonts w:ascii="Futura Bk BT" w:hAnsi="Futura Bk BT"/>
        </w:rPr>
        <w:t>Hiç inanmıyorum</w:t>
      </w:r>
      <w:r w:rsidRPr="00F91A66">
        <w:rPr>
          <w:rFonts w:ascii="Futura Bk BT" w:hAnsi="Futura Bk BT"/>
        </w:rPr>
        <w:t xml:space="preserve">: </w:t>
      </w:r>
      <w:r w:rsidRPr="00F91A66">
        <w:rPr>
          <w:rStyle w:val="Gl"/>
          <w:rFonts w:ascii="Futura Bk BT" w:hAnsi="Futura Bk BT"/>
        </w:rPr>
        <w:t>%24,9</w:t>
      </w:r>
    </w:p>
    <w:p w:rsidR="00F91A66" w:rsidRPr="00F91A66" w:rsidRDefault="00F91A66" w:rsidP="00F91A66">
      <w:pPr>
        <w:pStyle w:val="NormalWeb"/>
        <w:spacing w:line="276" w:lineRule="auto"/>
        <w:ind w:left="1416"/>
        <w:rPr>
          <w:rFonts w:ascii="Futura Bk BT" w:hAnsi="Futura Bk BT"/>
        </w:rPr>
      </w:pPr>
      <w:r w:rsidRPr="00F91A66">
        <w:rPr>
          <w:rFonts w:ascii="Futura Bk BT" w:hAnsi="Futura Bk BT"/>
        </w:rPr>
        <w:t xml:space="preserve">Toplam </w:t>
      </w:r>
      <w:r w:rsidRPr="00F91A66">
        <w:rPr>
          <w:rStyle w:val="Gl"/>
          <w:rFonts w:ascii="Futura Bk BT" w:hAnsi="Futura Bk BT"/>
        </w:rPr>
        <w:t>%42,3’lük</w:t>
      </w:r>
      <w:r w:rsidRPr="00F91A66">
        <w:rPr>
          <w:rFonts w:ascii="Futura Bk BT" w:hAnsi="Futura Bk BT"/>
        </w:rPr>
        <w:t xml:space="preserve"> bu kesim, terörle mücadelenin </w:t>
      </w:r>
      <w:r w:rsidRPr="00F91A66">
        <w:rPr>
          <w:rStyle w:val="Gl"/>
          <w:rFonts w:ascii="Futura Bk BT" w:hAnsi="Futura Bk BT"/>
        </w:rPr>
        <w:t>kalıcı ve kesin bir sona ulaşamayacağı</w:t>
      </w:r>
      <w:r w:rsidRPr="00F91A66">
        <w:rPr>
          <w:rFonts w:ascii="Futura Bk BT" w:hAnsi="Futura Bk BT"/>
        </w:rPr>
        <w:t xml:space="preserve"> kanaatindedir. Özellikle </w:t>
      </w:r>
      <w:r w:rsidRPr="00F91A66">
        <w:rPr>
          <w:rStyle w:val="Vurgu"/>
          <w:rFonts w:ascii="Futura Bk BT" w:hAnsi="Futura Bk BT"/>
        </w:rPr>
        <w:t>“hiç inanmıyorum”</w:t>
      </w:r>
      <w:r w:rsidRPr="00F91A66">
        <w:rPr>
          <w:rFonts w:ascii="Futura Bk BT" w:hAnsi="Futura Bk BT"/>
        </w:rPr>
        <w:t xml:space="preserve"> diyenlerin yüksekliği, toplumda </w:t>
      </w:r>
      <w:r w:rsidRPr="00F91A66">
        <w:rPr>
          <w:rStyle w:val="Gl"/>
          <w:rFonts w:ascii="Futura Bk BT" w:hAnsi="Futura Bk BT"/>
        </w:rPr>
        <w:t>derin ve kronik bir güvensizlik duygusunun</w:t>
      </w:r>
      <w:r w:rsidRPr="00F91A66">
        <w:rPr>
          <w:rFonts w:ascii="Futura Bk BT" w:hAnsi="Futura Bk BT"/>
        </w:rPr>
        <w:t xml:space="preserve"> varlığına işaret etmektedir.</w:t>
      </w:r>
    </w:p>
    <w:p w:rsidR="00F91A66" w:rsidRPr="00F91A66" w:rsidRDefault="003918DB" w:rsidP="00F91A66">
      <w:pPr>
        <w:ind w:left="1416"/>
        <w:rPr>
          <w:rFonts w:ascii="Futura Bk BT" w:hAnsi="Futura Bk BT"/>
          <w:sz w:val="24"/>
          <w:szCs w:val="24"/>
        </w:rPr>
      </w:pPr>
      <w:r>
        <w:rPr>
          <w:rFonts w:ascii="Futura Bk BT" w:hAnsi="Futura Bk BT"/>
          <w:sz w:val="24"/>
          <w:szCs w:val="24"/>
        </w:rPr>
        <w:pict>
          <v:rect id="_x0000_i1081" style="width:0;height:1.5pt" o:hralign="center" o:hrstd="t" o:hr="t" fillcolor="#a0a0a0" stroked="f"/>
        </w:pict>
      </w:r>
    </w:p>
    <w:p w:rsidR="00F91A66" w:rsidRPr="00F91A66" w:rsidRDefault="00F91A66" w:rsidP="00F91A66">
      <w:pPr>
        <w:pStyle w:val="Balk3"/>
        <w:ind w:left="1416"/>
        <w:rPr>
          <w:rFonts w:ascii="Futura Bk BT" w:hAnsi="Futura Bk BT"/>
          <w:color w:val="0070C0"/>
        </w:rPr>
      </w:pPr>
      <w:r w:rsidRPr="00F91A66">
        <w:rPr>
          <w:rStyle w:val="Gl"/>
          <w:rFonts w:ascii="Futura Bk BT" w:hAnsi="Futura Bk BT"/>
          <w:bCs w:val="0"/>
          <w:color w:val="0070C0"/>
        </w:rPr>
        <w:t>Kararsızlar: Sürecin İkna Ediciliği Zayıf</w:t>
      </w:r>
    </w:p>
    <w:p w:rsidR="00F91A66" w:rsidRPr="00F91A66" w:rsidRDefault="00F91A66" w:rsidP="00F91A66">
      <w:pPr>
        <w:pStyle w:val="NormalWeb"/>
        <w:spacing w:line="276" w:lineRule="auto"/>
        <w:ind w:left="1416"/>
        <w:rPr>
          <w:rFonts w:ascii="Futura Bk BT" w:hAnsi="Futura Bk BT"/>
        </w:rPr>
      </w:pPr>
      <w:r w:rsidRPr="00F91A66">
        <w:rPr>
          <w:rFonts w:ascii="Futura Bk BT" w:hAnsi="Futura Bk BT"/>
        </w:rPr>
        <w:t xml:space="preserve">Katılımcıların </w:t>
      </w:r>
      <w:r w:rsidRPr="00F91A66">
        <w:rPr>
          <w:rStyle w:val="Gl"/>
          <w:rFonts w:ascii="Futura Bk BT" w:hAnsi="Futura Bk BT"/>
        </w:rPr>
        <w:t>%15,4’ünün</w:t>
      </w:r>
      <w:r w:rsidRPr="00F91A66">
        <w:rPr>
          <w:rFonts w:ascii="Futura Bk BT" w:hAnsi="Futura Bk BT"/>
        </w:rPr>
        <w:t xml:space="preserve"> kararsız olması, “Terörsüz Türkiye” hedefinin toplum nezdinde henüz </w:t>
      </w:r>
      <w:r w:rsidRPr="00F91A66">
        <w:rPr>
          <w:rStyle w:val="Gl"/>
          <w:rFonts w:ascii="Futura Bk BT" w:hAnsi="Futura Bk BT"/>
        </w:rPr>
        <w:t>net bir siyasi ve güvenlik perspektifiyle</w:t>
      </w:r>
      <w:r w:rsidRPr="00F91A66">
        <w:rPr>
          <w:rFonts w:ascii="Futura Bk BT" w:hAnsi="Futura Bk BT"/>
        </w:rPr>
        <w:t xml:space="preserve"> anlatılamadığını göstermektedir. Bu grup, sürecin </w:t>
      </w:r>
      <w:r w:rsidRPr="00F91A66">
        <w:rPr>
          <w:rStyle w:val="Gl"/>
          <w:rFonts w:ascii="Futura Bk BT" w:hAnsi="Futura Bk BT"/>
        </w:rPr>
        <w:t>somut ve kalıcı sonuçlarla</w:t>
      </w:r>
      <w:r w:rsidRPr="00F91A66">
        <w:rPr>
          <w:rFonts w:ascii="Futura Bk BT" w:hAnsi="Futura Bk BT"/>
        </w:rPr>
        <w:t xml:space="preserve"> desteklenmesini beklemektedir.</w:t>
      </w:r>
    </w:p>
    <w:p w:rsidR="00F91A66" w:rsidRPr="00F91A66" w:rsidRDefault="003918DB" w:rsidP="00F91A66">
      <w:pPr>
        <w:ind w:left="1416"/>
        <w:rPr>
          <w:rFonts w:ascii="Futura Bk BT" w:hAnsi="Futura Bk BT"/>
          <w:sz w:val="24"/>
          <w:szCs w:val="24"/>
        </w:rPr>
      </w:pPr>
      <w:r>
        <w:rPr>
          <w:rFonts w:ascii="Futura Bk BT" w:hAnsi="Futura Bk BT"/>
          <w:sz w:val="24"/>
          <w:szCs w:val="24"/>
        </w:rPr>
        <w:pict>
          <v:rect id="_x0000_i1082" style="width:0;height:1.5pt" o:hralign="center" o:hrstd="t" o:hr="t" fillcolor="#a0a0a0" stroked="f"/>
        </w:pict>
      </w:r>
    </w:p>
    <w:p w:rsidR="00F91A66" w:rsidRPr="00F91A66" w:rsidRDefault="00F91A66" w:rsidP="00F91A66">
      <w:pPr>
        <w:pStyle w:val="Balk3"/>
        <w:ind w:left="1416"/>
        <w:rPr>
          <w:rFonts w:ascii="Futura Bk BT" w:hAnsi="Futura Bk BT"/>
          <w:color w:val="0070C0"/>
        </w:rPr>
      </w:pPr>
      <w:r w:rsidRPr="00F91A66">
        <w:rPr>
          <w:rStyle w:val="Gl"/>
          <w:rFonts w:ascii="Futura Bk BT" w:hAnsi="Futura Bk BT"/>
          <w:bCs w:val="0"/>
          <w:color w:val="0070C0"/>
        </w:rPr>
        <w:t>Genel Değerlendirme</w:t>
      </w:r>
    </w:p>
    <w:p w:rsidR="00F91A66" w:rsidRPr="00F91A66" w:rsidRDefault="00F91A66" w:rsidP="00F91A66">
      <w:pPr>
        <w:pStyle w:val="NormalWeb"/>
        <w:spacing w:line="276" w:lineRule="auto"/>
        <w:ind w:left="1416"/>
        <w:rPr>
          <w:rFonts w:ascii="Futura Bk BT" w:hAnsi="Futura Bk BT"/>
        </w:rPr>
      </w:pPr>
      <w:r w:rsidRPr="00F91A66">
        <w:rPr>
          <w:rFonts w:ascii="Futura Bk BT" w:hAnsi="Futura Bk BT"/>
        </w:rPr>
        <w:t>Bu bulgular birlikte değerlendirildiğinde:</w:t>
      </w:r>
    </w:p>
    <w:p w:rsidR="00F91A66" w:rsidRPr="00F91A66" w:rsidRDefault="00F91A66" w:rsidP="00A4661B">
      <w:pPr>
        <w:pStyle w:val="NormalWeb"/>
        <w:numPr>
          <w:ilvl w:val="0"/>
          <w:numId w:val="78"/>
        </w:numPr>
        <w:tabs>
          <w:tab w:val="clear" w:pos="720"/>
          <w:tab w:val="num" w:pos="2136"/>
        </w:tabs>
        <w:spacing w:line="276" w:lineRule="auto"/>
        <w:ind w:left="2136"/>
        <w:rPr>
          <w:rFonts w:ascii="Futura Bk BT" w:hAnsi="Futura Bk BT"/>
        </w:rPr>
      </w:pPr>
      <w:r w:rsidRPr="00F91A66">
        <w:rPr>
          <w:rFonts w:ascii="Futura Bk BT" w:hAnsi="Futura Bk BT"/>
        </w:rPr>
        <w:t xml:space="preserve">Toplum, “Terörsüz Türkiye” hedefi konusunda </w:t>
      </w:r>
      <w:r w:rsidRPr="00F91A66">
        <w:rPr>
          <w:rStyle w:val="Gl"/>
          <w:rFonts w:ascii="Futura Bk BT" w:hAnsi="Futura Bk BT"/>
        </w:rPr>
        <w:t>iki kutuplu ama kararsızlığa açık</w:t>
      </w:r>
      <w:r w:rsidRPr="00F91A66">
        <w:rPr>
          <w:rFonts w:ascii="Futura Bk BT" w:hAnsi="Futura Bk BT"/>
        </w:rPr>
        <w:t xml:space="preserve"> bir yapı sergilemektedir.</w:t>
      </w:r>
    </w:p>
    <w:p w:rsidR="00F91A66" w:rsidRPr="00F91A66" w:rsidRDefault="00F91A66" w:rsidP="00A4661B">
      <w:pPr>
        <w:pStyle w:val="NormalWeb"/>
        <w:numPr>
          <w:ilvl w:val="0"/>
          <w:numId w:val="78"/>
        </w:numPr>
        <w:tabs>
          <w:tab w:val="clear" w:pos="720"/>
          <w:tab w:val="num" w:pos="2136"/>
        </w:tabs>
        <w:spacing w:line="276" w:lineRule="auto"/>
        <w:ind w:left="2136"/>
        <w:rPr>
          <w:rFonts w:ascii="Futura Bk BT" w:hAnsi="Futura Bk BT"/>
        </w:rPr>
      </w:pPr>
      <w:r w:rsidRPr="00F91A66">
        <w:rPr>
          <w:rFonts w:ascii="Futura Bk BT" w:hAnsi="Futura Bk BT"/>
        </w:rPr>
        <w:t xml:space="preserve">İnananlar ile inanmayanlar arasındaki fark </w:t>
      </w:r>
      <w:r w:rsidRPr="00F91A66">
        <w:rPr>
          <w:rStyle w:val="Gl"/>
          <w:rFonts w:ascii="Futura Bk BT" w:hAnsi="Futura Bk BT"/>
        </w:rPr>
        <w:t>istatistiksel olarak yok denecek kadar azdır</w:t>
      </w:r>
      <w:r w:rsidRPr="00F91A66">
        <w:rPr>
          <w:rFonts w:ascii="Futura Bk BT" w:hAnsi="Futura Bk BT"/>
        </w:rPr>
        <w:t>.</w:t>
      </w:r>
    </w:p>
    <w:p w:rsidR="00F91A66" w:rsidRPr="00F91A66" w:rsidRDefault="00F91A66" w:rsidP="00A4661B">
      <w:pPr>
        <w:pStyle w:val="NormalWeb"/>
        <w:numPr>
          <w:ilvl w:val="0"/>
          <w:numId w:val="78"/>
        </w:numPr>
        <w:tabs>
          <w:tab w:val="clear" w:pos="720"/>
          <w:tab w:val="num" w:pos="2136"/>
        </w:tabs>
        <w:spacing w:line="276" w:lineRule="auto"/>
        <w:ind w:left="2136"/>
        <w:rPr>
          <w:rFonts w:ascii="Futura Bk BT" w:hAnsi="Futura Bk BT"/>
        </w:rPr>
      </w:pPr>
      <w:r w:rsidRPr="00F91A66">
        <w:rPr>
          <w:rFonts w:ascii="Futura Bk BT" w:hAnsi="Futura Bk BT"/>
        </w:rPr>
        <w:t xml:space="preserve">Algı; </w:t>
      </w:r>
      <w:r w:rsidRPr="00F91A66">
        <w:rPr>
          <w:rStyle w:val="Gl"/>
          <w:rFonts w:ascii="Futura Bk BT" w:hAnsi="Futura Bk BT"/>
        </w:rPr>
        <w:t>umut, temkin ve güvensizlik</w:t>
      </w:r>
      <w:r w:rsidRPr="00F91A66">
        <w:rPr>
          <w:rFonts w:ascii="Futura Bk BT" w:hAnsi="Futura Bk BT"/>
        </w:rPr>
        <w:t xml:space="preserve"> arasında sıkışmış durumdadır.</w:t>
      </w:r>
    </w:p>
    <w:p w:rsidR="00F91A66" w:rsidRPr="00F91A66" w:rsidRDefault="00F91A66" w:rsidP="00F91A66">
      <w:pPr>
        <w:pStyle w:val="NormalWeb"/>
        <w:spacing w:line="276" w:lineRule="auto"/>
        <w:ind w:left="1416"/>
        <w:rPr>
          <w:rFonts w:ascii="Futura Bk BT" w:hAnsi="Futura Bk BT"/>
        </w:rPr>
      </w:pPr>
      <w:r w:rsidRPr="00F91A66">
        <w:rPr>
          <w:rFonts w:ascii="Futura Bk BT" w:hAnsi="Futura Bk BT"/>
        </w:rPr>
        <w:t xml:space="preserve">Bu tablo, raporun önceki bölümlerinde ortaya çıkan </w:t>
      </w:r>
      <w:r w:rsidRPr="00F91A66">
        <w:rPr>
          <w:rStyle w:val="Gl"/>
          <w:rFonts w:ascii="Futura Bk BT" w:hAnsi="Futura Bk BT"/>
        </w:rPr>
        <w:t>kurumlara güven düşüklüğü</w:t>
      </w:r>
      <w:r w:rsidRPr="00F91A66">
        <w:rPr>
          <w:rFonts w:ascii="Futura Bk BT" w:hAnsi="Futura Bk BT"/>
        </w:rPr>
        <w:t xml:space="preserve">, </w:t>
      </w:r>
      <w:r w:rsidRPr="00F91A66">
        <w:rPr>
          <w:rStyle w:val="Gl"/>
          <w:rFonts w:ascii="Futura Bk BT" w:hAnsi="Futura Bk BT"/>
        </w:rPr>
        <w:t>ekonomik memnuniyetsizlik</w:t>
      </w:r>
      <w:r w:rsidRPr="00F91A66">
        <w:rPr>
          <w:rFonts w:ascii="Futura Bk BT" w:hAnsi="Futura Bk BT"/>
        </w:rPr>
        <w:t xml:space="preserve"> ve </w:t>
      </w:r>
      <w:r w:rsidRPr="00F91A66">
        <w:rPr>
          <w:rStyle w:val="Gl"/>
          <w:rFonts w:ascii="Futura Bk BT" w:hAnsi="Futura Bk BT"/>
        </w:rPr>
        <w:t>gelecek kaygısı</w:t>
      </w:r>
      <w:r w:rsidRPr="00F91A66">
        <w:rPr>
          <w:rFonts w:ascii="Futura Bk BT" w:hAnsi="Futura Bk BT"/>
        </w:rPr>
        <w:t xml:space="preserve"> bulgularıyla birlikte değerlendirildiğinde, güvenlik politikalarına yönelik toplumsal desteğin de </w:t>
      </w:r>
      <w:r w:rsidRPr="00F91A66">
        <w:rPr>
          <w:rStyle w:val="Gl"/>
          <w:rFonts w:ascii="Futura Bk BT" w:hAnsi="Futura Bk BT"/>
        </w:rPr>
        <w:t>istikrarsız ve kırılgan</w:t>
      </w:r>
      <w:r w:rsidRPr="00F91A66">
        <w:rPr>
          <w:rFonts w:ascii="Futura Bk BT" w:hAnsi="Futura Bk BT"/>
        </w:rPr>
        <w:t xml:space="preserve"> bir zeminde ilerlediğini göstermektedir.</w:t>
      </w:r>
    </w:p>
    <w:p w:rsidR="00F91A66" w:rsidRPr="00F91A66" w:rsidRDefault="003918DB" w:rsidP="00F91A66">
      <w:pPr>
        <w:ind w:left="1416"/>
        <w:rPr>
          <w:rFonts w:ascii="Futura Bk BT" w:hAnsi="Futura Bk BT"/>
          <w:sz w:val="24"/>
          <w:szCs w:val="24"/>
        </w:rPr>
      </w:pPr>
      <w:r>
        <w:rPr>
          <w:rFonts w:ascii="Futura Bk BT" w:hAnsi="Futura Bk BT"/>
          <w:sz w:val="24"/>
          <w:szCs w:val="24"/>
        </w:rPr>
        <w:pict>
          <v:rect id="_x0000_i1083" style="width:0;height:1.5pt" o:hralign="center" o:hrstd="t" o:hr="t" fillcolor="#a0a0a0" stroked="f"/>
        </w:pict>
      </w:r>
    </w:p>
    <w:p w:rsidR="00F91A66" w:rsidRPr="008A5306" w:rsidRDefault="00F91A66" w:rsidP="00F91A66">
      <w:pPr>
        <w:pStyle w:val="Balk3"/>
        <w:ind w:left="1416"/>
        <w:rPr>
          <w:rFonts w:ascii="Futura Bk BT" w:hAnsi="Futura Bk BT"/>
          <w:b/>
          <w:color w:val="0070C0"/>
        </w:rPr>
      </w:pPr>
      <w:r w:rsidRPr="008A5306">
        <w:rPr>
          <w:rFonts w:ascii="Segoe UI Symbol" w:hAnsi="Segoe UI Symbol" w:cs="Segoe UI Symbol"/>
          <w:b/>
          <w:color w:val="0070C0"/>
        </w:rPr>
        <w:t>📰</w:t>
      </w:r>
      <w:r w:rsidRPr="008A5306">
        <w:rPr>
          <w:rFonts w:ascii="Futura Bk BT" w:hAnsi="Futura Bk BT"/>
          <w:b/>
          <w:color w:val="0070C0"/>
        </w:rPr>
        <w:t xml:space="preserve"> Spot Basın Manşeti Önerileri</w:t>
      </w:r>
    </w:p>
    <w:p w:rsidR="00F91A66" w:rsidRPr="00F91A66" w:rsidRDefault="00F91A66" w:rsidP="00A4661B">
      <w:pPr>
        <w:pStyle w:val="NormalWeb"/>
        <w:numPr>
          <w:ilvl w:val="0"/>
          <w:numId w:val="79"/>
        </w:numPr>
        <w:tabs>
          <w:tab w:val="clear" w:pos="720"/>
          <w:tab w:val="num" w:pos="2136"/>
        </w:tabs>
        <w:spacing w:line="276" w:lineRule="auto"/>
        <w:ind w:left="2136"/>
        <w:rPr>
          <w:rFonts w:ascii="Futura Bk BT" w:hAnsi="Futura Bk BT"/>
        </w:rPr>
      </w:pPr>
      <w:r w:rsidRPr="00F91A66">
        <w:rPr>
          <w:rStyle w:val="Gl"/>
          <w:rFonts w:ascii="Futura Bk BT" w:hAnsi="Futura Bk BT"/>
        </w:rPr>
        <w:t>“Terörsüz Türkiye Hedefinde Toplum Ortadan İkiye Bölünmüş Durumda”</w:t>
      </w:r>
    </w:p>
    <w:p w:rsidR="00F91A66" w:rsidRPr="00F91A66" w:rsidRDefault="00F91A66" w:rsidP="00A4661B">
      <w:pPr>
        <w:pStyle w:val="NormalWeb"/>
        <w:numPr>
          <w:ilvl w:val="0"/>
          <w:numId w:val="79"/>
        </w:numPr>
        <w:tabs>
          <w:tab w:val="clear" w:pos="720"/>
          <w:tab w:val="num" w:pos="2136"/>
        </w:tabs>
        <w:spacing w:line="276" w:lineRule="auto"/>
        <w:ind w:left="2136"/>
        <w:rPr>
          <w:rFonts w:ascii="Futura Bk BT" w:hAnsi="Futura Bk BT"/>
        </w:rPr>
      </w:pPr>
      <w:r w:rsidRPr="00F91A66">
        <w:rPr>
          <w:rStyle w:val="Gl"/>
          <w:rFonts w:ascii="Futura Bk BT" w:hAnsi="Futura Bk BT"/>
        </w:rPr>
        <w:t>“Umut Var Ama Güven Zayıf: Terörün Biteceğine İnanç Sınırlı”</w:t>
      </w:r>
    </w:p>
    <w:p w:rsidR="00F91A66" w:rsidRPr="00F91A66" w:rsidRDefault="00F91A66" w:rsidP="00A4661B">
      <w:pPr>
        <w:pStyle w:val="NormalWeb"/>
        <w:numPr>
          <w:ilvl w:val="0"/>
          <w:numId w:val="79"/>
        </w:numPr>
        <w:tabs>
          <w:tab w:val="clear" w:pos="720"/>
          <w:tab w:val="num" w:pos="2136"/>
        </w:tabs>
        <w:spacing w:line="276" w:lineRule="auto"/>
        <w:ind w:left="2136"/>
        <w:rPr>
          <w:rFonts w:ascii="Futura Bk BT" w:hAnsi="Futura Bk BT"/>
        </w:rPr>
      </w:pPr>
      <w:r w:rsidRPr="00F91A66">
        <w:rPr>
          <w:rStyle w:val="Gl"/>
          <w:rFonts w:ascii="Futura Bk BT" w:hAnsi="Futura Bk BT"/>
        </w:rPr>
        <w:t>“Toplumun Yarısı Terörün Sona Ereceğine İnanmıyor”</w:t>
      </w: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8A5306" w:rsidRPr="008A5306" w:rsidRDefault="008A5306" w:rsidP="003A0268">
      <w:pPr>
        <w:pStyle w:val="NormalWeb"/>
        <w:spacing w:line="276" w:lineRule="auto"/>
        <w:ind w:left="720" w:firstLine="696"/>
        <w:rPr>
          <w:rFonts w:ascii="Futura Bk BT" w:hAnsi="Futura Bk BT"/>
          <w:b/>
          <w:color w:val="0070C0"/>
        </w:rPr>
      </w:pPr>
      <w:r>
        <w:rPr>
          <w:rFonts w:ascii="Square721 BT" w:hAnsi="Square721 BT" w:cs="Calibri"/>
          <w:b/>
          <w:color w:val="0D0D0D"/>
        </w:rPr>
        <w:t>S: 9</w:t>
      </w:r>
      <w:r w:rsidRPr="008A5306">
        <w:rPr>
          <w:rFonts w:ascii="Square721 BT" w:hAnsi="Square721 BT" w:cs="Calibri"/>
          <w:b/>
          <w:color w:val="0D0D0D"/>
        </w:rPr>
        <w:t xml:space="preserve"> “Terör suçlularına af” gündeme gelirse tutumunuz ne olurdu?</w:t>
      </w:r>
    </w:p>
    <w:tbl>
      <w:tblPr>
        <w:tblW w:w="9265" w:type="dxa"/>
        <w:tblInd w:w="1395" w:type="dxa"/>
        <w:tblCellMar>
          <w:left w:w="70" w:type="dxa"/>
          <w:right w:w="70" w:type="dxa"/>
        </w:tblCellMar>
        <w:tblLook w:val="04A0" w:firstRow="1" w:lastRow="0" w:firstColumn="1" w:lastColumn="0" w:noHBand="0" w:noVBand="1"/>
      </w:tblPr>
      <w:tblGrid>
        <w:gridCol w:w="3988"/>
        <w:gridCol w:w="1201"/>
        <w:gridCol w:w="1932"/>
        <w:gridCol w:w="2144"/>
      </w:tblGrid>
      <w:tr w:rsidR="008A5306" w:rsidRPr="008A5306" w:rsidTr="006947CF">
        <w:trPr>
          <w:trHeight w:val="620"/>
        </w:trPr>
        <w:tc>
          <w:tcPr>
            <w:tcW w:w="9265"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8A5306" w:rsidRPr="008A5306" w:rsidRDefault="008A5306" w:rsidP="008A5306">
            <w:pPr>
              <w:spacing w:after="0" w:line="240" w:lineRule="auto"/>
              <w:jc w:val="center"/>
              <w:rPr>
                <w:rFonts w:ascii="Square721 BT" w:eastAsia="Times New Roman" w:hAnsi="Square721 BT" w:cs="Calibri"/>
                <w:color w:val="0D0D0D"/>
                <w:sz w:val="24"/>
                <w:szCs w:val="24"/>
                <w:lang w:eastAsia="tr-TR"/>
              </w:rPr>
            </w:pPr>
            <w:r w:rsidRPr="008A5306">
              <w:rPr>
                <w:rFonts w:ascii="Square721 BT" w:eastAsia="Times New Roman" w:hAnsi="Square721 BT" w:cs="Calibri"/>
                <w:color w:val="0D0D0D"/>
                <w:sz w:val="24"/>
                <w:szCs w:val="24"/>
                <w:lang w:eastAsia="tr-TR"/>
              </w:rPr>
              <w:t>“Terör suçlularına af” gündeme gelirse tutumunuz ne olurdu?</w:t>
            </w:r>
          </w:p>
        </w:tc>
      </w:tr>
      <w:tr w:rsidR="008A5306" w:rsidRPr="008A5306" w:rsidTr="006947CF">
        <w:trPr>
          <w:trHeight w:val="343"/>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C00000"/>
                <w:sz w:val="24"/>
                <w:szCs w:val="24"/>
                <w:lang w:eastAsia="tr-TR"/>
              </w:rPr>
            </w:pPr>
            <w:r w:rsidRPr="008A5306">
              <w:rPr>
                <w:rFonts w:ascii="Square721 BT" w:eastAsia="Times New Roman" w:hAnsi="Square721 BT" w:cs="Calibri"/>
                <w:color w:val="C00000"/>
                <w:sz w:val="24"/>
                <w:szCs w:val="24"/>
                <w:lang w:eastAsia="tr-TR"/>
              </w:rPr>
              <w:t>Denek</w:t>
            </w:r>
          </w:p>
        </w:tc>
        <w:tc>
          <w:tcPr>
            <w:tcW w:w="1932"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C00000"/>
                <w:sz w:val="24"/>
                <w:szCs w:val="24"/>
                <w:lang w:eastAsia="tr-TR"/>
              </w:rPr>
            </w:pPr>
            <w:r w:rsidRPr="008A5306">
              <w:rPr>
                <w:rFonts w:ascii="Square721 BT" w:eastAsia="Times New Roman" w:hAnsi="Square721 BT" w:cs="Calibri"/>
                <w:color w:val="C00000"/>
                <w:sz w:val="24"/>
                <w:szCs w:val="24"/>
                <w:lang w:eastAsia="tr-TR"/>
              </w:rPr>
              <w:t>Yüzde</w:t>
            </w:r>
          </w:p>
        </w:tc>
        <w:tc>
          <w:tcPr>
            <w:tcW w:w="2143" w:type="dxa"/>
            <w:tcBorders>
              <w:top w:val="nil"/>
              <w:left w:val="nil"/>
              <w:bottom w:val="single" w:sz="4" w:space="0" w:color="auto"/>
              <w:right w:val="double" w:sz="6" w:space="0" w:color="auto"/>
            </w:tcBorders>
            <w:shd w:val="clear" w:color="000000" w:fill="FFC000"/>
            <w:vAlign w:val="center"/>
            <w:hideMark/>
          </w:tcPr>
          <w:p w:rsidR="008A5306" w:rsidRPr="008A5306" w:rsidRDefault="008A5306" w:rsidP="008A5306">
            <w:pPr>
              <w:spacing w:after="0" w:line="240" w:lineRule="auto"/>
              <w:jc w:val="center"/>
              <w:rPr>
                <w:rFonts w:ascii="Square721 BT" w:eastAsia="Times New Roman" w:hAnsi="Square721 BT" w:cs="Calibri"/>
                <w:b/>
                <w:bCs/>
                <w:color w:val="FFFFFF"/>
                <w:lang w:eastAsia="tr-TR"/>
              </w:rPr>
            </w:pPr>
            <w:r w:rsidRPr="008A5306">
              <w:rPr>
                <w:rFonts w:ascii="Square721 BT" w:eastAsia="Times New Roman" w:hAnsi="Square721 BT" w:cs="Calibri"/>
                <w:b/>
                <w:bCs/>
                <w:color w:val="FFFFFF"/>
                <w:lang w:eastAsia="tr-TR"/>
              </w:rPr>
              <w:t>AF DESTEK</w:t>
            </w:r>
          </w:p>
        </w:tc>
      </w:tr>
      <w:tr w:rsidR="008A5306" w:rsidRPr="008A5306" w:rsidTr="006947CF">
        <w:trPr>
          <w:trHeight w:val="429"/>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Kesinlikle desteklerim</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198</w:t>
            </w:r>
          </w:p>
        </w:tc>
        <w:tc>
          <w:tcPr>
            <w:tcW w:w="1932"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7,9</w:t>
            </w:r>
          </w:p>
        </w:tc>
        <w:tc>
          <w:tcPr>
            <w:tcW w:w="2143"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23,70</w:t>
            </w:r>
          </w:p>
        </w:tc>
      </w:tr>
      <w:tr w:rsidR="008A5306" w:rsidRPr="008A5306" w:rsidTr="006947CF">
        <w:trPr>
          <w:trHeight w:val="429"/>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Belirli şartlarla desteklerim</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394</w:t>
            </w:r>
          </w:p>
        </w:tc>
        <w:tc>
          <w:tcPr>
            <w:tcW w:w="1932"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15,8</w:t>
            </w:r>
          </w:p>
        </w:tc>
        <w:tc>
          <w:tcPr>
            <w:tcW w:w="2143" w:type="dxa"/>
            <w:vMerge/>
            <w:tcBorders>
              <w:top w:val="nil"/>
              <w:left w:val="single" w:sz="4" w:space="0" w:color="auto"/>
              <w:bottom w:val="single" w:sz="4" w:space="0" w:color="auto"/>
              <w:right w:val="double" w:sz="6" w:space="0" w:color="auto"/>
            </w:tcBorders>
            <w:vAlign w:val="center"/>
            <w:hideMark/>
          </w:tcPr>
          <w:p w:rsidR="008A5306" w:rsidRPr="008A5306" w:rsidRDefault="008A5306" w:rsidP="008A5306">
            <w:pPr>
              <w:spacing w:after="0" w:line="240" w:lineRule="auto"/>
              <w:rPr>
                <w:rFonts w:ascii="Square721 BT" w:eastAsia="Times New Roman" w:hAnsi="Square721 BT" w:cs="Calibri"/>
                <w:b/>
                <w:bCs/>
                <w:color w:val="000000"/>
                <w:sz w:val="24"/>
                <w:szCs w:val="24"/>
                <w:lang w:eastAsia="tr-TR"/>
              </w:rPr>
            </w:pPr>
          </w:p>
        </w:tc>
      </w:tr>
      <w:tr w:rsidR="008A5306" w:rsidRPr="008A5306" w:rsidTr="006947CF">
        <w:trPr>
          <w:trHeight w:val="429"/>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Kararsızım</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270</w:t>
            </w:r>
          </w:p>
        </w:tc>
        <w:tc>
          <w:tcPr>
            <w:tcW w:w="1932" w:type="dxa"/>
            <w:tcBorders>
              <w:top w:val="nil"/>
              <w:left w:val="nil"/>
              <w:bottom w:val="single" w:sz="4" w:space="0" w:color="auto"/>
              <w:right w:val="single" w:sz="4" w:space="0" w:color="auto"/>
            </w:tcBorders>
            <w:shd w:val="clear" w:color="000000" w:fill="FFFF00"/>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10,8</w:t>
            </w:r>
          </w:p>
        </w:tc>
        <w:tc>
          <w:tcPr>
            <w:tcW w:w="2143" w:type="dxa"/>
            <w:tcBorders>
              <w:top w:val="nil"/>
              <w:left w:val="nil"/>
              <w:bottom w:val="single" w:sz="4" w:space="0" w:color="auto"/>
              <w:right w:val="double" w:sz="6" w:space="0" w:color="auto"/>
            </w:tcBorders>
            <w:shd w:val="clear" w:color="000000" w:fill="FF0000"/>
            <w:vAlign w:val="center"/>
            <w:hideMark/>
          </w:tcPr>
          <w:p w:rsidR="008A5306" w:rsidRPr="008A5306" w:rsidRDefault="008A5306" w:rsidP="008A5306">
            <w:pPr>
              <w:spacing w:after="0" w:line="240" w:lineRule="auto"/>
              <w:jc w:val="center"/>
              <w:rPr>
                <w:rFonts w:ascii="Square721 BT" w:eastAsia="Times New Roman" w:hAnsi="Square721 BT" w:cs="Calibri"/>
                <w:b/>
                <w:bCs/>
                <w:color w:val="FFFFFF"/>
                <w:sz w:val="18"/>
                <w:szCs w:val="18"/>
                <w:lang w:eastAsia="tr-TR"/>
              </w:rPr>
            </w:pPr>
            <w:r w:rsidRPr="008A5306">
              <w:rPr>
                <w:rFonts w:ascii="Square721 BT" w:eastAsia="Times New Roman" w:hAnsi="Square721 BT" w:cs="Calibri"/>
                <w:b/>
                <w:bCs/>
                <w:color w:val="FFFFFF"/>
                <w:sz w:val="18"/>
                <w:szCs w:val="18"/>
                <w:lang w:eastAsia="tr-TR"/>
              </w:rPr>
              <w:t>AF DESTEKSİZLİK</w:t>
            </w:r>
          </w:p>
        </w:tc>
      </w:tr>
      <w:tr w:rsidR="008A5306" w:rsidRPr="008A5306" w:rsidTr="006947CF">
        <w:trPr>
          <w:trHeight w:val="429"/>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Desteklemem</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406</w:t>
            </w:r>
          </w:p>
        </w:tc>
        <w:tc>
          <w:tcPr>
            <w:tcW w:w="1932"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16,3</w:t>
            </w:r>
          </w:p>
        </w:tc>
        <w:tc>
          <w:tcPr>
            <w:tcW w:w="2143"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65,50</w:t>
            </w:r>
          </w:p>
        </w:tc>
      </w:tr>
      <w:tr w:rsidR="008A5306" w:rsidRPr="008A5306" w:rsidTr="006947CF">
        <w:trPr>
          <w:trHeight w:val="429"/>
        </w:trPr>
        <w:tc>
          <w:tcPr>
            <w:tcW w:w="3988" w:type="dxa"/>
            <w:tcBorders>
              <w:top w:val="nil"/>
              <w:left w:val="double" w:sz="6" w:space="0" w:color="auto"/>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Kesinlikle desteklemem</w:t>
            </w:r>
          </w:p>
        </w:tc>
        <w:tc>
          <w:tcPr>
            <w:tcW w:w="1201"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1226</w:t>
            </w:r>
          </w:p>
        </w:tc>
        <w:tc>
          <w:tcPr>
            <w:tcW w:w="1932" w:type="dxa"/>
            <w:tcBorders>
              <w:top w:val="nil"/>
              <w:left w:val="nil"/>
              <w:bottom w:val="single" w:sz="4" w:space="0" w:color="auto"/>
              <w:right w:val="single" w:sz="4" w:space="0" w:color="auto"/>
            </w:tcBorders>
            <w:shd w:val="clear" w:color="auto" w:fill="auto"/>
            <w:vAlign w:val="center"/>
            <w:hideMark/>
          </w:tcPr>
          <w:p w:rsidR="008A5306" w:rsidRPr="008A5306" w:rsidRDefault="008A5306" w:rsidP="008A5306">
            <w:pPr>
              <w:spacing w:after="0" w:line="240" w:lineRule="auto"/>
              <w:jc w:val="center"/>
              <w:rPr>
                <w:rFonts w:ascii="Square721 BT" w:eastAsia="Times New Roman" w:hAnsi="Square721 BT" w:cs="Calibri"/>
                <w:b/>
                <w:bCs/>
                <w:color w:val="000000"/>
                <w:sz w:val="24"/>
                <w:szCs w:val="24"/>
                <w:lang w:eastAsia="tr-TR"/>
              </w:rPr>
            </w:pPr>
            <w:r w:rsidRPr="008A5306">
              <w:rPr>
                <w:rFonts w:ascii="Square721 BT" w:eastAsia="Times New Roman" w:hAnsi="Square721 BT" w:cs="Calibri"/>
                <w:b/>
                <w:bCs/>
                <w:color w:val="000000"/>
                <w:sz w:val="24"/>
                <w:szCs w:val="24"/>
                <w:lang w:eastAsia="tr-TR"/>
              </w:rPr>
              <w:t>49,2</w:t>
            </w:r>
          </w:p>
        </w:tc>
        <w:tc>
          <w:tcPr>
            <w:tcW w:w="2143" w:type="dxa"/>
            <w:vMerge/>
            <w:tcBorders>
              <w:top w:val="nil"/>
              <w:left w:val="single" w:sz="4" w:space="0" w:color="auto"/>
              <w:bottom w:val="single" w:sz="4" w:space="0" w:color="auto"/>
              <w:right w:val="double" w:sz="6" w:space="0" w:color="auto"/>
            </w:tcBorders>
            <w:vAlign w:val="center"/>
            <w:hideMark/>
          </w:tcPr>
          <w:p w:rsidR="008A5306" w:rsidRPr="008A5306" w:rsidRDefault="008A5306" w:rsidP="008A5306">
            <w:pPr>
              <w:spacing w:after="0" w:line="240" w:lineRule="auto"/>
              <w:rPr>
                <w:rFonts w:ascii="Square721 BT" w:eastAsia="Times New Roman" w:hAnsi="Square721 BT" w:cs="Calibri"/>
                <w:b/>
                <w:bCs/>
                <w:color w:val="000000"/>
                <w:sz w:val="24"/>
                <w:szCs w:val="24"/>
                <w:lang w:eastAsia="tr-TR"/>
              </w:rPr>
            </w:pPr>
          </w:p>
        </w:tc>
      </w:tr>
      <w:tr w:rsidR="006947CF" w:rsidRPr="008A5306" w:rsidTr="006947CF">
        <w:trPr>
          <w:trHeight w:val="429"/>
        </w:trPr>
        <w:tc>
          <w:tcPr>
            <w:tcW w:w="3988" w:type="dxa"/>
            <w:tcBorders>
              <w:top w:val="nil"/>
              <w:left w:val="double" w:sz="6" w:space="0" w:color="auto"/>
              <w:bottom w:val="double" w:sz="6" w:space="0" w:color="auto"/>
              <w:right w:val="single" w:sz="4" w:space="0" w:color="auto"/>
            </w:tcBorders>
            <w:shd w:val="clear" w:color="000000" w:fill="DDEBF7"/>
            <w:vAlign w:val="center"/>
            <w:hideMark/>
          </w:tcPr>
          <w:p w:rsidR="008A5306" w:rsidRPr="008A5306" w:rsidRDefault="008A5306" w:rsidP="008A5306">
            <w:pPr>
              <w:spacing w:after="0" w:line="240" w:lineRule="auto"/>
              <w:ind w:firstLineChars="100" w:firstLine="240"/>
              <w:rPr>
                <w:rFonts w:ascii="Square721 BT" w:eastAsia="Times New Roman" w:hAnsi="Square721 BT" w:cs="Calibri"/>
                <w:color w:val="0D0D0D"/>
                <w:sz w:val="24"/>
                <w:szCs w:val="24"/>
                <w:lang w:eastAsia="tr-TR"/>
              </w:rPr>
            </w:pPr>
            <w:r w:rsidRPr="008A5306">
              <w:rPr>
                <w:rFonts w:ascii="Square721 BT" w:eastAsia="Times New Roman" w:hAnsi="Square721 BT" w:cs="Calibri"/>
                <w:color w:val="0D0D0D"/>
                <w:sz w:val="24"/>
                <w:szCs w:val="24"/>
                <w:lang w:eastAsia="tr-TR"/>
              </w:rPr>
              <w:t>Total</w:t>
            </w:r>
          </w:p>
        </w:tc>
        <w:tc>
          <w:tcPr>
            <w:tcW w:w="1201" w:type="dxa"/>
            <w:tcBorders>
              <w:top w:val="nil"/>
              <w:left w:val="nil"/>
              <w:bottom w:val="double" w:sz="6" w:space="0" w:color="auto"/>
              <w:right w:val="single" w:sz="4" w:space="0" w:color="auto"/>
            </w:tcBorders>
            <w:shd w:val="clear" w:color="000000" w:fill="DDEBF7"/>
            <w:vAlign w:val="center"/>
            <w:hideMark/>
          </w:tcPr>
          <w:p w:rsidR="008A5306" w:rsidRPr="008A5306" w:rsidRDefault="008A5306" w:rsidP="008A5306">
            <w:pPr>
              <w:spacing w:after="0" w:line="240" w:lineRule="auto"/>
              <w:jc w:val="center"/>
              <w:rPr>
                <w:rFonts w:ascii="Square721 BT" w:eastAsia="Times New Roman" w:hAnsi="Square721 BT" w:cs="Calibri"/>
                <w:color w:val="0D0D0D"/>
                <w:sz w:val="24"/>
                <w:szCs w:val="24"/>
                <w:lang w:eastAsia="tr-TR"/>
              </w:rPr>
            </w:pPr>
            <w:r w:rsidRPr="008A5306">
              <w:rPr>
                <w:rFonts w:ascii="Square721 BT" w:eastAsia="Times New Roman" w:hAnsi="Square721 BT" w:cs="Calibri"/>
                <w:color w:val="0D0D0D"/>
                <w:sz w:val="24"/>
                <w:szCs w:val="24"/>
                <w:lang w:eastAsia="tr-TR"/>
              </w:rPr>
              <w:t>2494</w:t>
            </w:r>
          </w:p>
        </w:tc>
        <w:tc>
          <w:tcPr>
            <w:tcW w:w="1932" w:type="dxa"/>
            <w:tcBorders>
              <w:top w:val="nil"/>
              <w:left w:val="nil"/>
              <w:bottom w:val="double" w:sz="6" w:space="0" w:color="auto"/>
              <w:right w:val="single" w:sz="4" w:space="0" w:color="auto"/>
            </w:tcBorders>
            <w:shd w:val="clear" w:color="000000" w:fill="DDEBF7"/>
            <w:vAlign w:val="center"/>
            <w:hideMark/>
          </w:tcPr>
          <w:p w:rsidR="008A5306" w:rsidRPr="008A5306" w:rsidRDefault="008A5306" w:rsidP="008A5306">
            <w:pPr>
              <w:spacing w:after="0" w:line="240" w:lineRule="auto"/>
              <w:jc w:val="center"/>
              <w:rPr>
                <w:rFonts w:ascii="Square721 BT" w:eastAsia="Times New Roman" w:hAnsi="Square721 BT" w:cs="Calibri"/>
                <w:color w:val="0D0D0D"/>
                <w:sz w:val="24"/>
                <w:szCs w:val="24"/>
                <w:lang w:eastAsia="tr-TR"/>
              </w:rPr>
            </w:pPr>
            <w:r w:rsidRPr="008A5306">
              <w:rPr>
                <w:rFonts w:ascii="Square721 BT" w:eastAsia="Times New Roman" w:hAnsi="Square721 BT" w:cs="Calibri"/>
                <w:color w:val="0D0D0D"/>
                <w:sz w:val="24"/>
                <w:szCs w:val="24"/>
                <w:lang w:eastAsia="tr-TR"/>
              </w:rPr>
              <w:t>100,0</w:t>
            </w:r>
          </w:p>
        </w:tc>
        <w:tc>
          <w:tcPr>
            <w:tcW w:w="2143" w:type="dxa"/>
            <w:tcBorders>
              <w:top w:val="nil"/>
              <w:left w:val="nil"/>
              <w:bottom w:val="double" w:sz="6" w:space="0" w:color="auto"/>
              <w:right w:val="double" w:sz="6" w:space="0" w:color="auto"/>
            </w:tcBorders>
            <w:shd w:val="clear" w:color="000000" w:fill="DDEBF7"/>
            <w:noWrap/>
            <w:vAlign w:val="center"/>
            <w:hideMark/>
          </w:tcPr>
          <w:p w:rsidR="008A5306" w:rsidRPr="008A5306" w:rsidRDefault="008A5306" w:rsidP="008A5306">
            <w:pPr>
              <w:spacing w:after="0" w:line="240" w:lineRule="auto"/>
              <w:jc w:val="center"/>
              <w:rPr>
                <w:rFonts w:ascii="Square721 BT" w:eastAsia="Times New Roman" w:hAnsi="Square721 BT" w:cs="Calibri"/>
                <w:color w:val="000000"/>
                <w:sz w:val="24"/>
                <w:szCs w:val="24"/>
                <w:lang w:eastAsia="tr-TR"/>
              </w:rPr>
            </w:pPr>
            <w:r w:rsidRPr="008A5306">
              <w:rPr>
                <w:rFonts w:ascii="Square721 BT" w:eastAsia="Times New Roman" w:hAnsi="Square721 BT" w:cs="Calibri"/>
                <w:color w:val="000000"/>
                <w:sz w:val="24"/>
                <w:szCs w:val="24"/>
                <w:lang w:eastAsia="tr-TR"/>
              </w:rPr>
              <w:t> </w:t>
            </w:r>
          </w:p>
        </w:tc>
      </w:tr>
    </w:tbl>
    <w:p w:rsidR="00F9121B" w:rsidRDefault="006947CF" w:rsidP="00F9121B">
      <w:pPr>
        <w:pStyle w:val="NormalWeb"/>
        <w:spacing w:line="276" w:lineRule="auto"/>
        <w:ind w:left="1495"/>
        <w:jc w:val="both"/>
        <w:rPr>
          <w:rFonts w:ascii="Futura Bk BT" w:hAnsi="Futura Bk BT"/>
          <w:b/>
          <w:color w:val="0070C0"/>
          <w:sz w:val="26"/>
          <w:szCs w:val="26"/>
        </w:rPr>
      </w:pPr>
      <w:r>
        <w:rPr>
          <w:noProof/>
        </w:rPr>
        <w:drawing>
          <wp:inline distT="0" distB="0" distL="0" distR="0" wp14:anchorId="647275D4" wp14:editId="7FD3C804">
            <wp:extent cx="5848350" cy="3228975"/>
            <wp:effectExtent l="0" t="0" r="0"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47CF" w:rsidRPr="006947CF" w:rsidRDefault="006947CF" w:rsidP="006947CF">
      <w:pPr>
        <w:pStyle w:val="Balk2"/>
        <w:ind w:left="1416"/>
        <w:jc w:val="both"/>
        <w:rPr>
          <w:rFonts w:ascii="Futura Bk BT" w:hAnsi="Futura Bk BT"/>
          <w:b/>
          <w:color w:val="0070C0"/>
          <w:sz w:val="24"/>
          <w:szCs w:val="24"/>
          <w:lang w:eastAsia="tr-TR"/>
        </w:rPr>
      </w:pPr>
      <w:r w:rsidRPr="006947CF">
        <w:rPr>
          <w:rFonts w:ascii="Futura Bk BT" w:hAnsi="Futura Bk BT"/>
          <w:b/>
          <w:color w:val="0070C0"/>
          <w:sz w:val="24"/>
          <w:szCs w:val="24"/>
        </w:rPr>
        <w:t>“Terör Suçlularına Af” Gündemine Toplumsal Tepki</w:t>
      </w:r>
    </w:p>
    <w:p w:rsidR="006947CF" w:rsidRPr="006947CF" w:rsidRDefault="006947CF" w:rsidP="006947CF">
      <w:pPr>
        <w:pStyle w:val="Balk3"/>
        <w:ind w:left="1416"/>
        <w:jc w:val="both"/>
        <w:rPr>
          <w:rFonts w:ascii="Futura Bk BT" w:hAnsi="Futura Bk BT"/>
          <w:b/>
          <w:color w:val="0070C0"/>
        </w:rPr>
      </w:pPr>
      <w:r w:rsidRPr="006947CF">
        <w:rPr>
          <w:rStyle w:val="Gl"/>
          <w:rFonts w:ascii="Futura Bk BT" w:hAnsi="Futura Bk BT"/>
          <w:bCs w:val="0"/>
          <w:color w:val="0070C0"/>
        </w:rPr>
        <w:t>“Toplum Net: Af Fikrinin Karşısında Güçlü Bir Direnç Var”</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TÜSİAR Türkiye Raporu Aralık 2025 bulguları, </w:t>
      </w:r>
      <w:r w:rsidRPr="006947CF">
        <w:rPr>
          <w:rStyle w:val="Gl"/>
          <w:rFonts w:ascii="Futura Bk BT" w:hAnsi="Futura Bk BT"/>
        </w:rPr>
        <w:t>“terör suçlularına af”</w:t>
      </w:r>
      <w:r w:rsidRPr="006947CF">
        <w:rPr>
          <w:rFonts w:ascii="Futura Bk BT" w:hAnsi="Futura Bk BT"/>
        </w:rPr>
        <w:t xml:space="preserve"> konusunun Türk toplumunda </w:t>
      </w:r>
      <w:r w:rsidRPr="006947CF">
        <w:rPr>
          <w:rStyle w:val="Gl"/>
          <w:rFonts w:ascii="Futura Bk BT" w:hAnsi="Futura Bk BT"/>
        </w:rPr>
        <w:t>yüksek düzeyde reddedildiğini</w:t>
      </w:r>
      <w:r w:rsidRPr="006947CF">
        <w:rPr>
          <w:rFonts w:ascii="Futura Bk BT" w:hAnsi="Futura Bk BT"/>
        </w:rPr>
        <w:t xml:space="preserve"> açık biçimde ortaya koymaktadır.</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Araştırmaya katılanların </w:t>
      </w:r>
      <w:r w:rsidRPr="006947CF">
        <w:rPr>
          <w:rStyle w:val="Gl"/>
          <w:rFonts w:ascii="Futura Bk BT" w:hAnsi="Futura Bk BT"/>
        </w:rPr>
        <w:t>%65,5’i</w:t>
      </w:r>
      <w:r w:rsidRPr="006947CF">
        <w:rPr>
          <w:rFonts w:ascii="Futura Bk BT" w:hAnsi="Futura Bk BT"/>
        </w:rPr>
        <w:t xml:space="preserve">, af gündemine </w:t>
      </w:r>
      <w:r w:rsidRPr="006947CF">
        <w:rPr>
          <w:rStyle w:val="Gl"/>
          <w:rFonts w:ascii="Futura Bk BT" w:hAnsi="Futura Bk BT"/>
        </w:rPr>
        <w:t>kesin olarak karşı</w:t>
      </w:r>
      <w:r w:rsidRPr="006947CF">
        <w:rPr>
          <w:rFonts w:ascii="Futura Bk BT" w:hAnsi="Futura Bk BT"/>
        </w:rPr>
        <w:t xml:space="preserve"> olduğunu belirtirken; affı </w:t>
      </w:r>
      <w:r w:rsidRPr="006947CF">
        <w:rPr>
          <w:rStyle w:val="Vurgu"/>
          <w:rFonts w:ascii="Futura Bk BT" w:hAnsi="Futura Bk BT"/>
        </w:rPr>
        <w:t>kesinlikle</w:t>
      </w:r>
      <w:r w:rsidRPr="006947CF">
        <w:rPr>
          <w:rFonts w:ascii="Futura Bk BT" w:hAnsi="Futura Bk BT"/>
        </w:rPr>
        <w:t xml:space="preserve"> ya da </w:t>
      </w:r>
      <w:r w:rsidRPr="006947CF">
        <w:rPr>
          <w:rStyle w:val="Vurgu"/>
          <w:rFonts w:ascii="Futura Bk BT" w:hAnsi="Futura Bk BT"/>
        </w:rPr>
        <w:t>belirli şartlarla</w:t>
      </w:r>
      <w:r w:rsidRPr="006947CF">
        <w:rPr>
          <w:rFonts w:ascii="Futura Bk BT" w:hAnsi="Futura Bk BT"/>
        </w:rPr>
        <w:t xml:space="preserve"> destekleyenlerin oranı yalnızca </w:t>
      </w:r>
      <w:r w:rsidRPr="006947CF">
        <w:rPr>
          <w:rStyle w:val="Gl"/>
          <w:rFonts w:ascii="Futura Bk BT" w:hAnsi="Futura Bk BT"/>
        </w:rPr>
        <w:t>%23,7</w:t>
      </w:r>
      <w:r w:rsidRPr="006947CF">
        <w:rPr>
          <w:rFonts w:ascii="Futura Bk BT" w:hAnsi="Futura Bk BT"/>
        </w:rPr>
        <w:t xml:space="preserve"> düzeyinde kalmıştır. Katılımcıların </w:t>
      </w:r>
      <w:r w:rsidRPr="006947CF">
        <w:rPr>
          <w:rStyle w:val="Gl"/>
          <w:rFonts w:ascii="Futura Bk BT" w:hAnsi="Futura Bk BT"/>
        </w:rPr>
        <w:t>%10,8’i</w:t>
      </w:r>
      <w:r w:rsidRPr="006947CF">
        <w:rPr>
          <w:rFonts w:ascii="Futura Bk BT" w:hAnsi="Futura Bk BT"/>
        </w:rPr>
        <w:t xml:space="preserve"> ise bu konuda kararsızdır.</w:t>
      </w:r>
    </w:p>
    <w:p w:rsidR="006947CF" w:rsidRPr="006947CF" w:rsidRDefault="006947CF" w:rsidP="006947CF">
      <w:pPr>
        <w:ind w:left="1416"/>
        <w:jc w:val="both"/>
        <w:rPr>
          <w:rFonts w:ascii="Futura Bk BT" w:hAnsi="Futura Bk BT"/>
          <w:sz w:val="24"/>
          <w:szCs w:val="24"/>
        </w:rPr>
      </w:pPr>
    </w:p>
    <w:p w:rsidR="006947CF" w:rsidRDefault="006947CF" w:rsidP="006947CF">
      <w:pPr>
        <w:pStyle w:val="Balk3"/>
        <w:ind w:left="1416"/>
        <w:jc w:val="both"/>
        <w:rPr>
          <w:rStyle w:val="Gl"/>
          <w:rFonts w:ascii="Futura Bk BT" w:hAnsi="Futura Bk BT"/>
          <w:bCs w:val="0"/>
          <w:color w:val="0070C0"/>
        </w:rPr>
      </w:pPr>
    </w:p>
    <w:p w:rsidR="006947CF" w:rsidRDefault="006947CF" w:rsidP="006947CF">
      <w:pPr>
        <w:pStyle w:val="Balk3"/>
        <w:ind w:left="1416"/>
        <w:jc w:val="both"/>
        <w:rPr>
          <w:rStyle w:val="Gl"/>
          <w:rFonts w:ascii="Futura Bk BT" w:hAnsi="Futura Bk BT"/>
          <w:bCs w:val="0"/>
          <w:color w:val="0070C0"/>
        </w:rPr>
      </w:pPr>
    </w:p>
    <w:p w:rsidR="006947CF" w:rsidRDefault="006947CF" w:rsidP="006947CF">
      <w:pPr>
        <w:pStyle w:val="Balk3"/>
        <w:ind w:left="1416"/>
        <w:jc w:val="both"/>
        <w:rPr>
          <w:rStyle w:val="Gl"/>
          <w:rFonts w:ascii="Futura Bk BT" w:hAnsi="Futura Bk BT"/>
          <w:bCs w:val="0"/>
          <w:color w:val="0070C0"/>
        </w:rPr>
      </w:pPr>
    </w:p>
    <w:p w:rsidR="006947CF" w:rsidRDefault="006947CF" w:rsidP="003A0268">
      <w:pPr>
        <w:pStyle w:val="Balk3"/>
        <w:jc w:val="both"/>
        <w:rPr>
          <w:rStyle w:val="Gl"/>
          <w:rFonts w:ascii="Futura Bk BT" w:hAnsi="Futura Bk BT"/>
          <w:bCs w:val="0"/>
          <w:color w:val="0070C0"/>
        </w:rPr>
      </w:pPr>
    </w:p>
    <w:p w:rsidR="006947CF" w:rsidRPr="006947CF" w:rsidRDefault="006947CF" w:rsidP="006947CF">
      <w:pPr>
        <w:pStyle w:val="Balk3"/>
        <w:ind w:left="1416"/>
        <w:jc w:val="both"/>
        <w:rPr>
          <w:rFonts w:ascii="Futura Bk BT" w:hAnsi="Futura Bk BT"/>
          <w:color w:val="0070C0"/>
        </w:rPr>
      </w:pPr>
      <w:r w:rsidRPr="006947CF">
        <w:rPr>
          <w:rStyle w:val="Gl"/>
          <w:rFonts w:ascii="Futura Bk BT" w:hAnsi="Futura Bk BT"/>
          <w:bCs w:val="0"/>
          <w:color w:val="0070C0"/>
        </w:rPr>
        <w:t>Af Karşıtlığı: Sert ve Net Bir Tutum</w:t>
      </w:r>
    </w:p>
    <w:p w:rsidR="006947CF" w:rsidRPr="006947CF" w:rsidRDefault="006947CF" w:rsidP="00A4661B">
      <w:pPr>
        <w:pStyle w:val="NormalWeb"/>
        <w:numPr>
          <w:ilvl w:val="0"/>
          <w:numId w:val="80"/>
        </w:numPr>
        <w:tabs>
          <w:tab w:val="clear" w:pos="720"/>
          <w:tab w:val="num" w:pos="2136"/>
        </w:tabs>
        <w:ind w:left="2136"/>
        <w:jc w:val="both"/>
        <w:rPr>
          <w:rFonts w:ascii="Futura Bk BT" w:hAnsi="Futura Bk BT"/>
        </w:rPr>
      </w:pPr>
      <w:r w:rsidRPr="006947CF">
        <w:rPr>
          <w:rStyle w:val="Gl"/>
          <w:rFonts w:ascii="Futura Bk BT" w:hAnsi="Futura Bk BT"/>
        </w:rPr>
        <w:t>Kesinlikle desteklemem</w:t>
      </w:r>
      <w:r w:rsidRPr="006947CF">
        <w:rPr>
          <w:rFonts w:ascii="Futura Bk BT" w:hAnsi="Futura Bk BT"/>
        </w:rPr>
        <w:t xml:space="preserve"> diyenler: </w:t>
      </w:r>
      <w:r w:rsidRPr="006947CF">
        <w:rPr>
          <w:rStyle w:val="Gl"/>
          <w:rFonts w:ascii="Futura Bk BT" w:hAnsi="Futura Bk BT"/>
        </w:rPr>
        <w:t>%49,2</w:t>
      </w:r>
    </w:p>
    <w:p w:rsidR="006947CF" w:rsidRPr="006947CF" w:rsidRDefault="006947CF" w:rsidP="00A4661B">
      <w:pPr>
        <w:pStyle w:val="NormalWeb"/>
        <w:numPr>
          <w:ilvl w:val="0"/>
          <w:numId w:val="80"/>
        </w:numPr>
        <w:tabs>
          <w:tab w:val="clear" w:pos="720"/>
          <w:tab w:val="num" w:pos="2136"/>
        </w:tabs>
        <w:ind w:left="2136"/>
        <w:jc w:val="both"/>
        <w:rPr>
          <w:rFonts w:ascii="Futura Bk BT" w:hAnsi="Futura Bk BT"/>
        </w:rPr>
      </w:pPr>
      <w:r w:rsidRPr="006947CF">
        <w:rPr>
          <w:rStyle w:val="Gl"/>
          <w:rFonts w:ascii="Futura Bk BT" w:hAnsi="Futura Bk BT"/>
        </w:rPr>
        <w:t>Desteklemem</w:t>
      </w:r>
      <w:r w:rsidRPr="006947CF">
        <w:rPr>
          <w:rFonts w:ascii="Futura Bk BT" w:hAnsi="Futura Bk BT"/>
        </w:rPr>
        <w:t xml:space="preserve"> diyenler: </w:t>
      </w:r>
      <w:r w:rsidRPr="006947CF">
        <w:rPr>
          <w:rStyle w:val="Gl"/>
          <w:rFonts w:ascii="Futura Bk BT" w:hAnsi="Futura Bk BT"/>
        </w:rPr>
        <w:t>%16,3</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Toplamda </w:t>
      </w:r>
      <w:r w:rsidRPr="006947CF">
        <w:rPr>
          <w:rStyle w:val="Gl"/>
          <w:rFonts w:ascii="Futura Bk BT" w:hAnsi="Futura Bk BT"/>
        </w:rPr>
        <w:t>her 3 kişiden 2’si</w:t>
      </w:r>
      <w:r w:rsidRPr="006947CF">
        <w:rPr>
          <w:rFonts w:ascii="Futura Bk BT" w:hAnsi="Futura Bk BT"/>
        </w:rPr>
        <w:t xml:space="preserve">, terör suçlularına af fikrine </w:t>
      </w:r>
      <w:r w:rsidRPr="006947CF">
        <w:rPr>
          <w:rStyle w:val="Gl"/>
          <w:rFonts w:ascii="Futura Bk BT" w:hAnsi="Futura Bk BT"/>
        </w:rPr>
        <w:t>açık ve güçlü biçimde karşıdır</w:t>
      </w:r>
      <w:r w:rsidRPr="006947CF">
        <w:rPr>
          <w:rFonts w:ascii="Futura Bk BT" w:hAnsi="Futura Bk BT"/>
        </w:rPr>
        <w:t xml:space="preserve">. Özellikle </w:t>
      </w:r>
      <w:r w:rsidRPr="006947CF">
        <w:rPr>
          <w:rStyle w:val="Vurgu"/>
          <w:rFonts w:ascii="Futura Bk BT" w:hAnsi="Futura Bk BT"/>
        </w:rPr>
        <w:t>“kesinlikle desteklemem”</w:t>
      </w:r>
      <w:r w:rsidRPr="006947CF">
        <w:rPr>
          <w:rFonts w:ascii="Futura Bk BT" w:hAnsi="Futura Bk BT"/>
        </w:rPr>
        <w:t xml:space="preserve"> yanıtının yarıya yakın olması, bu meselenin toplum nezdinde </w:t>
      </w:r>
      <w:r w:rsidR="00F968DE" w:rsidRPr="006947CF">
        <w:rPr>
          <w:rStyle w:val="Gl"/>
          <w:rFonts w:ascii="Futura Bk BT" w:hAnsi="Futura Bk BT"/>
        </w:rPr>
        <w:t>kırmızıçizgi</w:t>
      </w:r>
      <w:r w:rsidRPr="006947CF">
        <w:rPr>
          <w:rFonts w:ascii="Futura Bk BT" w:hAnsi="Futura Bk BT"/>
        </w:rPr>
        <w:t xml:space="preserve"> olarak görüldüğünü göstermektedir.</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Bu sonuç, terörle mücadelede </w:t>
      </w:r>
      <w:r w:rsidRPr="006947CF">
        <w:rPr>
          <w:rStyle w:val="Gl"/>
          <w:rFonts w:ascii="Futura Bk BT" w:hAnsi="Futura Bk BT"/>
        </w:rPr>
        <w:t>adalet, cezasızlık algısı ve mağduriyet hassasiyetinin</w:t>
      </w:r>
      <w:r w:rsidRPr="006947CF">
        <w:rPr>
          <w:rFonts w:ascii="Futura Bk BT" w:hAnsi="Futura Bk BT"/>
        </w:rPr>
        <w:t xml:space="preserve"> kamuoyunda son derece belirleyici olduğunu ortaya koymaktadır.</w:t>
      </w:r>
    </w:p>
    <w:p w:rsidR="006947CF" w:rsidRPr="006947CF" w:rsidRDefault="006947CF" w:rsidP="006947CF">
      <w:pPr>
        <w:pStyle w:val="Balk3"/>
        <w:ind w:left="1416"/>
        <w:jc w:val="both"/>
        <w:rPr>
          <w:rFonts w:ascii="Futura Bk BT" w:hAnsi="Futura Bk BT"/>
          <w:color w:val="0070C0"/>
        </w:rPr>
      </w:pPr>
      <w:r w:rsidRPr="006947CF">
        <w:rPr>
          <w:rStyle w:val="Gl"/>
          <w:rFonts w:ascii="Futura Bk BT" w:hAnsi="Futura Bk BT"/>
          <w:bCs w:val="0"/>
          <w:color w:val="0070C0"/>
        </w:rPr>
        <w:t>Af Desteği: Sınırlı ve Koşullu</w:t>
      </w:r>
    </w:p>
    <w:p w:rsidR="006947CF" w:rsidRPr="006947CF" w:rsidRDefault="006947CF" w:rsidP="00A4661B">
      <w:pPr>
        <w:pStyle w:val="NormalWeb"/>
        <w:numPr>
          <w:ilvl w:val="0"/>
          <w:numId w:val="81"/>
        </w:numPr>
        <w:tabs>
          <w:tab w:val="clear" w:pos="720"/>
          <w:tab w:val="num" w:pos="2136"/>
        </w:tabs>
        <w:ind w:left="2136"/>
        <w:jc w:val="both"/>
        <w:rPr>
          <w:rFonts w:ascii="Futura Bk BT" w:hAnsi="Futura Bk BT"/>
        </w:rPr>
      </w:pPr>
      <w:r w:rsidRPr="006947CF">
        <w:rPr>
          <w:rStyle w:val="Gl"/>
          <w:rFonts w:ascii="Futura Bk BT" w:hAnsi="Futura Bk BT"/>
        </w:rPr>
        <w:t>Kesinlikle desteklerim</w:t>
      </w:r>
      <w:r w:rsidRPr="006947CF">
        <w:rPr>
          <w:rFonts w:ascii="Futura Bk BT" w:hAnsi="Futura Bk BT"/>
        </w:rPr>
        <w:t xml:space="preserve">: </w:t>
      </w:r>
      <w:r w:rsidRPr="006947CF">
        <w:rPr>
          <w:rStyle w:val="Gl"/>
          <w:rFonts w:ascii="Futura Bk BT" w:hAnsi="Futura Bk BT"/>
        </w:rPr>
        <w:t>%7,9</w:t>
      </w:r>
    </w:p>
    <w:p w:rsidR="006947CF" w:rsidRPr="006947CF" w:rsidRDefault="006947CF" w:rsidP="00A4661B">
      <w:pPr>
        <w:pStyle w:val="NormalWeb"/>
        <w:numPr>
          <w:ilvl w:val="0"/>
          <w:numId w:val="81"/>
        </w:numPr>
        <w:tabs>
          <w:tab w:val="clear" w:pos="720"/>
          <w:tab w:val="num" w:pos="2136"/>
        </w:tabs>
        <w:ind w:left="2136"/>
        <w:jc w:val="both"/>
        <w:rPr>
          <w:rFonts w:ascii="Futura Bk BT" w:hAnsi="Futura Bk BT"/>
        </w:rPr>
      </w:pPr>
      <w:r w:rsidRPr="006947CF">
        <w:rPr>
          <w:rStyle w:val="Gl"/>
          <w:rFonts w:ascii="Futura Bk BT" w:hAnsi="Futura Bk BT"/>
        </w:rPr>
        <w:t>Belirli şartlarla desteklerim</w:t>
      </w:r>
      <w:r w:rsidRPr="006947CF">
        <w:rPr>
          <w:rFonts w:ascii="Futura Bk BT" w:hAnsi="Futura Bk BT"/>
        </w:rPr>
        <w:t xml:space="preserve">: </w:t>
      </w:r>
      <w:r w:rsidRPr="006947CF">
        <w:rPr>
          <w:rStyle w:val="Gl"/>
          <w:rFonts w:ascii="Futura Bk BT" w:hAnsi="Futura Bk BT"/>
        </w:rPr>
        <w:t>%15,8</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Toplam </w:t>
      </w:r>
      <w:r w:rsidRPr="006947CF">
        <w:rPr>
          <w:rStyle w:val="Gl"/>
          <w:rFonts w:ascii="Futura Bk BT" w:hAnsi="Futura Bk BT"/>
        </w:rPr>
        <w:t>%23,7’lik</w:t>
      </w:r>
      <w:r w:rsidRPr="006947CF">
        <w:rPr>
          <w:rFonts w:ascii="Futura Bk BT" w:hAnsi="Futura Bk BT"/>
        </w:rPr>
        <w:t xml:space="preserve"> bu kesim, affa yönelik desteğin </w:t>
      </w:r>
      <w:r w:rsidRPr="006947CF">
        <w:rPr>
          <w:rStyle w:val="Gl"/>
          <w:rFonts w:ascii="Futura Bk BT" w:hAnsi="Futura Bk BT"/>
        </w:rPr>
        <w:t>koşulsuz ve güçlü bir talep olmadığını</w:t>
      </w:r>
      <w:r w:rsidRPr="006947CF">
        <w:rPr>
          <w:rFonts w:ascii="Futura Bk BT" w:hAnsi="Futura Bk BT"/>
        </w:rPr>
        <w:t xml:space="preserve">, daha çok </w:t>
      </w:r>
      <w:r w:rsidRPr="006947CF">
        <w:rPr>
          <w:rStyle w:val="Gl"/>
          <w:rFonts w:ascii="Futura Bk BT" w:hAnsi="Futura Bk BT"/>
        </w:rPr>
        <w:t>belirli şartlara ve güvenlik garantilerine bağlı</w:t>
      </w:r>
      <w:r w:rsidRPr="006947CF">
        <w:rPr>
          <w:rFonts w:ascii="Futura Bk BT" w:hAnsi="Futura Bk BT"/>
        </w:rPr>
        <w:t xml:space="preserve"> olduğunu göstermektedir. “Kesinlikle desteklerim” diyenlerin tek haneli seviyede kalması, af fikrinin </w:t>
      </w:r>
      <w:r w:rsidRPr="006947CF">
        <w:rPr>
          <w:rStyle w:val="Gl"/>
          <w:rFonts w:ascii="Futura Bk BT" w:hAnsi="Futura Bk BT"/>
        </w:rPr>
        <w:t>toplumsal meşruiyetinin zayıf</w:t>
      </w:r>
      <w:r w:rsidRPr="006947CF">
        <w:rPr>
          <w:rFonts w:ascii="Futura Bk BT" w:hAnsi="Futura Bk BT"/>
        </w:rPr>
        <w:t xml:space="preserve"> olduğuna işaret etmektedir.</w:t>
      </w:r>
    </w:p>
    <w:p w:rsidR="006947CF" w:rsidRPr="006947CF" w:rsidRDefault="006947CF" w:rsidP="006947CF">
      <w:pPr>
        <w:pStyle w:val="Balk3"/>
        <w:ind w:left="1416"/>
        <w:jc w:val="both"/>
        <w:rPr>
          <w:rFonts w:ascii="Futura Bk BT" w:hAnsi="Futura Bk BT"/>
          <w:color w:val="0070C0"/>
        </w:rPr>
      </w:pPr>
      <w:r w:rsidRPr="006947CF">
        <w:rPr>
          <w:rStyle w:val="Gl"/>
          <w:rFonts w:ascii="Futura Bk BT" w:hAnsi="Futura Bk BT"/>
          <w:bCs w:val="0"/>
          <w:color w:val="0070C0"/>
        </w:rPr>
        <w:t>Kararsızlar: İkna Alanı Dar</w:t>
      </w:r>
    </w:p>
    <w:p w:rsidR="006947CF" w:rsidRPr="006947CF" w:rsidRDefault="006947CF" w:rsidP="006947CF">
      <w:pPr>
        <w:pStyle w:val="NormalWeb"/>
        <w:ind w:left="1416"/>
        <w:jc w:val="both"/>
        <w:rPr>
          <w:rFonts w:ascii="Futura Bk BT" w:hAnsi="Futura Bk BT"/>
        </w:rPr>
      </w:pPr>
      <w:r w:rsidRPr="006947CF">
        <w:rPr>
          <w:rFonts w:ascii="Futura Bk BT" w:hAnsi="Futura Bk BT"/>
        </w:rPr>
        <w:t xml:space="preserve">Katılımcıların </w:t>
      </w:r>
      <w:r w:rsidRPr="006947CF">
        <w:rPr>
          <w:rStyle w:val="Gl"/>
          <w:rFonts w:ascii="Futura Bk BT" w:hAnsi="Futura Bk BT"/>
        </w:rPr>
        <w:t>%10,8’inin</w:t>
      </w:r>
      <w:r w:rsidRPr="006947CF">
        <w:rPr>
          <w:rFonts w:ascii="Futura Bk BT" w:hAnsi="Futura Bk BT"/>
        </w:rPr>
        <w:t xml:space="preserve"> kararsız olması, af konusunun toplumda </w:t>
      </w:r>
      <w:r w:rsidRPr="006947CF">
        <w:rPr>
          <w:rStyle w:val="Gl"/>
          <w:rFonts w:ascii="Futura Bk BT" w:hAnsi="Futura Bk BT"/>
        </w:rPr>
        <w:t>geniş bir ikna alanı barındırmadığını</w:t>
      </w:r>
      <w:r w:rsidRPr="006947CF">
        <w:rPr>
          <w:rFonts w:ascii="Futura Bk BT" w:hAnsi="Futura Bk BT"/>
        </w:rPr>
        <w:t xml:space="preserve">, tutumların büyük ölçüde </w:t>
      </w:r>
      <w:r w:rsidRPr="006947CF">
        <w:rPr>
          <w:rStyle w:val="Gl"/>
          <w:rFonts w:ascii="Futura Bk BT" w:hAnsi="Futura Bk BT"/>
        </w:rPr>
        <w:t>netleşmiş</w:t>
      </w:r>
      <w:r w:rsidRPr="006947CF">
        <w:rPr>
          <w:rFonts w:ascii="Futura Bk BT" w:hAnsi="Futura Bk BT"/>
        </w:rPr>
        <w:t xml:space="preserve"> olduğunu göstermektedir.</w:t>
      </w:r>
    </w:p>
    <w:p w:rsidR="006947CF" w:rsidRPr="003A0268" w:rsidRDefault="006947CF" w:rsidP="003A0268">
      <w:pPr>
        <w:pStyle w:val="Balk3"/>
        <w:ind w:left="1416"/>
        <w:rPr>
          <w:rFonts w:ascii="Futura Bk BT" w:hAnsi="Futura Bk BT"/>
          <w:color w:val="0070C0"/>
        </w:rPr>
      </w:pPr>
      <w:r w:rsidRPr="006947CF">
        <w:rPr>
          <w:rStyle w:val="Gl"/>
          <w:rFonts w:ascii="Futura Bk BT" w:hAnsi="Futura Bk BT"/>
          <w:bCs w:val="0"/>
          <w:color w:val="0070C0"/>
        </w:rPr>
        <w:t>Önceki Bulgularla Birlikte Değerlendirme</w:t>
      </w:r>
      <w:r w:rsidR="003A0268">
        <w:rPr>
          <w:rStyle w:val="Gl"/>
          <w:rFonts w:ascii="Futura Bk BT" w:hAnsi="Futura Bk BT"/>
          <w:bCs w:val="0"/>
          <w:color w:val="0070C0"/>
        </w:rPr>
        <w:br/>
      </w:r>
      <w:r w:rsidRPr="006947CF">
        <w:rPr>
          <w:rFonts w:ascii="Futura Bk BT" w:hAnsi="Futura Bk BT"/>
        </w:rPr>
        <w:t>Bu sonuçlar;</w:t>
      </w:r>
    </w:p>
    <w:p w:rsidR="006947CF" w:rsidRPr="006947CF" w:rsidRDefault="006947CF" w:rsidP="00A4661B">
      <w:pPr>
        <w:pStyle w:val="NormalWeb"/>
        <w:numPr>
          <w:ilvl w:val="0"/>
          <w:numId w:val="82"/>
        </w:numPr>
        <w:tabs>
          <w:tab w:val="clear" w:pos="720"/>
          <w:tab w:val="num" w:pos="2136"/>
        </w:tabs>
        <w:ind w:left="2136"/>
        <w:jc w:val="both"/>
        <w:rPr>
          <w:rFonts w:ascii="Futura Bk BT" w:hAnsi="Futura Bk BT"/>
        </w:rPr>
      </w:pPr>
      <w:r w:rsidRPr="006947CF">
        <w:rPr>
          <w:rStyle w:val="Gl"/>
          <w:rFonts w:ascii="Futura Bk BT" w:hAnsi="Futura Bk BT"/>
        </w:rPr>
        <w:t>Silah bırakma girişimlerine yönelik temkinli yaklaşım</w:t>
      </w:r>
      <w:r w:rsidRPr="006947CF">
        <w:rPr>
          <w:rFonts w:ascii="Futura Bk BT" w:hAnsi="Futura Bk BT"/>
        </w:rPr>
        <w:t>,</w:t>
      </w:r>
    </w:p>
    <w:p w:rsidR="006947CF" w:rsidRPr="006947CF" w:rsidRDefault="006947CF" w:rsidP="00A4661B">
      <w:pPr>
        <w:pStyle w:val="NormalWeb"/>
        <w:numPr>
          <w:ilvl w:val="0"/>
          <w:numId w:val="82"/>
        </w:numPr>
        <w:tabs>
          <w:tab w:val="clear" w:pos="720"/>
          <w:tab w:val="num" w:pos="2136"/>
        </w:tabs>
        <w:ind w:left="2136"/>
        <w:jc w:val="both"/>
        <w:rPr>
          <w:rFonts w:ascii="Futura Bk BT" w:hAnsi="Futura Bk BT"/>
        </w:rPr>
      </w:pPr>
      <w:r w:rsidRPr="006947CF">
        <w:rPr>
          <w:rStyle w:val="Gl"/>
          <w:rFonts w:ascii="Futura Bk BT" w:hAnsi="Futura Bk BT"/>
        </w:rPr>
        <w:t>“Terörsüz Türkiye” hedefinde toplumun ikiye bölünmesi</w:t>
      </w:r>
      <w:r w:rsidRPr="006947CF">
        <w:rPr>
          <w:rFonts w:ascii="Futura Bk BT" w:hAnsi="Futura Bk BT"/>
        </w:rPr>
        <w:t>,</w:t>
      </w:r>
    </w:p>
    <w:p w:rsidR="006947CF" w:rsidRPr="006947CF" w:rsidRDefault="00F968DE" w:rsidP="006947CF">
      <w:pPr>
        <w:pStyle w:val="NormalWeb"/>
        <w:ind w:left="1416"/>
        <w:jc w:val="both"/>
        <w:rPr>
          <w:rFonts w:ascii="Futura Bk BT" w:hAnsi="Futura Bk BT"/>
        </w:rPr>
      </w:pPr>
      <w:r w:rsidRPr="006947CF">
        <w:rPr>
          <w:rFonts w:ascii="Futura Bk BT" w:hAnsi="Futura Bk BT"/>
        </w:rPr>
        <w:t>Bulgularıyla</w:t>
      </w:r>
      <w:r w:rsidR="006947CF" w:rsidRPr="006947CF">
        <w:rPr>
          <w:rFonts w:ascii="Futura Bk BT" w:hAnsi="Futura Bk BT"/>
        </w:rPr>
        <w:t xml:space="preserve"> birlikte ele alındığında, Türk kamuoyunun </w:t>
      </w:r>
      <w:r w:rsidR="006947CF" w:rsidRPr="006947CF">
        <w:rPr>
          <w:rStyle w:val="Gl"/>
          <w:rFonts w:ascii="Futura Bk BT" w:hAnsi="Futura Bk BT"/>
        </w:rPr>
        <w:t>terörün sona ermesine umutlu ama af gibi adımlar konusunda son derece mesafeli</w:t>
      </w:r>
      <w:r w:rsidR="006947CF" w:rsidRPr="006947CF">
        <w:rPr>
          <w:rFonts w:ascii="Futura Bk BT" w:hAnsi="Futura Bk BT"/>
        </w:rPr>
        <w:t xml:space="preserve"> olduğunu göstermektedir.</w:t>
      </w:r>
    </w:p>
    <w:p w:rsidR="006947CF" w:rsidRDefault="006947CF" w:rsidP="006947CF">
      <w:pPr>
        <w:pStyle w:val="NormalWeb"/>
        <w:ind w:left="1416"/>
        <w:jc w:val="both"/>
        <w:rPr>
          <w:rFonts w:ascii="Futura Bk BT" w:hAnsi="Futura Bk BT"/>
        </w:rPr>
      </w:pPr>
      <w:r w:rsidRPr="006947CF">
        <w:rPr>
          <w:rFonts w:ascii="Futura Bk BT" w:hAnsi="Futura Bk BT"/>
        </w:rPr>
        <w:t xml:space="preserve">Toplum, güvenlik ve barış söylemlerine </w:t>
      </w:r>
      <w:r w:rsidRPr="006947CF">
        <w:rPr>
          <w:rStyle w:val="Gl"/>
          <w:rFonts w:ascii="Futura Bk BT" w:hAnsi="Futura Bk BT"/>
        </w:rPr>
        <w:t>şartlı bir destek</w:t>
      </w:r>
      <w:r w:rsidRPr="006947CF">
        <w:rPr>
          <w:rFonts w:ascii="Futura Bk BT" w:hAnsi="Futura Bk BT"/>
        </w:rPr>
        <w:t xml:space="preserve"> verirken; </w:t>
      </w:r>
      <w:r w:rsidRPr="006947CF">
        <w:rPr>
          <w:rStyle w:val="Gl"/>
          <w:rFonts w:ascii="Futura Bk BT" w:hAnsi="Futura Bk BT"/>
        </w:rPr>
        <w:t>adalet duygusunu zedeleyebilecek uygulamalara</w:t>
      </w:r>
      <w:r w:rsidRPr="006947CF">
        <w:rPr>
          <w:rFonts w:ascii="Futura Bk BT" w:hAnsi="Futura Bk BT"/>
        </w:rPr>
        <w:t xml:space="preserve"> karşı güçlü bir refleks sergilemektedir.</w:t>
      </w:r>
    </w:p>
    <w:p w:rsidR="006947CF" w:rsidRPr="006947CF" w:rsidRDefault="006947CF" w:rsidP="006947CF">
      <w:pPr>
        <w:pStyle w:val="NormalWeb"/>
        <w:ind w:left="1416"/>
        <w:jc w:val="both"/>
        <w:rPr>
          <w:rFonts w:ascii="Futura Bk BT" w:hAnsi="Futura Bk BT"/>
        </w:rPr>
      </w:pPr>
      <w:r w:rsidRPr="006947CF">
        <w:rPr>
          <w:rFonts w:ascii="Segoe UI Symbol" w:hAnsi="Segoe UI Symbol" w:cs="Segoe UI Symbol"/>
          <w:b/>
          <w:color w:val="0070C0"/>
        </w:rPr>
        <w:t>📰</w:t>
      </w:r>
      <w:r w:rsidRPr="006947CF">
        <w:rPr>
          <w:rFonts w:ascii="Futura Bk BT" w:hAnsi="Futura Bk BT"/>
          <w:b/>
          <w:color w:val="0070C0"/>
        </w:rPr>
        <w:t xml:space="preserve"> Spot Basın Manşeti Önerileri</w:t>
      </w:r>
    </w:p>
    <w:p w:rsidR="006947CF" w:rsidRPr="006947CF" w:rsidRDefault="006947CF" w:rsidP="00A4661B">
      <w:pPr>
        <w:pStyle w:val="NormalWeb"/>
        <w:numPr>
          <w:ilvl w:val="0"/>
          <w:numId w:val="83"/>
        </w:numPr>
        <w:tabs>
          <w:tab w:val="clear" w:pos="720"/>
          <w:tab w:val="num" w:pos="2136"/>
        </w:tabs>
        <w:ind w:left="2136"/>
        <w:jc w:val="both"/>
        <w:rPr>
          <w:rFonts w:ascii="Futura Bk BT" w:hAnsi="Futura Bk BT"/>
        </w:rPr>
      </w:pPr>
      <w:r w:rsidRPr="006947CF">
        <w:rPr>
          <w:rStyle w:val="Gl"/>
          <w:rFonts w:ascii="Futura Bk BT" w:hAnsi="Futura Bk BT"/>
        </w:rPr>
        <w:t>“Toplumun %65’i Terör Suçlularına Affa Karşı”</w:t>
      </w:r>
    </w:p>
    <w:p w:rsidR="006947CF" w:rsidRPr="006947CF" w:rsidRDefault="006947CF" w:rsidP="00A4661B">
      <w:pPr>
        <w:pStyle w:val="NormalWeb"/>
        <w:numPr>
          <w:ilvl w:val="0"/>
          <w:numId w:val="83"/>
        </w:numPr>
        <w:tabs>
          <w:tab w:val="clear" w:pos="720"/>
          <w:tab w:val="num" w:pos="2136"/>
        </w:tabs>
        <w:ind w:left="2136"/>
        <w:jc w:val="both"/>
        <w:rPr>
          <w:rFonts w:ascii="Futura Bk BT" w:hAnsi="Futura Bk BT"/>
        </w:rPr>
      </w:pPr>
      <w:r w:rsidRPr="006947CF">
        <w:rPr>
          <w:rStyle w:val="Gl"/>
          <w:rFonts w:ascii="Futura Bk BT" w:hAnsi="Futura Bk BT"/>
        </w:rPr>
        <w:t>“Af Gündemi Kamuoyunda Geçer Not Almadı”</w:t>
      </w:r>
    </w:p>
    <w:p w:rsidR="006947CF" w:rsidRPr="006947CF" w:rsidRDefault="006947CF" w:rsidP="00A4661B">
      <w:pPr>
        <w:pStyle w:val="NormalWeb"/>
        <w:numPr>
          <w:ilvl w:val="0"/>
          <w:numId w:val="83"/>
        </w:numPr>
        <w:tabs>
          <w:tab w:val="clear" w:pos="720"/>
          <w:tab w:val="num" w:pos="2136"/>
        </w:tabs>
        <w:ind w:left="2136"/>
        <w:jc w:val="both"/>
        <w:rPr>
          <w:rStyle w:val="Gl"/>
          <w:b w:val="0"/>
          <w:bCs w:val="0"/>
        </w:rPr>
      </w:pPr>
      <w:r w:rsidRPr="006947CF">
        <w:rPr>
          <w:rStyle w:val="Gl"/>
          <w:rFonts w:ascii="Futura Bk BT" w:hAnsi="Futura Bk BT"/>
        </w:rPr>
        <w:t>“Terörle Mücadelede Af, Toplumun Kırmızı Çizgisi”</w:t>
      </w:r>
    </w:p>
    <w:p w:rsidR="006947CF" w:rsidRDefault="003A0268" w:rsidP="006947CF">
      <w:pPr>
        <w:pStyle w:val="NormalWeb"/>
        <w:ind w:left="2136"/>
        <w:jc w:val="both"/>
      </w:pPr>
      <w:r>
        <w:rPr>
          <w:rFonts w:ascii="Futura Bk BT" w:hAnsi="Futura Bk BT"/>
          <w:b/>
          <w:noProof/>
          <w:color w:val="0070C0"/>
          <w:sz w:val="26"/>
          <w:szCs w:val="26"/>
        </w:rPr>
        <w:lastRenderedPageBreak/>
        <w:drawing>
          <wp:anchor distT="0" distB="0" distL="114300" distR="114300" simplePos="0" relativeHeight="251748352" behindDoc="0" locked="0" layoutInCell="1" allowOverlap="1">
            <wp:simplePos x="0" y="0"/>
            <wp:positionH relativeFrom="page">
              <wp:align>right</wp:align>
            </wp:positionH>
            <wp:positionV relativeFrom="paragraph">
              <wp:posOffset>-452755</wp:posOffset>
            </wp:positionV>
            <wp:extent cx="7542507" cy="10668000"/>
            <wp:effectExtent l="0" t="0" r="1905"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SİYASİ GÜNDEM DEĞERLENDİRMES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2507" cy="10668000"/>
                    </a:xfrm>
                    <a:prstGeom prst="rect">
                      <a:avLst/>
                    </a:prstGeom>
                  </pic:spPr>
                </pic:pic>
              </a:graphicData>
            </a:graphic>
            <wp14:sizeRelH relativeFrom="margin">
              <wp14:pctWidth>0</wp14:pctWidth>
            </wp14:sizeRelH>
            <wp14:sizeRelV relativeFrom="margin">
              <wp14:pctHeight>0</wp14:pctHeight>
            </wp14:sizeRelV>
          </wp:anchor>
        </w:drawing>
      </w: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Default="00F9121B" w:rsidP="00F9121B">
      <w:pPr>
        <w:pStyle w:val="NormalWeb"/>
        <w:spacing w:line="276" w:lineRule="auto"/>
        <w:ind w:left="1495"/>
        <w:jc w:val="both"/>
        <w:rPr>
          <w:rFonts w:ascii="Futura Bk BT" w:hAnsi="Futura Bk BT"/>
          <w:b/>
          <w:color w:val="0070C0"/>
          <w:sz w:val="26"/>
          <w:szCs w:val="26"/>
        </w:rPr>
      </w:pPr>
    </w:p>
    <w:p w:rsidR="00F9121B" w:rsidRPr="00F9121B" w:rsidRDefault="00F9121B" w:rsidP="006947CF">
      <w:pPr>
        <w:pStyle w:val="NormalWeb"/>
        <w:spacing w:line="276" w:lineRule="auto"/>
        <w:jc w:val="both"/>
        <w:rPr>
          <w:rFonts w:ascii="Futura Bk BT" w:hAnsi="Futura Bk BT"/>
          <w:b/>
          <w:color w:val="0070C0"/>
          <w:sz w:val="26"/>
          <w:szCs w:val="26"/>
        </w:rPr>
      </w:pPr>
    </w:p>
    <w:p w:rsidR="00A77DA4" w:rsidRPr="006947CF" w:rsidRDefault="006947CF" w:rsidP="00A4661B">
      <w:pPr>
        <w:pStyle w:val="NormalWeb"/>
        <w:numPr>
          <w:ilvl w:val="0"/>
          <w:numId w:val="8"/>
        </w:numPr>
        <w:spacing w:line="276" w:lineRule="auto"/>
        <w:jc w:val="both"/>
        <w:rPr>
          <w:rFonts w:ascii="Futura Bk BT" w:hAnsi="Futura Bk BT"/>
          <w:b/>
          <w:color w:val="0070C0"/>
          <w:sz w:val="26"/>
          <w:szCs w:val="26"/>
        </w:rPr>
      </w:pPr>
      <w:r w:rsidRPr="006947CF">
        <w:rPr>
          <w:rFonts w:ascii="Futura Bk BT" w:hAnsi="Futura Bk BT"/>
          <w:b/>
          <w:color w:val="0070C0"/>
          <w:sz w:val="26"/>
          <w:szCs w:val="26"/>
        </w:rPr>
        <w:t>SİYASİ GÜNDEM DEĞERLENDİRMESİ</w:t>
      </w:r>
    </w:p>
    <w:p w:rsidR="00A77DA4" w:rsidRDefault="006947CF" w:rsidP="006947CF">
      <w:pPr>
        <w:pStyle w:val="NormalWeb"/>
        <w:spacing w:line="276" w:lineRule="auto"/>
        <w:ind w:left="1135"/>
        <w:rPr>
          <w:rFonts w:ascii="Square721 BT" w:hAnsi="Square721 BT" w:cs="Calibri"/>
          <w:b/>
          <w:color w:val="0D0D0D"/>
        </w:rPr>
      </w:pPr>
      <w:r>
        <w:rPr>
          <w:rFonts w:ascii="Square721 BT" w:hAnsi="Square721 BT" w:cs="Calibri"/>
          <w:b/>
          <w:color w:val="0D0D0D"/>
        </w:rPr>
        <w:t>S: 10</w:t>
      </w:r>
      <w:r w:rsidRPr="008A5306">
        <w:rPr>
          <w:rFonts w:ascii="Square721 BT" w:hAnsi="Square721 BT" w:cs="Calibri"/>
          <w:b/>
          <w:color w:val="0D0D0D"/>
        </w:rPr>
        <w:t xml:space="preserve"> </w:t>
      </w:r>
      <w:r w:rsidRPr="006947CF">
        <w:rPr>
          <w:rFonts w:ascii="Square721 BT" w:hAnsi="Square721 BT" w:cs="Calibri"/>
          <w:b/>
          <w:color w:val="0D0D0D"/>
        </w:rPr>
        <w:t>Aşağıdaki tanımlardan hangisi sizi siyasi/toplumsal kimliğiniz açısından en iyi ifade eder?</w:t>
      </w:r>
    </w:p>
    <w:tbl>
      <w:tblPr>
        <w:tblW w:w="10454" w:type="dxa"/>
        <w:tblInd w:w="907" w:type="dxa"/>
        <w:tblCellMar>
          <w:left w:w="70" w:type="dxa"/>
          <w:right w:w="70" w:type="dxa"/>
        </w:tblCellMar>
        <w:tblLook w:val="04A0" w:firstRow="1" w:lastRow="0" w:firstColumn="1" w:lastColumn="0" w:noHBand="0" w:noVBand="1"/>
      </w:tblPr>
      <w:tblGrid>
        <w:gridCol w:w="5794"/>
        <w:gridCol w:w="2270"/>
        <w:gridCol w:w="2390"/>
      </w:tblGrid>
      <w:tr w:rsidR="006947CF" w:rsidRPr="006947CF" w:rsidTr="00D25F36">
        <w:trPr>
          <w:trHeight w:val="617"/>
        </w:trPr>
        <w:tc>
          <w:tcPr>
            <w:tcW w:w="10454"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6947CF" w:rsidRPr="006947CF" w:rsidRDefault="006947CF" w:rsidP="006947CF">
            <w:pPr>
              <w:spacing w:after="0" w:line="240" w:lineRule="auto"/>
              <w:jc w:val="center"/>
              <w:rPr>
                <w:rFonts w:ascii="Square721 BT" w:eastAsia="Times New Roman" w:hAnsi="Square721 BT" w:cs="Calibri"/>
                <w:color w:val="0D0D0D"/>
                <w:sz w:val="24"/>
                <w:szCs w:val="24"/>
                <w:lang w:eastAsia="tr-TR"/>
              </w:rPr>
            </w:pPr>
            <w:r w:rsidRPr="006947CF">
              <w:rPr>
                <w:rFonts w:ascii="Square721 BT" w:eastAsia="Times New Roman" w:hAnsi="Square721 BT" w:cs="Calibri"/>
                <w:color w:val="0D0D0D"/>
                <w:sz w:val="24"/>
                <w:szCs w:val="24"/>
                <w:lang w:eastAsia="tr-TR"/>
              </w:rPr>
              <w:t>Aşağıdaki tanımlardan hangisi sizi siyasi/toplumsal kimliğiniz açısından en iyi ifade eder?</w:t>
            </w:r>
          </w:p>
        </w:tc>
      </w:tr>
      <w:tr w:rsidR="006947CF" w:rsidRPr="006947CF" w:rsidTr="00D25F36">
        <w:trPr>
          <w:trHeight w:val="34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 xml:space="preserve"> </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C00000"/>
                <w:sz w:val="24"/>
                <w:szCs w:val="24"/>
                <w:lang w:eastAsia="tr-TR"/>
              </w:rPr>
            </w:pPr>
            <w:r w:rsidRPr="006947CF">
              <w:rPr>
                <w:rFonts w:ascii="Square721 BT" w:eastAsia="Times New Roman" w:hAnsi="Square721 BT" w:cs="Calibri"/>
                <w:color w:val="C00000"/>
                <w:sz w:val="24"/>
                <w:szCs w:val="24"/>
                <w:lang w:eastAsia="tr-TR"/>
              </w:rPr>
              <w:t>Denek</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C00000"/>
                <w:sz w:val="24"/>
                <w:szCs w:val="24"/>
                <w:lang w:eastAsia="tr-TR"/>
              </w:rPr>
            </w:pPr>
            <w:r w:rsidRPr="006947CF">
              <w:rPr>
                <w:rFonts w:ascii="Square721 BT" w:eastAsia="Times New Roman" w:hAnsi="Square721 BT" w:cs="Calibri"/>
                <w:color w:val="C00000"/>
                <w:sz w:val="24"/>
                <w:szCs w:val="24"/>
                <w:lang w:eastAsia="tr-TR"/>
              </w:rPr>
              <w:t>Yüzde</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Muhafazakâr / Dindar / Geleneklere Bağlı</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750</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30,1</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Atatürkçü / Kemalist</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414</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16,6</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Sosyal Demokrat / Solcu / Eşitlikçi</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346</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13,9</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Milliyetçi / Ulusalcı / Vatansever</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334</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13,4</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Milli Görüşçü</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146</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5,9</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Merkez Sağ / Demokrat (ılımlı sağ)</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122</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4,9</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Modern / Çağdaş / Yenilikçi</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60</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2,4</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Genç / Z-kuşağı kimliği</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44</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1,8</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Kürt Milliyetçisi</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42</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1,7</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Apolitik / Tarafsız / Kendimi tanımlamıyorum</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24</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1,0</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Liberal / Özgürlükçü</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20</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0,8</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Devletçi / Güçlü Devletçi / Otoriteye Eğilimli</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10</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0,4</w:t>
            </w:r>
          </w:p>
        </w:tc>
      </w:tr>
      <w:tr w:rsidR="006947CF" w:rsidRPr="006947CF" w:rsidTr="00D25F36">
        <w:trPr>
          <w:trHeight w:val="426"/>
        </w:trPr>
        <w:tc>
          <w:tcPr>
            <w:tcW w:w="5794" w:type="dxa"/>
            <w:tcBorders>
              <w:top w:val="nil"/>
              <w:left w:val="double" w:sz="6" w:space="0" w:color="auto"/>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Diğer</w:t>
            </w:r>
          </w:p>
        </w:tc>
        <w:tc>
          <w:tcPr>
            <w:tcW w:w="2270" w:type="dxa"/>
            <w:tcBorders>
              <w:top w:val="nil"/>
              <w:left w:val="nil"/>
              <w:bottom w:val="single" w:sz="4" w:space="0" w:color="auto"/>
              <w:right w:val="single" w:sz="4"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color w:val="000000"/>
                <w:sz w:val="24"/>
                <w:szCs w:val="24"/>
                <w:lang w:eastAsia="tr-TR"/>
              </w:rPr>
            </w:pPr>
            <w:r w:rsidRPr="006947CF">
              <w:rPr>
                <w:rFonts w:ascii="Square721 BT" w:eastAsia="Times New Roman" w:hAnsi="Square721 BT" w:cs="Calibri"/>
                <w:color w:val="000000"/>
                <w:sz w:val="24"/>
                <w:szCs w:val="24"/>
                <w:lang w:eastAsia="tr-TR"/>
              </w:rPr>
              <w:t>182</w:t>
            </w:r>
          </w:p>
        </w:tc>
        <w:tc>
          <w:tcPr>
            <w:tcW w:w="2390" w:type="dxa"/>
            <w:tcBorders>
              <w:top w:val="nil"/>
              <w:left w:val="nil"/>
              <w:bottom w:val="single" w:sz="4" w:space="0" w:color="auto"/>
              <w:right w:val="double" w:sz="6" w:space="0" w:color="auto"/>
            </w:tcBorders>
            <w:shd w:val="clear" w:color="auto" w:fill="auto"/>
            <w:vAlign w:val="center"/>
            <w:hideMark/>
          </w:tcPr>
          <w:p w:rsidR="006947CF" w:rsidRPr="006947CF" w:rsidRDefault="006947CF" w:rsidP="006947CF">
            <w:pPr>
              <w:spacing w:after="0" w:line="240" w:lineRule="auto"/>
              <w:jc w:val="center"/>
              <w:rPr>
                <w:rFonts w:ascii="Square721 BT" w:eastAsia="Times New Roman" w:hAnsi="Square721 BT" w:cs="Calibri"/>
                <w:b/>
                <w:bCs/>
                <w:color w:val="000000"/>
                <w:sz w:val="24"/>
                <w:szCs w:val="24"/>
                <w:lang w:eastAsia="tr-TR"/>
              </w:rPr>
            </w:pPr>
            <w:r w:rsidRPr="006947CF">
              <w:rPr>
                <w:rFonts w:ascii="Square721 BT" w:eastAsia="Times New Roman" w:hAnsi="Square721 BT" w:cs="Calibri"/>
                <w:b/>
                <w:bCs/>
                <w:color w:val="000000"/>
                <w:sz w:val="24"/>
                <w:szCs w:val="24"/>
                <w:lang w:eastAsia="tr-TR"/>
              </w:rPr>
              <w:t>7,3</w:t>
            </w:r>
          </w:p>
        </w:tc>
      </w:tr>
      <w:tr w:rsidR="006947CF" w:rsidRPr="006947CF" w:rsidTr="00D25F36">
        <w:trPr>
          <w:trHeight w:val="426"/>
        </w:trPr>
        <w:tc>
          <w:tcPr>
            <w:tcW w:w="5794" w:type="dxa"/>
            <w:tcBorders>
              <w:top w:val="nil"/>
              <w:left w:val="double" w:sz="6" w:space="0" w:color="auto"/>
              <w:bottom w:val="double" w:sz="6" w:space="0" w:color="auto"/>
              <w:right w:val="single" w:sz="4" w:space="0" w:color="auto"/>
            </w:tcBorders>
            <w:shd w:val="clear" w:color="000000" w:fill="D2ECF7"/>
            <w:vAlign w:val="center"/>
            <w:hideMark/>
          </w:tcPr>
          <w:p w:rsidR="006947CF" w:rsidRPr="006947CF" w:rsidRDefault="006947CF" w:rsidP="006947CF">
            <w:pPr>
              <w:spacing w:after="0" w:line="240" w:lineRule="auto"/>
              <w:ind w:firstLineChars="100" w:firstLine="240"/>
              <w:rPr>
                <w:rFonts w:ascii="Square721 BT" w:eastAsia="Times New Roman" w:hAnsi="Square721 BT" w:cs="Calibri"/>
                <w:color w:val="0D0D0D"/>
                <w:sz w:val="24"/>
                <w:szCs w:val="24"/>
                <w:lang w:eastAsia="tr-TR"/>
              </w:rPr>
            </w:pPr>
            <w:r w:rsidRPr="006947CF">
              <w:rPr>
                <w:rFonts w:ascii="Square721 BT" w:eastAsia="Times New Roman" w:hAnsi="Square721 BT" w:cs="Calibri"/>
                <w:color w:val="0D0D0D"/>
                <w:sz w:val="24"/>
                <w:szCs w:val="24"/>
                <w:lang w:eastAsia="tr-TR"/>
              </w:rPr>
              <w:t>Total</w:t>
            </w:r>
          </w:p>
        </w:tc>
        <w:tc>
          <w:tcPr>
            <w:tcW w:w="2270" w:type="dxa"/>
            <w:tcBorders>
              <w:top w:val="nil"/>
              <w:left w:val="nil"/>
              <w:bottom w:val="double" w:sz="6" w:space="0" w:color="auto"/>
              <w:right w:val="single" w:sz="4" w:space="0" w:color="auto"/>
            </w:tcBorders>
            <w:shd w:val="clear" w:color="000000" w:fill="D2ECF7"/>
            <w:vAlign w:val="center"/>
            <w:hideMark/>
          </w:tcPr>
          <w:p w:rsidR="006947CF" w:rsidRPr="006947CF" w:rsidRDefault="006947CF" w:rsidP="006947CF">
            <w:pPr>
              <w:spacing w:after="0" w:line="240" w:lineRule="auto"/>
              <w:jc w:val="center"/>
              <w:rPr>
                <w:rFonts w:ascii="Square721 BT" w:eastAsia="Times New Roman" w:hAnsi="Square721 BT" w:cs="Calibri"/>
                <w:color w:val="0D0D0D"/>
                <w:sz w:val="24"/>
                <w:szCs w:val="24"/>
                <w:lang w:eastAsia="tr-TR"/>
              </w:rPr>
            </w:pPr>
            <w:r w:rsidRPr="006947CF">
              <w:rPr>
                <w:rFonts w:ascii="Square721 BT" w:eastAsia="Times New Roman" w:hAnsi="Square721 BT" w:cs="Calibri"/>
                <w:color w:val="0D0D0D"/>
                <w:sz w:val="24"/>
                <w:szCs w:val="24"/>
                <w:lang w:eastAsia="tr-TR"/>
              </w:rPr>
              <w:t>2494</w:t>
            </w:r>
          </w:p>
        </w:tc>
        <w:tc>
          <w:tcPr>
            <w:tcW w:w="2390" w:type="dxa"/>
            <w:tcBorders>
              <w:top w:val="nil"/>
              <w:left w:val="nil"/>
              <w:bottom w:val="double" w:sz="6" w:space="0" w:color="auto"/>
              <w:right w:val="double" w:sz="6" w:space="0" w:color="auto"/>
            </w:tcBorders>
            <w:shd w:val="clear" w:color="000000" w:fill="D2ECF7"/>
            <w:vAlign w:val="center"/>
            <w:hideMark/>
          </w:tcPr>
          <w:p w:rsidR="006947CF" w:rsidRPr="006947CF" w:rsidRDefault="006947CF" w:rsidP="006947CF">
            <w:pPr>
              <w:spacing w:after="0" w:line="240" w:lineRule="auto"/>
              <w:jc w:val="center"/>
              <w:rPr>
                <w:rFonts w:ascii="Square721 BT" w:eastAsia="Times New Roman" w:hAnsi="Square721 BT" w:cs="Calibri"/>
                <w:color w:val="0D0D0D"/>
                <w:sz w:val="24"/>
                <w:szCs w:val="24"/>
                <w:lang w:eastAsia="tr-TR"/>
              </w:rPr>
            </w:pPr>
            <w:r w:rsidRPr="006947CF">
              <w:rPr>
                <w:rFonts w:ascii="Square721 BT" w:eastAsia="Times New Roman" w:hAnsi="Square721 BT" w:cs="Calibri"/>
                <w:color w:val="0D0D0D"/>
                <w:sz w:val="24"/>
                <w:szCs w:val="24"/>
                <w:lang w:eastAsia="tr-TR"/>
              </w:rPr>
              <w:t>100,0</w:t>
            </w:r>
          </w:p>
        </w:tc>
      </w:tr>
    </w:tbl>
    <w:p w:rsidR="00D25F36" w:rsidRDefault="00D25F36" w:rsidP="00D25F36">
      <w:pPr>
        <w:pStyle w:val="Balk2"/>
        <w:ind w:left="1416"/>
        <w:jc w:val="both"/>
        <w:rPr>
          <w:rFonts w:ascii="Futura Bk BT" w:hAnsi="Futura Bk BT"/>
          <w:sz w:val="24"/>
          <w:szCs w:val="24"/>
        </w:rPr>
      </w:pPr>
    </w:p>
    <w:p w:rsidR="00D25F36" w:rsidRPr="00D25F36" w:rsidRDefault="00D25F36" w:rsidP="00D25F36">
      <w:pPr>
        <w:pStyle w:val="Balk2"/>
        <w:ind w:left="1416"/>
        <w:jc w:val="both"/>
        <w:rPr>
          <w:rFonts w:ascii="Futura Bk BT" w:hAnsi="Futura Bk BT"/>
          <w:b/>
          <w:color w:val="0070C0"/>
          <w:sz w:val="24"/>
          <w:szCs w:val="24"/>
          <w:lang w:eastAsia="tr-TR"/>
        </w:rPr>
      </w:pPr>
      <w:r w:rsidRPr="00D25F36">
        <w:rPr>
          <w:rFonts w:ascii="Futura Bk BT" w:hAnsi="Futura Bk BT"/>
          <w:b/>
          <w:color w:val="0070C0"/>
          <w:sz w:val="24"/>
          <w:szCs w:val="24"/>
        </w:rPr>
        <w:t>Toplumun Siyasi ve Toplumsal Kimlik Haritası</w:t>
      </w:r>
    </w:p>
    <w:p w:rsidR="00D25F36" w:rsidRPr="00D25F36" w:rsidRDefault="00D25F36" w:rsidP="00D25F36">
      <w:pPr>
        <w:pStyle w:val="Balk3"/>
        <w:ind w:left="1416"/>
        <w:jc w:val="both"/>
        <w:rPr>
          <w:rFonts w:ascii="Futura Bk BT" w:hAnsi="Futura Bk BT"/>
          <w:b/>
          <w:color w:val="0070C0"/>
        </w:rPr>
      </w:pPr>
      <w:r w:rsidRPr="00D25F36">
        <w:rPr>
          <w:rStyle w:val="Gl"/>
          <w:rFonts w:ascii="Futura Bk BT" w:hAnsi="Futura Bk BT"/>
          <w:bCs w:val="0"/>
          <w:color w:val="0070C0"/>
        </w:rPr>
        <w:t>“Türkiye’de Kimlikler Çeşitli, Merkez Dağınık, Aidiyetler Net”</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TÜSİAR Türkiye Raporu Aralık 2025 bulguları, Türkiye toplumunun siyasi ve toplumsal kimlikler açısından </w:t>
      </w:r>
      <w:r w:rsidRPr="00D25F36">
        <w:rPr>
          <w:rStyle w:val="Gl"/>
          <w:rFonts w:ascii="Futura Bk BT" w:hAnsi="Futura Bk BT"/>
        </w:rPr>
        <w:t>tek bir eksende toplanmadığını</w:t>
      </w:r>
      <w:r w:rsidRPr="00D25F36">
        <w:rPr>
          <w:rFonts w:ascii="Futura Bk BT" w:hAnsi="Futura Bk BT"/>
        </w:rPr>
        <w:t xml:space="preserve">, ancak belirli kimlik kümelerinin </w:t>
      </w:r>
      <w:r w:rsidRPr="00D25F36">
        <w:rPr>
          <w:rStyle w:val="Gl"/>
          <w:rFonts w:ascii="Futura Bk BT" w:hAnsi="Futura Bk BT"/>
        </w:rPr>
        <w:t>belirgin ağırlık kazandığını</w:t>
      </w:r>
      <w:r w:rsidRPr="00D25F36">
        <w:rPr>
          <w:rFonts w:ascii="Futura Bk BT" w:hAnsi="Futura Bk BT"/>
        </w:rPr>
        <w:t xml:space="preserve"> ortaya koymaktadır.</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Araştırmaya göre katılımcıların </w:t>
      </w:r>
      <w:r w:rsidRPr="00D25F36">
        <w:rPr>
          <w:rStyle w:val="Gl"/>
          <w:rFonts w:ascii="Futura Bk BT" w:hAnsi="Futura Bk BT"/>
        </w:rPr>
        <w:t>%30,1’i</w:t>
      </w:r>
      <w:r w:rsidRPr="00D25F36">
        <w:rPr>
          <w:rFonts w:ascii="Futura Bk BT" w:hAnsi="Futura Bk BT"/>
        </w:rPr>
        <w:t xml:space="preserve">, kendisini </w:t>
      </w:r>
      <w:r w:rsidRPr="00D25F36">
        <w:rPr>
          <w:rStyle w:val="Vurgu"/>
          <w:rFonts w:ascii="Futura Bk BT" w:hAnsi="Futura Bk BT"/>
        </w:rPr>
        <w:t>“Muhafazakâr / Dindar / Geleneklere Bağlı”</w:t>
      </w:r>
      <w:r w:rsidRPr="00D25F36">
        <w:rPr>
          <w:rFonts w:ascii="Futura Bk BT" w:hAnsi="Futura Bk BT"/>
        </w:rPr>
        <w:t xml:space="preserve"> olarak tanımlamaktadır. Bu oran, muhafazakâr kimliğin Türkiye’de </w:t>
      </w:r>
      <w:r w:rsidRPr="00D25F36">
        <w:rPr>
          <w:rStyle w:val="Gl"/>
          <w:rFonts w:ascii="Futura Bk BT" w:hAnsi="Futura Bk BT"/>
        </w:rPr>
        <w:t>en güçlü ve yaygın toplumsal kimlik</w:t>
      </w:r>
      <w:r w:rsidRPr="00D25F36">
        <w:rPr>
          <w:rFonts w:ascii="Futura Bk BT" w:hAnsi="Futura Bk BT"/>
        </w:rPr>
        <w:t xml:space="preserve"> olmayı sürdürdüğünü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85" style="width:0;height:1.5pt" o:hralign="center" o:hrstd="t" o:hr="t" fillcolor="#a0a0a0" stroked="f"/>
        </w:pict>
      </w: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Muhafazakâr Kimlik Birinci Sırada, Ancak Mutlak Çoğunluk Yok</w:t>
      </w:r>
    </w:p>
    <w:p w:rsidR="00D25F36" w:rsidRPr="00D25F36" w:rsidRDefault="00D25F36" w:rsidP="00A4661B">
      <w:pPr>
        <w:pStyle w:val="NormalWeb"/>
        <w:numPr>
          <w:ilvl w:val="0"/>
          <w:numId w:val="84"/>
        </w:numPr>
        <w:tabs>
          <w:tab w:val="clear" w:pos="720"/>
          <w:tab w:val="num" w:pos="2136"/>
        </w:tabs>
        <w:ind w:left="2136"/>
        <w:jc w:val="both"/>
        <w:rPr>
          <w:rFonts w:ascii="Futura Bk BT" w:hAnsi="Futura Bk BT"/>
        </w:rPr>
      </w:pPr>
      <w:r w:rsidRPr="00D25F36">
        <w:rPr>
          <w:rStyle w:val="Gl"/>
          <w:rFonts w:ascii="Futura Bk BT" w:hAnsi="Futura Bk BT"/>
        </w:rPr>
        <w:t>Muhafazakâr / Dindar / Geleneklere Bağlı</w:t>
      </w:r>
      <w:r w:rsidRPr="00D25F36">
        <w:rPr>
          <w:rFonts w:ascii="Futura Bk BT" w:hAnsi="Futura Bk BT"/>
        </w:rPr>
        <w:t xml:space="preserve">: </w:t>
      </w:r>
      <w:r w:rsidRPr="00D25F36">
        <w:rPr>
          <w:rStyle w:val="Gl"/>
          <w:rFonts w:ascii="Futura Bk BT" w:hAnsi="Futura Bk BT"/>
        </w:rPr>
        <w:t>%30,1</w:t>
      </w:r>
    </w:p>
    <w:p w:rsidR="00D25F36" w:rsidRPr="00D25F36" w:rsidRDefault="00D25F36" w:rsidP="00A4661B">
      <w:pPr>
        <w:pStyle w:val="NormalWeb"/>
        <w:numPr>
          <w:ilvl w:val="0"/>
          <w:numId w:val="84"/>
        </w:numPr>
        <w:tabs>
          <w:tab w:val="clear" w:pos="720"/>
          <w:tab w:val="num" w:pos="2136"/>
        </w:tabs>
        <w:ind w:left="2136"/>
        <w:jc w:val="both"/>
        <w:rPr>
          <w:rFonts w:ascii="Futura Bk BT" w:hAnsi="Futura Bk BT"/>
        </w:rPr>
      </w:pPr>
      <w:r w:rsidRPr="00D25F36">
        <w:rPr>
          <w:rStyle w:val="Gl"/>
          <w:rFonts w:ascii="Futura Bk BT" w:hAnsi="Futura Bk BT"/>
        </w:rPr>
        <w:t>Atatürkçü / Kemalist</w:t>
      </w:r>
      <w:r w:rsidRPr="00D25F36">
        <w:rPr>
          <w:rFonts w:ascii="Futura Bk BT" w:hAnsi="Futura Bk BT"/>
        </w:rPr>
        <w:t xml:space="preserve">: </w:t>
      </w:r>
      <w:r w:rsidRPr="00D25F36">
        <w:rPr>
          <w:rStyle w:val="Gl"/>
          <w:rFonts w:ascii="Futura Bk BT" w:hAnsi="Futura Bk BT"/>
        </w:rPr>
        <w:t>%16,6</w:t>
      </w:r>
    </w:p>
    <w:p w:rsidR="00D25F36" w:rsidRPr="00D25F36" w:rsidRDefault="00D25F36" w:rsidP="00A4661B">
      <w:pPr>
        <w:pStyle w:val="NormalWeb"/>
        <w:numPr>
          <w:ilvl w:val="0"/>
          <w:numId w:val="84"/>
        </w:numPr>
        <w:tabs>
          <w:tab w:val="clear" w:pos="720"/>
          <w:tab w:val="num" w:pos="2136"/>
        </w:tabs>
        <w:ind w:left="2136"/>
        <w:jc w:val="both"/>
        <w:rPr>
          <w:rFonts w:ascii="Futura Bk BT" w:hAnsi="Futura Bk BT"/>
        </w:rPr>
      </w:pPr>
      <w:r w:rsidRPr="00D25F36">
        <w:rPr>
          <w:rStyle w:val="Gl"/>
          <w:rFonts w:ascii="Futura Bk BT" w:hAnsi="Futura Bk BT"/>
        </w:rPr>
        <w:t>Sosyal Demokrat / Solcu / Eşitlikçi</w:t>
      </w:r>
      <w:r w:rsidRPr="00D25F36">
        <w:rPr>
          <w:rFonts w:ascii="Futura Bk BT" w:hAnsi="Futura Bk BT"/>
        </w:rPr>
        <w:t xml:space="preserve">: </w:t>
      </w:r>
      <w:r w:rsidRPr="00D25F36">
        <w:rPr>
          <w:rStyle w:val="Gl"/>
          <w:rFonts w:ascii="Futura Bk BT" w:hAnsi="Futura Bk BT"/>
        </w:rPr>
        <w:t>%13,9</w:t>
      </w:r>
    </w:p>
    <w:p w:rsidR="00D25F36" w:rsidRPr="00D25F36" w:rsidRDefault="00D25F36" w:rsidP="00A4661B">
      <w:pPr>
        <w:pStyle w:val="NormalWeb"/>
        <w:numPr>
          <w:ilvl w:val="0"/>
          <w:numId w:val="84"/>
        </w:numPr>
        <w:tabs>
          <w:tab w:val="clear" w:pos="720"/>
          <w:tab w:val="num" w:pos="2136"/>
        </w:tabs>
        <w:ind w:left="2136"/>
        <w:jc w:val="both"/>
        <w:rPr>
          <w:rFonts w:ascii="Futura Bk BT" w:hAnsi="Futura Bk BT"/>
        </w:rPr>
      </w:pPr>
      <w:r w:rsidRPr="00D25F36">
        <w:rPr>
          <w:rStyle w:val="Gl"/>
          <w:rFonts w:ascii="Futura Bk BT" w:hAnsi="Futura Bk BT"/>
        </w:rPr>
        <w:t>Milliyetçi / Ulusalcı / Vatansever</w:t>
      </w:r>
      <w:r w:rsidRPr="00D25F36">
        <w:rPr>
          <w:rFonts w:ascii="Futura Bk BT" w:hAnsi="Futura Bk BT"/>
        </w:rPr>
        <w:t xml:space="preserve">: </w:t>
      </w:r>
      <w:r w:rsidRPr="00D25F36">
        <w:rPr>
          <w:rStyle w:val="Gl"/>
          <w:rFonts w:ascii="Futura Bk BT" w:hAnsi="Futura Bk BT"/>
        </w:rPr>
        <w:t>%13,4</w:t>
      </w:r>
    </w:p>
    <w:p w:rsidR="00D25F36" w:rsidRPr="00D25F36" w:rsidRDefault="00D25F36" w:rsidP="003A0268">
      <w:pPr>
        <w:pStyle w:val="NormalWeb"/>
        <w:ind w:left="1416"/>
        <w:jc w:val="both"/>
        <w:rPr>
          <w:rFonts w:ascii="Futura Bk BT" w:hAnsi="Futura Bk BT"/>
        </w:rPr>
      </w:pPr>
      <w:r w:rsidRPr="00D25F36">
        <w:rPr>
          <w:rFonts w:ascii="Futura Bk BT" w:hAnsi="Futura Bk BT"/>
        </w:rPr>
        <w:t xml:space="preserve">Bu dört ana kimlik kümesi birlikte değerlendirildiğinde, toplumun büyük bölümünün </w:t>
      </w:r>
      <w:r w:rsidRPr="00D25F36">
        <w:rPr>
          <w:rStyle w:val="Gl"/>
          <w:rFonts w:ascii="Futura Bk BT" w:hAnsi="Futura Bk BT"/>
        </w:rPr>
        <w:t>ideolojik ve değer temelli aidiyetler üzerinden kendini tanımladığı</w:t>
      </w:r>
      <w:r w:rsidRPr="00D25F36">
        <w:rPr>
          <w:rFonts w:ascii="Futura Bk BT" w:hAnsi="Futura Bk BT"/>
        </w:rPr>
        <w:t xml:space="preserve"> görülmektedir. Ancak hiçbir kimlik başlığı </w:t>
      </w:r>
      <w:r w:rsidRPr="00D25F36">
        <w:rPr>
          <w:rStyle w:val="Gl"/>
          <w:rFonts w:ascii="Futura Bk BT" w:hAnsi="Futura Bk BT"/>
        </w:rPr>
        <w:t>toplumsal çoğunluğu tek başına temsil etmemektedir</w:t>
      </w:r>
      <w:r w:rsidRPr="00D25F36">
        <w:rPr>
          <w:rFonts w:ascii="Futura Bk BT" w:hAnsi="Futura Bk BT"/>
        </w:rPr>
        <w:t xml:space="preserve">. Bu durum, Türkiye’de siyasetin </w:t>
      </w:r>
      <w:r w:rsidRPr="00D25F36">
        <w:rPr>
          <w:rStyle w:val="Gl"/>
          <w:rFonts w:ascii="Futura Bk BT" w:hAnsi="Futura Bk BT"/>
        </w:rPr>
        <w:t>çok merkezli ve parçalı bir sosyoloji</w:t>
      </w:r>
      <w:r w:rsidRPr="00D25F36">
        <w:rPr>
          <w:rFonts w:ascii="Futura Bk BT" w:hAnsi="Futura Bk BT"/>
        </w:rPr>
        <w:t xml:space="preserve"> üzerinde</w:t>
      </w:r>
      <w:r w:rsidR="003A0268">
        <w:rPr>
          <w:rFonts w:ascii="Futura Bk BT" w:hAnsi="Futura Bk BT"/>
        </w:rPr>
        <w:t xml:space="preserve"> şekillendiğini göstermektedir.</w:t>
      </w:r>
    </w:p>
    <w:p w:rsidR="00D25F36" w:rsidRPr="00D25F36" w:rsidRDefault="00D25F36" w:rsidP="00D25F36">
      <w:pPr>
        <w:pStyle w:val="Balk3"/>
        <w:ind w:left="1416"/>
        <w:jc w:val="both"/>
        <w:rPr>
          <w:rFonts w:ascii="Futura Bk BT" w:hAnsi="Futura Bk BT"/>
        </w:rPr>
      </w:pPr>
      <w:r w:rsidRPr="00D25F36">
        <w:rPr>
          <w:rStyle w:val="Gl"/>
          <w:rFonts w:ascii="Futura Bk BT" w:hAnsi="Futura Bk BT"/>
          <w:bCs w:val="0"/>
          <w:color w:val="0070C0"/>
        </w:rPr>
        <w:t>Seküler–Ulusalcı ve Sol Kimlikler Güçlü Ama Bölünmüş</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Atatürkçü/Kemalist kimlik ile sosyal demokrat/sol kimlikler birlikte ele alındığında, bu eksenin toplam ağırlığı </w:t>
      </w:r>
      <w:r w:rsidRPr="00D25F36">
        <w:rPr>
          <w:rStyle w:val="Gl"/>
          <w:rFonts w:ascii="Futura Bk BT" w:hAnsi="Futura Bk BT"/>
        </w:rPr>
        <w:t>%30’un üzerine çıkmaktadır</w:t>
      </w:r>
      <w:r w:rsidRPr="00D25F36">
        <w:rPr>
          <w:rFonts w:ascii="Futura Bk BT" w:hAnsi="Futura Bk BT"/>
        </w:rPr>
        <w:t xml:space="preserve">. Ancak bu kesimin farklı tanımlarla ifade edilmesi, seküler ve sol seçmen blokunun </w:t>
      </w:r>
      <w:r w:rsidRPr="00D25F36">
        <w:rPr>
          <w:rStyle w:val="Gl"/>
          <w:rFonts w:ascii="Futura Bk BT" w:hAnsi="Futura Bk BT"/>
        </w:rPr>
        <w:t>homojen bir yapı sergilemediğini</w:t>
      </w:r>
      <w:r w:rsidRPr="00D25F36">
        <w:rPr>
          <w:rFonts w:ascii="Futura Bk BT" w:hAnsi="Futura Bk BT"/>
        </w:rPr>
        <w:t xml:space="preserve">, kendi içinde </w:t>
      </w:r>
      <w:r w:rsidRPr="00D25F36">
        <w:rPr>
          <w:rStyle w:val="Gl"/>
          <w:rFonts w:ascii="Futura Bk BT" w:hAnsi="Futura Bk BT"/>
        </w:rPr>
        <w:t>kimliksel ayrışmalar yaşadığını</w:t>
      </w:r>
      <w:r w:rsidRPr="00D25F36">
        <w:rPr>
          <w:rFonts w:ascii="Futura Bk BT" w:hAnsi="Futura Bk BT"/>
        </w:rPr>
        <w:t xml:space="preserve">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87"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Milliyetçi ve Dini Temelli Alt Kimlikler</w:t>
      </w:r>
    </w:p>
    <w:p w:rsidR="00D25F36" w:rsidRPr="00D25F36" w:rsidRDefault="00D25F36" w:rsidP="00A4661B">
      <w:pPr>
        <w:pStyle w:val="NormalWeb"/>
        <w:numPr>
          <w:ilvl w:val="0"/>
          <w:numId w:val="85"/>
        </w:numPr>
        <w:tabs>
          <w:tab w:val="clear" w:pos="720"/>
          <w:tab w:val="num" w:pos="2136"/>
        </w:tabs>
        <w:ind w:left="2136"/>
        <w:jc w:val="both"/>
        <w:rPr>
          <w:rFonts w:ascii="Futura Bk BT" w:hAnsi="Futura Bk BT"/>
        </w:rPr>
      </w:pPr>
      <w:r w:rsidRPr="00D25F36">
        <w:rPr>
          <w:rStyle w:val="Gl"/>
          <w:rFonts w:ascii="Futura Bk BT" w:hAnsi="Futura Bk BT"/>
        </w:rPr>
        <w:t>Milliyetçi / Ulusalcı / Vatansever</w:t>
      </w:r>
      <w:r w:rsidRPr="00D25F36">
        <w:rPr>
          <w:rFonts w:ascii="Futura Bk BT" w:hAnsi="Futura Bk BT"/>
        </w:rPr>
        <w:t xml:space="preserve">: </w:t>
      </w:r>
      <w:r w:rsidRPr="00D25F36">
        <w:rPr>
          <w:rStyle w:val="Gl"/>
          <w:rFonts w:ascii="Futura Bk BT" w:hAnsi="Futura Bk BT"/>
        </w:rPr>
        <w:t>%13,4</w:t>
      </w:r>
    </w:p>
    <w:p w:rsidR="00D25F36" w:rsidRPr="00D25F36" w:rsidRDefault="00D25F36" w:rsidP="00A4661B">
      <w:pPr>
        <w:pStyle w:val="NormalWeb"/>
        <w:numPr>
          <w:ilvl w:val="0"/>
          <w:numId w:val="85"/>
        </w:numPr>
        <w:tabs>
          <w:tab w:val="clear" w:pos="720"/>
          <w:tab w:val="num" w:pos="2136"/>
        </w:tabs>
        <w:ind w:left="2136"/>
        <w:jc w:val="both"/>
        <w:rPr>
          <w:rFonts w:ascii="Futura Bk BT" w:hAnsi="Futura Bk BT"/>
        </w:rPr>
      </w:pPr>
      <w:r w:rsidRPr="00D25F36">
        <w:rPr>
          <w:rStyle w:val="Gl"/>
          <w:rFonts w:ascii="Futura Bk BT" w:hAnsi="Futura Bk BT"/>
        </w:rPr>
        <w:t>Milli Görüşçü</w:t>
      </w:r>
      <w:r w:rsidRPr="00D25F36">
        <w:rPr>
          <w:rFonts w:ascii="Futura Bk BT" w:hAnsi="Futura Bk BT"/>
        </w:rPr>
        <w:t xml:space="preserve">: </w:t>
      </w:r>
      <w:r w:rsidRPr="00D25F36">
        <w:rPr>
          <w:rStyle w:val="Gl"/>
          <w:rFonts w:ascii="Futura Bk BT" w:hAnsi="Futura Bk BT"/>
        </w:rPr>
        <w:t>%5,9</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Milliyetçi kimliğin yüksek oranı, </w:t>
      </w:r>
      <w:r w:rsidRPr="00D25F36">
        <w:rPr>
          <w:rStyle w:val="Gl"/>
          <w:rFonts w:ascii="Futura Bk BT" w:hAnsi="Futura Bk BT"/>
        </w:rPr>
        <w:t>güvenlik, beka ve ulusal bütünlük</w:t>
      </w:r>
      <w:r w:rsidRPr="00D25F36">
        <w:rPr>
          <w:rFonts w:ascii="Futura Bk BT" w:hAnsi="Futura Bk BT"/>
        </w:rPr>
        <w:t xml:space="preserve"> konularının toplumda güçlü bir karşılığı olduğunu teyit etmektedir. Milli Görüş kimliğinin ise sınırlı ama </w:t>
      </w:r>
      <w:r w:rsidRPr="00D25F36">
        <w:rPr>
          <w:rStyle w:val="Gl"/>
          <w:rFonts w:ascii="Futura Bk BT" w:hAnsi="Futura Bk BT"/>
        </w:rPr>
        <w:t>istikrarlı bir tabanını koruduğu</w:t>
      </w:r>
      <w:r w:rsidRPr="00D25F36">
        <w:rPr>
          <w:rFonts w:ascii="Futura Bk BT" w:hAnsi="Futura Bk BT"/>
        </w:rPr>
        <w:t xml:space="preserve"> görülmektedir.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88"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Merkez ve Yeni Kimliklerin Zayıflığı Dikkat Çekiyor</w:t>
      </w:r>
    </w:p>
    <w:p w:rsidR="00D25F36" w:rsidRPr="00D25F36" w:rsidRDefault="00D25F36" w:rsidP="00A4661B">
      <w:pPr>
        <w:pStyle w:val="NormalWeb"/>
        <w:numPr>
          <w:ilvl w:val="0"/>
          <w:numId w:val="86"/>
        </w:numPr>
        <w:tabs>
          <w:tab w:val="clear" w:pos="720"/>
          <w:tab w:val="num" w:pos="2136"/>
        </w:tabs>
        <w:ind w:left="2136"/>
        <w:jc w:val="both"/>
        <w:rPr>
          <w:rFonts w:ascii="Futura Bk BT" w:hAnsi="Futura Bk BT"/>
        </w:rPr>
      </w:pPr>
      <w:r w:rsidRPr="00D25F36">
        <w:rPr>
          <w:rStyle w:val="Gl"/>
          <w:rFonts w:ascii="Futura Bk BT" w:hAnsi="Futura Bk BT"/>
        </w:rPr>
        <w:t>Merkez Sağ / Demokrat (ılımlı sağ)</w:t>
      </w:r>
      <w:r w:rsidRPr="00D25F36">
        <w:rPr>
          <w:rFonts w:ascii="Futura Bk BT" w:hAnsi="Futura Bk BT"/>
        </w:rPr>
        <w:t xml:space="preserve">: </w:t>
      </w:r>
      <w:r w:rsidRPr="00D25F36">
        <w:rPr>
          <w:rStyle w:val="Gl"/>
          <w:rFonts w:ascii="Futura Bk BT" w:hAnsi="Futura Bk BT"/>
        </w:rPr>
        <w:t>%4,9</w:t>
      </w:r>
    </w:p>
    <w:p w:rsidR="00D25F36" w:rsidRPr="00D25F36" w:rsidRDefault="00D25F36" w:rsidP="00A4661B">
      <w:pPr>
        <w:pStyle w:val="NormalWeb"/>
        <w:numPr>
          <w:ilvl w:val="0"/>
          <w:numId w:val="86"/>
        </w:numPr>
        <w:tabs>
          <w:tab w:val="clear" w:pos="720"/>
          <w:tab w:val="num" w:pos="2136"/>
        </w:tabs>
        <w:ind w:left="2136"/>
        <w:jc w:val="both"/>
        <w:rPr>
          <w:rFonts w:ascii="Futura Bk BT" w:hAnsi="Futura Bk BT"/>
        </w:rPr>
      </w:pPr>
      <w:r w:rsidRPr="00D25F36">
        <w:rPr>
          <w:rStyle w:val="Gl"/>
          <w:rFonts w:ascii="Futura Bk BT" w:hAnsi="Futura Bk BT"/>
        </w:rPr>
        <w:t>Modern / Çağdaş / Yenilikçi</w:t>
      </w:r>
      <w:r w:rsidRPr="00D25F36">
        <w:rPr>
          <w:rFonts w:ascii="Futura Bk BT" w:hAnsi="Futura Bk BT"/>
        </w:rPr>
        <w:t xml:space="preserve">: </w:t>
      </w:r>
      <w:r w:rsidRPr="00D25F36">
        <w:rPr>
          <w:rStyle w:val="Gl"/>
          <w:rFonts w:ascii="Futura Bk BT" w:hAnsi="Futura Bk BT"/>
        </w:rPr>
        <w:t>%2,4</w:t>
      </w:r>
    </w:p>
    <w:p w:rsidR="00D25F36" w:rsidRPr="00D25F36" w:rsidRDefault="00D25F36" w:rsidP="00A4661B">
      <w:pPr>
        <w:pStyle w:val="NormalWeb"/>
        <w:numPr>
          <w:ilvl w:val="0"/>
          <w:numId w:val="86"/>
        </w:numPr>
        <w:tabs>
          <w:tab w:val="clear" w:pos="720"/>
          <w:tab w:val="num" w:pos="2136"/>
        </w:tabs>
        <w:ind w:left="2136"/>
        <w:jc w:val="both"/>
        <w:rPr>
          <w:rFonts w:ascii="Futura Bk BT" w:hAnsi="Futura Bk BT"/>
        </w:rPr>
      </w:pPr>
      <w:r w:rsidRPr="00D25F36">
        <w:rPr>
          <w:rStyle w:val="Gl"/>
          <w:rFonts w:ascii="Futura Bk BT" w:hAnsi="Futura Bk BT"/>
        </w:rPr>
        <w:t>Genç / Z-kuşağı kimliği</w:t>
      </w:r>
      <w:r w:rsidRPr="00D25F36">
        <w:rPr>
          <w:rFonts w:ascii="Futura Bk BT" w:hAnsi="Futura Bk BT"/>
        </w:rPr>
        <w:t xml:space="preserve">: </w:t>
      </w:r>
      <w:r w:rsidRPr="00D25F36">
        <w:rPr>
          <w:rStyle w:val="Gl"/>
          <w:rFonts w:ascii="Futura Bk BT" w:hAnsi="Futura Bk BT"/>
        </w:rPr>
        <w:t>%1,8</w:t>
      </w:r>
    </w:p>
    <w:p w:rsidR="00D25F36" w:rsidRPr="00D25F36" w:rsidRDefault="00D25F36" w:rsidP="00A4661B">
      <w:pPr>
        <w:pStyle w:val="NormalWeb"/>
        <w:numPr>
          <w:ilvl w:val="0"/>
          <w:numId w:val="86"/>
        </w:numPr>
        <w:tabs>
          <w:tab w:val="clear" w:pos="720"/>
          <w:tab w:val="num" w:pos="2136"/>
        </w:tabs>
        <w:ind w:left="2136"/>
        <w:jc w:val="both"/>
        <w:rPr>
          <w:rFonts w:ascii="Futura Bk BT" w:hAnsi="Futura Bk BT"/>
        </w:rPr>
      </w:pPr>
      <w:r w:rsidRPr="00D25F36">
        <w:rPr>
          <w:rStyle w:val="Gl"/>
          <w:rFonts w:ascii="Futura Bk BT" w:hAnsi="Futura Bk BT"/>
        </w:rPr>
        <w:t>Liberal / Özgürlükçü</w:t>
      </w:r>
      <w:r w:rsidRPr="00D25F36">
        <w:rPr>
          <w:rFonts w:ascii="Futura Bk BT" w:hAnsi="Futura Bk BT"/>
        </w:rPr>
        <w:t xml:space="preserve">: </w:t>
      </w:r>
      <w:r w:rsidRPr="00D25F36">
        <w:rPr>
          <w:rStyle w:val="Gl"/>
          <w:rFonts w:ascii="Futura Bk BT" w:hAnsi="Futura Bk BT"/>
        </w:rPr>
        <w:t>%0,8</w:t>
      </w:r>
    </w:p>
    <w:p w:rsidR="00F968DE" w:rsidRDefault="00D25F36" w:rsidP="00D25F36">
      <w:pPr>
        <w:pStyle w:val="NormalWeb"/>
        <w:ind w:left="1416"/>
        <w:jc w:val="both"/>
        <w:rPr>
          <w:rFonts w:ascii="Futura Bk BT" w:hAnsi="Futura Bk BT"/>
        </w:rPr>
      </w:pPr>
      <w:r w:rsidRPr="00D25F36">
        <w:rPr>
          <w:rFonts w:ascii="Futura Bk BT" w:hAnsi="Futura Bk BT"/>
        </w:rPr>
        <w:t xml:space="preserve">Bu bulgular, Türkiye’de </w:t>
      </w:r>
      <w:r w:rsidRPr="00D25F36">
        <w:rPr>
          <w:rStyle w:val="Gl"/>
          <w:rFonts w:ascii="Futura Bk BT" w:hAnsi="Futura Bk BT"/>
        </w:rPr>
        <w:t>merkez siyasetin ve ideolojik olarak yumuşak kimliklerin zayıfladığını</w:t>
      </w:r>
      <w:r w:rsidRPr="00D25F36">
        <w:rPr>
          <w:rFonts w:ascii="Futura Bk BT" w:hAnsi="Futura Bk BT"/>
        </w:rPr>
        <w:t xml:space="preserve">, seçmenin kendisini daha çok </w:t>
      </w:r>
      <w:r w:rsidRPr="00D25F36">
        <w:rPr>
          <w:rStyle w:val="Gl"/>
          <w:rFonts w:ascii="Futura Bk BT" w:hAnsi="Futura Bk BT"/>
        </w:rPr>
        <w:t>net, keskin ve değer temelli kimlikler üzerinden tanımladığını</w:t>
      </w:r>
      <w:r w:rsidRPr="00D25F36">
        <w:rPr>
          <w:rFonts w:ascii="Futura Bk BT" w:hAnsi="Futura Bk BT"/>
        </w:rPr>
        <w:t xml:space="preserve"> ortaya koymaktadır. Özellikle “Z kuşağı </w:t>
      </w:r>
      <w:r w:rsidR="00F968DE" w:rsidRPr="00D25F36">
        <w:rPr>
          <w:rFonts w:ascii="Futura Bk BT" w:hAnsi="Futura Bk BT"/>
        </w:rPr>
        <w:t>kimliğinin</w:t>
      </w:r>
      <w:r w:rsidRPr="00D25F36">
        <w:rPr>
          <w:rFonts w:ascii="Futura Bk BT" w:hAnsi="Futura Bk BT"/>
        </w:rPr>
        <w:t xml:space="preserve"> düşük oranı, genç </w:t>
      </w:r>
    </w:p>
    <w:p w:rsidR="00D25F36" w:rsidRPr="00D25F36" w:rsidRDefault="00F968DE" w:rsidP="003A0268">
      <w:pPr>
        <w:pStyle w:val="NormalWeb"/>
        <w:ind w:left="708" w:firstLine="708"/>
        <w:jc w:val="both"/>
        <w:rPr>
          <w:rFonts w:ascii="Futura Bk BT" w:hAnsi="Futura Bk BT"/>
        </w:rPr>
      </w:pPr>
      <w:r w:rsidRPr="00D25F36">
        <w:rPr>
          <w:rFonts w:ascii="Futura Bk BT" w:hAnsi="Futura Bk BT"/>
        </w:rPr>
        <w:t>Seçmenin</w:t>
      </w:r>
      <w:r w:rsidR="00D25F36" w:rsidRPr="00D25F36">
        <w:rPr>
          <w:rFonts w:ascii="Futura Bk BT" w:hAnsi="Futura Bk BT"/>
        </w:rPr>
        <w:t xml:space="preserve"> dahi kendisini </w:t>
      </w:r>
      <w:r w:rsidR="00D25F36" w:rsidRPr="00D25F36">
        <w:rPr>
          <w:rStyle w:val="Gl"/>
          <w:rFonts w:ascii="Futura Bk BT" w:hAnsi="Futura Bk BT"/>
        </w:rPr>
        <w:t>ayrı bir siyasal kimlik olarak konumlandırmadığını</w:t>
      </w:r>
      <w:r w:rsidR="00D25F36" w:rsidRPr="00D25F36">
        <w:rPr>
          <w:rFonts w:ascii="Futura Bk BT" w:hAnsi="Futura Bk BT"/>
        </w:rPr>
        <w:t xml:space="preserve"> göstermektedir.</w:t>
      </w:r>
    </w:p>
    <w:p w:rsidR="003A0268" w:rsidRDefault="003A0268" w:rsidP="00D25F36">
      <w:pPr>
        <w:pStyle w:val="Balk3"/>
        <w:ind w:left="1416"/>
        <w:jc w:val="both"/>
        <w:rPr>
          <w:rStyle w:val="Gl"/>
          <w:rFonts w:ascii="Futura Bk BT" w:hAnsi="Futura Bk BT"/>
          <w:bCs w:val="0"/>
          <w:color w:val="0070C0"/>
        </w:rPr>
      </w:pPr>
    </w:p>
    <w:p w:rsidR="003A0268" w:rsidRDefault="003A0268" w:rsidP="00D25F36">
      <w:pPr>
        <w:pStyle w:val="Balk3"/>
        <w:ind w:left="1416"/>
        <w:jc w:val="both"/>
        <w:rPr>
          <w:rStyle w:val="Gl"/>
          <w:rFonts w:ascii="Futura Bk BT" w:hAnsi="Futura Bk BT"/>
          <w:bCs w:val="0"/>
          <w:color w:val="0070C0"/>
        </w:rPr>
      </w:pPr>
    </w:p>
    <w:p w:rsidR="003A0268" w:rsidRDefault="003A0268" w:rsidP="00D25F36">
      <w:pPr>
        <w:pStyle w:val="Balk3"/>
        <w:ind w:left="1416"/>
        <w:jc w:val="both"/>
        <w:rPr>
          <w:rStyle w:val="Gl"/>
          <w:rFonts w:ascii="Futura Bk BT" w:hAnsi="Futura Bk BT"/>
          <w:bCs w:val="0"/>
          <w:color w:val="0070C0"/>
        </w:rPr>
      </w:pPr>
    </w:p>
    <w:p w:rsidR="003A0268" w:rsidRDefault="003A0268" w:rsidP="00D25F36">
      <w:pPr>
        <w:pStyle w:val="Balk3"/>
        <w:ind w:left="1416"/>
        <w:jc w:val="both"/>
        <w:rPr>
          <w:rStyle w:val="Gl"/>
          <w:rFonts w:ascii="Futura Bk BT" w:hAnsi="Futura Bk BT"/>
          <w:bCs w:val="0"/>
          <w:color w:val="0070C0"/>
        </w:rPr>
      </w:pPr>
    </w:p>
    <w:p w:rsidR="003A0268" w:rsidRDefault="003A0268" w:rsidP="00D25F36">
      <w:pPr>
        <w:pStyle w:val="Balk3"/>
        <w:ind w:left="1416"/>
        <w:jc w:val="both"/>
        <w:rPr>
          <w:rStyle w:val="Gl"/>
          <w:rFonts w:ascii="Futura Bk BT" w:hAnsi="Futura Bk BT"/>
          <w:bCs w:val="0"/>
          <w:color w:val="0070C0"/>
        </w:rPr>
      </w:pP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Apolitik Kesim Düşük Seviyede</w:t>
      </w:r>
    </w:p>
    <w:p w:rsidR="00D25F36" w:rsidRPr="00D25F36" w:rsidRDefault="00D25F36" w:rsidP="00A4661B">
      <w:pPr>
        <w:pStyle w:val="NormalWeb"/>
        <w:numPr>
          <w:ilvl w:val="0"/>
          <w:numId w:val="87"/>
        </w:numPr>
        <w:tabs>
          <w:tab w:val="clear" w:pos="720"/>
          <w:tab w:val="num" w:pos="2136"/>
        </w:tabs>
        <w:ind w:left="2136"/>
        <w:jc w:val="both"/>
        <w:rPr>
          <w:rFonts w:ascii="Futura Bk BT" w:hAnsi="Futura Bk BT"/>
        </w:rPr>
      </w:pPr>
      <w:r w:rsidRPr="00D25F36">
        <w:rPr>
          <w:rStyle w:val="Gl"/>
          <w:rFonts w:ascii="Futura Bk BT" w:hAnsi="Futura Bk BT"/>
        </w:rPr>
        <w:t>Apolitik / Tarafsız / Kendimi tanımlamıyorum</w:t>
      </w:r>
      <w:r w:rsidRPr="00D25F36">
        <w:rPr>
          <w:rFonts w:ascii="Futura Bk BT" w:hAnsi="Futura Bk BT"/>
        </w:rPr>
        <w:t xml:space="preserve">: </w:t>
      </w:r>
      <w:r w:rsidRPr="00D25F36">
        <w:rPr>
          <w:rStyle w:val="Gl"/>
          <w:rFonts w:ascii="Futura Bk BT" w:hAnsi="Futura Bk BT"/>
        </w:rPr>
        <w:t>%1,0</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Bu oran, Türkiye’de toplumun çok büyük bir bölümünün </w:t>
      </w:r>
      <w:r w:rsidRPr="00D25F36">
        <w:rPr>
          <w:rStyle w:val="Gl"/>
          <w:rFonts w:ascii="Futura Bk BT" w:hAnsi="Futura Bk BT"/>
        </w:rPr>
        <w:t>kendini siyasi veya toplumsal bir kimlik içinde tanımladığını</w:t>
      </w:r>
      <w:r w:rsidRPr="00D25F36">
        <w:rPr>
          <w:rFonts w:ascii="Futura Bk BT" w:hAnsi="Futura Bk BT"/>
        </w:rPr>
        <w:t xml:space="preserve">, siyaset dışı kalma eğiliminin </w:t>
      </w:r>
      <w:r w:rsidRPr="00D25F36">
        <w:rPr>
          <w:rStyle w:val="Gl"/>
          <w:rFonts w:ascii="Futura Bk BT" w:hAnsi="Futura Bk BT"/>
        </w:rPr>
        <w:t>son derece sınırlı</w:t>
      </w:r>
      <w:r w:rsidRPr="00D25F36">
        <w:rPr>
          <w:rFonts w:ascii="Futura Bk BT" w:hAnsi="Futura Bk BT"/>
        </w:rPr>
        <w:t xml:space="preserve"> olduğunu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89"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Genel Değerlendirme</w:t>
      </w:r>
    </w:p>
    <w:p w:rsidR="00D25F36" w:rsidRPr="00D25F36" w:rsidRDefault="00D25F36" w:rsidP="00D25F36">
      <w:pPr>
        <w:pStyle w:val="NormalWeb"/>
        <w:ind w:left="1416"/>
        <w:jc w:val="both"/>
        <w:rPr>
          <w:rFonts w:ascii="Futura Bk BT" w:hAnsi="Futura Bk BT"/>
        </w:rPr>
      </w:pPr>
      <w:r w:rsidRPr="00D25F36">
        <w:rPr>
          <w:rFonts w:ascii="Futura Bk BT" w:hAnsi="Futura Bk BT"/>
        </w:rPr>
        <w:t>Bu veriler ışığında Türkiye toplumu;</w:t>
      </w:r>
    </w:p>
    <w:p w:rsidR="00D25F36" w:rsidRPr="00D25F36" w:rsidRDefault="00D25F36" w:rsidP="00A4661B">
      <w:pPr>
        <w:pStyle w:val="NormalWeb"/>
        <w:numPr>
          <w:ilvl w:val="0"/>
          <w:numId w:val="88"/>
        </w:numPr>
        <w:tabs>
          <w:tab w:val="clear" w:pos="720"/>
          <w:tab w:val="num" w:pos="2136"/>
        </w:tabs>
        <w:ind w:left="2136"/>
        <w:jc w:val="both"/>
        <w:rPr>
          <w:rFonts w:ascii="Futura Bk BT" w:hAnsi="Futura Bk BT"/>
        </w:rPr>
      </w:pPr>
      <w:r w:rsidRPr="00D25F36">
        <w:rPr>
          <w:rFonts w:ascii="Futura Bk BT" w:hAnsi="Futura Bk BT"/>
        </w:rPr>
        <w:t>Kimlik temelli siyasetin güçlü olduğu,</w:t>
      </w:r>
    </w:p>
    <w:p w:rsidR="00D25F36" w:rsidRPr="00D25F36" w:rsidRDefault="00D25F36" w:rsidP="00A4661B">
      <w:pPr>
        <w:pStyle w:val="NormalWeb"/>
        <w:numPr>
          <w:ilvl w:val="0"/>
          <w:numId w:val="88"/>
        </w:numPr>
        <w:tabs>
          <w:tab w:val="clear" w:pos="720"/>
          <w:tab w:val="num" w:pos="2136"/>
        </w:tabs>
        <w:ind w:left="2136"/>
        <w:jc w:val="both"/>
        <w:rPr>
          <w:rFonts w:ascii="Futura Bk BT" w:hAnsi="Futura Bk BT"/>
        </w:rPr>
      </w:pPr>
      <w:r w:rsidRPr="00D25F36">
        <w:rPr>
          <w:rFonts w:ascii="Futura Bk BT" w:hAnsi="Futura Bk BT"/>
        </w:rPr>
        <w:t>Merkezin zayıfladığı,</w:t>
      </w:r>
    </w:p>
    <w:p w:rsidR="00D25F36" w:rsidRPr="00D25F36" w:rsidRDefault="00D25F36" w:rsidP="00A4661B">
      <w:pPr>
        <w:pStyle w:val="NormalWeb"/>
        <w:numPr>
          <w:ilvl w:val="0"/>
          <w:numId w:val="88"/>
        </w:numPr>
        <w:tabs>
          <w:tab w:val="clear" w:pos="720"/>
          <w:tab w:val="num" w:pos="2136"/>
        </w:tabs>
        <w:ind w:left="2136"/>
        <w:jc w:val="both"/>
        <w:rPr>
          <w:rFonts w:ascii="Futura Bk BT" w:hAnsi="Futura Bk BT"/>
        </w:rPr>
      </w:pPr>
      <w:r w:rsidRPr="00D25F36">
        <w:rPr>
          <w:rFonts w:ascii="Futura Bk BT" w:hAnsi="Futura Bk BT"/>
        </w:rPr>
        <w:t>Aidiyetlerin netleştiği,</w:t>
      </w:r>
    </w:p>
    <w:p w:rsidR="00D25F36" w:rsidRPr="00D25F36" w:rsidRDefault="00D25F36" w:rsidP="00A4661B">
      <w:pPr>
        <w:pStyle w:val="NormalWeb"/>
        <w:numPr>
          <w:ilvl w:val="0"/>
          <w:numId w:val="88"/>
        </w:numPr>
        <w:tabs>
          <w:tab w:val="clear" w:pos="720"/>
          <w:tab w:val="num" w:pos="2136"/>
        </w:tabs>
        <w:ind w:left="2136"/>
        <w:jc w:val="both"/>
        <w:rPr>
          <w:rFonts w:ascii="Futura Bk BT" w:hAnsi="Futura Bk BT"/>
        </w:rPr>
      </w:pPr>
      <w:r w:rsidRPr="00D25F36">
        <w:rPr>
          <w:rFonts w:ascii="Futura Bk BT" w:hAnsi="Futura Bk BT"/>
        </w:rPr>
        <w:t>Ancak tek bir kimliğin hegemonya kuramadığı</w:t>
      </w:r>
    </w:p>
    <w:p w:rsidR="00D25F36" w:rsidRPr="00D25F36" w:rsidRDefault="00D25F36" w:rsidP="00D25F36">
      <w:pPr>
        <w:pStyle w:val="NormalWeb"/>
        <w:ind w:left="1416"/>
        <w:jc w:val="both"/>
        <w:rPr>
          <w:rFonts w:ascii="Futura Bk BT" w:hAnsi="Futura Bk BT"/>
        </w:rPr>
      </w:pPr>
      <w:r w:rsidRPr="00D25F36">
        <w:rPr>
          <w:rFonts w:ascii="Futura Bk BT" w:hAnsi="Futura Bk BT"/>
        </w:rPr>
        <w:t>bir sosyolojik yapı sergilemektedir.</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Bu tablo, önümüzdeki dönemde siyasi aktörler açısından </w:t>
      </w:r>
      <w:r w:rsidRPr="00D25F36">
        <w:rPr>
          <w:rStyle w:val="Gl"/>
          <w:rFonts w:ascii="Futura Bk BT" w:hAnsi="Futura Bk BT"/>
        </w:rPr>
        <w:t>geniş uzlaşma zemini oluşturmanın zor</w:t>
      </w:r>
      <w:r w:rsidRPr="00D25F36">
        <w:rPr>
          <w:rFonts w:ascii="Futura Bk BT" w:hAnsi="Futura Bk BT"/>
        </w:rPr>
        <w:t xml:space="preserve">, </w:t>
      </w:r>
      <w:r w:rsidRPr="00D25F36">
        <w:rPr>
          <w:rStyle w:val="Gl"/>
          <w:rFonts w:ascii="Futura Bk BT" w:hAnsi="Futura Bk BT"/>
        </w:rPr>
        <w:t>kimlikler arası geçişkenliği artırmanın ise kritik</w:t>
      </w:r>
      <w:r w:rsidRPr="00D25F36">
        <w:rPr>
          <w:rFonts w:ascii="Futura Bk BT" w:hAnsi="Futura Bk BT"/>
        </w:rPr>
        <w:t xml:space="preserve"> olacağını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90" style="width:0;height:1.5pt" o:hralign="center" o:hrstd="t" o:hr="t" fillcolor="#a0a0a0" stroked="f"/>
        </w:pict>
      </w:r>
    </w:p>
    <w:p w:rsidR="00D25F36" w:rsidRPr="00D25F36" w:rsidRDefault="00D25F36" w:rsidP="00D25F36">
      <w:pPr>
        <w:pStyle w:val="Balk3"/>
        <w:ind w:left="1416"/>
        <w:jc w:val="both"/>
        <w:rPr>
          <w:rFonts w:ascii="Futura Bk BT" w:hAnsi="Futura Bk BT"/>
          <w:b/>
        </w:rPr>
      </w:pPr>
      <w:r w:rsidRPr="00D25F36">
        <w:rPr>
          <w:rFonts w:ascii="Segoe UI Symbol" w:hAnsi="Segoe UI Symbol" w:cs="Segoe UI Symbol"/>
          <w:b/>
          <w:color w:val="0070C0"/>
        </w:rPr>
        <w:t>📰</w:t>
      </w:r>
      <w:r w:rsidRPr="00D25F36">
        <w:rPr>
          <w:rFonts w:ascii="Futura Bk BT" w:hAnsi="Futura Bk BT"/>
          <w:b/>
          <w:color w:val="0070C0"/>
        </w:rPr>
        <w:t xml:space="preserve"> Spot Basın Manşeti Önerileri</w:t>
      </w:r>
    </w:p>
    <w:p w:rsidR="00D25F36" w:rsidRPr="00D25F36" w:rsidRDefault="00D25F36" w:rsidP="00A4661B">
      <w:pPr>
        <w:pStyle w:val="NormalWeb"/>
        <w:numPr>
          <w:ilvl w:val="0"/>
          <w:numId w:val="89"/>
        </w:numPr>
        <w:tabs>
          <w:tab w:val="clear" w:pos="720"/>
          <w:tab w:val="num" w:pos="2136"/>
        </w:tabs>
        <w:ind w:left="2136"/>
        <w:jc w:val="both"/>
        <w:rPr>
          <w:rFonts w:ascii="Futura Bk BT" w:hAnsi="Futura Bk BT"/>
        </w:rPr>
      </w:pPr>
      <w:r w:rsidRPr="00D25F36">
        <w:rPr>
          <w:rStyle w:val="Gl"/>
          <w:rFonts w:ascii="Futura Bk BT" w:hAnsi="Futura Bk BT"/>
        </w:rPr>
        <w:t>“Türkiye’de Muhafazakâr Kimlik İlk Sırada, Toplum Çok Merkezli”</w:t>
      </w:r>
    </w:p>
    <w:p w:rsidR="00D25F36" w:rsidRPr="00D25F36" w:rsidRDefault="00D25F36" w:rsidP="00A4661B">
      <w:pPr>
        <w:pStyle w:val="NormalWeb"/>
        <w:numPr>
          <w:ilvl w:val="0"/>
          <w:numId w:val="89"/>
        </w:numPr>
        <w:tabs>
          <w:tab w:val="clear" w:pos="720"/>
          <w:tab w:val="num" w:pos="2136"/>
        </w:tabs>
        <w:ind w:left="2136"/>
        <w:jc w:val="both"/>
        <w:rPr>
          <w:rFonts w:ascii="Futura Bk BT" w:hAnsi="Futura Bk BT"/>
        </w:rPr>
      </w:pPr>
      <w:r w:rsidRPr="00D25F36">
        <w:rPr>
          <w:rStyle w:val="Gl"/>
          <w:rFonts w:ascii="Futura Bk BT" w:hAnsi="Futura Bk BT"/>
        </w:rPr>
        <w:t>“Kimlikler Netleşiyor, Merkez Siyaset Zayıflıyor”</w:t>
      </w:r>
    </w:p>
    <w:p w:rsidR="00D25F36" w:rsidRDefault="00D25F36" w:rsidP="00A4661B">
      <w:pPr>
        <w:pStyle w:val="NormalWeb"/>
        <w:numPr>
          <w:ilvl w:val="0"/>
          <w:numId w:val="89"/>
        </w:numPr>
        <w:tabs>
          <w:tab w:val="clear" w:pos="720"/>
          <w:tab w:val="num" w:pos="2136"/>
        </w:tabs>
        <w:ind w:left="2136"/>
        <w:jc w:val="both"/>
      </w:pPr>
      <w:r w:rsidRPr="00D25F36">
        <w:rPr>
          <w:rStyle w:val="Gl"/>
          <w:rFonts w:ascii="Futura Bk BT" w:hAnsi="Futura Bk BT"/>
        </w:rPr>
        <w:t>“Toplum Kendini Kimlikle Tanımlıyor, Apolitik Alan Dar”</w:t>
      </w:r>
    </w:p>
    <w:p w:rsidR="006947CF" w:rsidRDefault="006947CF"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Default="00D25F36" w:rsidP="006947CF">
      <w:pPr>
        <w:pStyle w:val="NormalWeb"/>
        <w:spacing w:line="276" w:lineRule="auto"/>
        <w:ind w:left="1135"/>
        <w:rPr>
          <w:rFonts w:ascii="Futura Bk BT" w:hAnsi="Futura Bk BT"/>
          <w:b/>
          <w:color w:val="002060"/>
          <w:sz w:val="26"/>
          <w:szCs w:val="26"/>
        </w:rPr>
      </w:pPr>
    </w:p>
    <w:p w:rsidR="00D25F36" w:rsidRPr="00D25F36" w:rsidRDefault="00D25F36" w:rsidP="00D25F36">
      <w:pPr>
        <w:pStyle w:val="NormalWeb"/>
        <w:spacing w:line="276" w:lineRule="auto"/>
        <w:ind w:left="1135"/>
        <w:rPr>
          <w:rFonts w:ascii="Square721 BT" w:hAnsi="Square721 BT" w:cs="Calibri"/>
          <w:b/>
          <w:color w:val="0D0D0D"/>
        </w:rPr>
      </w:pPr>
      <w:r w:rsidRPr="00D25F36">
        <w:rPr>
          <w:rFonts w:ascii="Square721 BT" w:hAnsi="Square721 BT" w:cs="Calibri"/>
          <w:b/>
          <w:color w:val="0D0D0D"/>
        </w:rPr>
        <w:t>S: 11 Türkiye’nin geleceği için hangi alanlarda reform yapılması gerektiğini düşünüyorsunuz?</w:t>
      </w:r>
    </w:p>
    <w:tbl>
      <w:tblPr>
        <w:tblW w:w="9152" w:type="dxa"/>
        <w:tblInd w:w="1497" w:type="dxa"/>
        <w:tblCellMar>
          <w:left w:w="70" w:type="dxa"/>
          <w:right w:w="70" w:type="dxa"/>
        </w:tblCellMar>
        <w:tblLook w:val="04A0" w:firstRow="1" w:lastRow="0" w:firstColumn="1" w:lastColumn="0" w:noHBand="0" w:noVBand="1"/>
      </w:tblPr>
      <w:tblGrid>
        <w:gridCol w:w="5073"/>
        <w:gridCol w:w="1987"/>
        <w:gridCol w:w="2092"/>
      </w:tblGrid>
      <w:tr w:rsidR="00D25F36" w:rsidRPr="00D25F36" w:rsidTr="00D25F36">
        <w:trPr>
          <w:trHeight w:val="821"/>
        </w:trPr>
        <w:tc>
          <w:tcPr>
            <w:tcW w:w="9152"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Türkiye’nin geleceği için hangi alanlarda reform yapılması gerektiğini düşünüyorsunuz?</w:t>
            </w:r>
          </w:p>
        </w:tc>
      </w:tr>
      <w:tr w:rsidR="00D25F36" w:rsidRPr="00D25F36" w:rsidTr="00D25F36">
        <w:trPr>
          <w:trHeight w:val="461"/>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 xml:space="preserve"> </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Denek</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Yüzde</w:t>
            </w:r>
          </w:p>
        </w:tc>
      </w:tr>
      <w:tr w:rsidR="00D25F36" w:rsidRPr="00D25F36" w:rsidTr="00D25F36">
        <w:trPr>
          <w:trHeight w:val="567"/>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Ekonomi</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716</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28,7</w:t>
            </w:r>
          </w:p>
        </w:tc>
      </w:tr>
      <w:tr w:rsidR="00D25F36" w:rsidRPr="00D25F36" w:rsidTr="00D25F36">
        <w:trPr>
          <w:trHeight w:val="567"/>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Eğitim</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684</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27,4</w:t>
            </w:r>
          </w:p>
        </w:tc>
      </w:tr>
      <w:tr w:rsidR="00D25F36" w:rsidRPr="00D25F36" w:rsidTr="00D25F36">
        <w:trPr>
          <w:trHeight w:val="567"/>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Yargı</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618</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24,8</w:t>
            </w:r>
          </w:p>
        </w:tc>
      </w:tr>
      <w:tr w:rsidR="00D25F36" w:rsidRPr="00D25F36" w:rsidTr="00D25F36">
        <w:trPr>
          <w:trHeight w:val="567"/>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Yönetim sistemi</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350</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14,0</w:t>
            </w:r>
          </w:p>
        </w:tc>
      </w:tr>
      <w:tr w:rsidR="00D25F36" w:rsidRPr="00D25F36" w:rsidTr="00D25F36">
        <w:trPr>
          <w:trHeight w:val="567"/>
        </w:trPr>
        <w:tc>
          <w:tcPr>
            <w:tcW w:w="5073"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Diğer</w:t>
            </w:r>
          </w:p>
        </w:tc>
        <w:tc>
          <w:tcPr>
            <w:tcW w:w="1987"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126</w:t>
            </w:r>
          </w:p>
        </w:tc>
        <w:tc>
          <w:tcPr>
            <w:tcW w:w="2091"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5,1</w:t>
            </w:r>
          </w:p>
        </w:tc>
      </w:tr>
      <w:tr w:rsidR="00D25F36" w:rsidRPr="00D25F36" w:rsidTr="00D25F36">
        <w:trPr>
          <w:trHeight w:val="567"/>
        </w:trPr>
        <w:tc>
          <w:tcPr>
            <w:tcW w:w="5073" w:type="dxa"/>
            <w:tcBorders>
              <w:top w:val="nil"/>
              <w:left w:val="double" w:sz="6" w:space="0" w:color="auto"/>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Total</w:t>
            </w:r>
          </w:p>
        </w:tc>
        <w:tc>
          <w:tcPr>
            <w:tcW w:w="1987" w:type="dxa"/>
            <w:tcBorders>
              <w:top w:val="nil"/>
              <w:left w:val="nil"/>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2494</w:t>
            </w:r>
          </w:p>
        </w:tc>
        <w:tc>
          <w:tcPr>
            <w:tcW w:w="2091" w:type="dxa"/>
            <w:tcBorders>
              <w:top w:val="nil"/>
              <w:left w:val="nil"/>
              <w:bottom w:val="double" w:sz="6" w:space="0" w:color="auto"/>
              <w:right w:val="double" w:sz="6"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100,0</w:t>
            </w:r>
          </w:p>
        </w:tc>
      </w:tr>
    </w:tbl>
    <w:p w:rsidR="00D25F36" w:rsidRDefault="00D25F36" w:rsidP="00D25F36">
      <w:pPr>
        <w:pStyle w:val="NormalWeb"/>
        <w:spacing w:line="276" w:lineRule="auto"/>
        <w:ind w:left="1135"/>
        <w:rPr>
          <w:rFonts w:ascii="Square721 BT" w:hAnsi="Square721 BT" w:cs="Calibri"/>
          <w:b/>
          <w:color w:val="0D0D0D"/>
        </w:rPr>
      </w:pPr>
      <w:r>
        <w:rPr>
          <w:noProof/>
        </w:rPr>
        <w:drawing>
          <wp:inline distT="0" distB="0" distL="0" distR="0" wp14:anchorId="4A95420B" wp14:editId="6DA7AED3">
            <wp:extent cx="6400800" cy="4010025"/>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0268" w:rsidRDefault="003A0268" w:rsidP="00D25F36">
      <w:pPr>
        <w:pStyle w:val="Balk2"/>
        <w:ind w:left="1135"/>
        <w:jc w:val="both"/>
        <w:rPr>
          <w:rFonts w:ascii="Futura Bk BT" w:hAnsi="Futura Bk BT"/>
          <w:b/>
          <w:color w:val="0070C0"/>
          <w:sz w:val="24"/>
          <w:szCs w:val="24"/>
        </w:rPr>
      </w:pPr>
    </w:p>
    <w:p w:rsidR="003A0268" w:rsidRDefault="003A0268" w:rsidP="00D25F36">
      <w:pPr>
        <w:pStyle w:val="Balk2"/>
        <w:ind w:left="1135"/>
        <w:jc w:val="both"/>
        <w:rPr>
          <w:rFonts w:ascii="Futura Bk BT" w:hAnsi="Futura Bk BT"/>
          <w:b/>
          <w:color w:val="0070C0"/>
          <w:sz w:val="24"/>
          <w:szCs w:val="24"/>
        </w:rPr>
      </w:pPr>
    </w:p>
    <w:p w:rsidR="003A0268" w:rsidRDefault="003A0268" w:rsidP="00D25F36">
      <w:pPr>
        <w:pStyle w:val="Balk2"/>
        <w:ind w:left="1135"/>
        <w:jc w:val="both"/>
        <w:rPr>
          <w:rFonts w:ascii="Futura Bk BT" w:hAnsi="Futura Bk BT"/>
          <w:b/>
          <w:color w:val="0070C0"/>
          <w:sz w:val="24"/>
          <w:szCs w:val="24"/>
        </w:rPr>
      </w:pPr>
    </w:p>
    <w:p w:rsidR="003A0268" w:rsidRDefault="003A0268" w:rsidP="00D25F36">
      <w:pPr>
        <w:pStyle w:val="Balk2"/>
        <w:ind w:left="1135"/>
        <w:jc w:val="both"/>
        <w:rPr>
          <w:rFonts w:ascii="Futura Bk BT" w:hAnsi="Futura Bk BT"/>
          <w:b/>
          <w:color w:val="0070C0"/>
          <w:sz w:val="24"/>
          <w:szCs w:val="24"/>
        </w:rPr>
      </w:pPr>
    </w:p>
    <w:p w:rsidR="003A0268" w:rsidRDefault="003A0268" w:rsidP="00D25F36">
      <w:pPr>
        <w:pStyle w:val="Balk2"/>
        <w:ind w:left="1135"/>
        <w:jc w:val="both"/>
        <w:rPr>
          <w:rFonts w:ascii="Futura Bk BT" w:hAnsi="Futura Bk BT"/>
          <w:b/>
          <w:color w:val="0070C0"/>
          <w:sz w:val="24"/>
          <w:szCs w:val="24"/>
        </w:rPr>
      </w:pPr>
    </w:p>
    <w:p w:rsidR="00D25F36" w:rsidRPr="00D25F36" w:rsidRDefault="00D25F36" w:rsidP="00D25F36">
      <w:pPr>
        <w:pStyle w:val="Balk2"/>
        <w:ind w:left="1135"/>
        <w:jc w:val="both"/>
        <w:rPr>
          <w:rFonts w:ascii="Futura Bk BT" w:hAnsi="Futura Bk BT"/>
          <w:b/>
          <w:color w:val="0070C0"/>
          <w:sz w:val="24"/>
          <w:szCs w:val="24"/>
          <w:lang w:eastAsia="tr-TR"/>
        </w:rPr>
      </w:pPr>
      <w:r w:rsidRPr="00D25F36">
        <w:rPr>
          <w:rFonts w:ascii="Futura Bk BT" w:hAnsi="Futura Bk BT"/>
          <w:b/>
          <w:color w:val="0070C0"/>
          <w:sz w:val="24"/>
          <w:szCs w:val="24"/>
        </w:rPr>
        <w:t>Türkiye’nin Geleceği İçin Reform Öncelikleri</w:t>
      </w:r>
    </w:p>
    <w:p w:rsidR="00D25F36" w:rsidRPr="00D25F36" w:rsidRDefault="00D25F36" w:rsidP="00D25F36">
      <w:pPr>
        <w:pStyle w:val="Balk3"/>
        <w:ind w:left="1135"/>
        <w:jc w:val="both"/>
        <w:rPr>
          <w:rFonts w:ascii="Futura Bk BT" w:hAnsi="Futura Bk BT"/>
          <w:b/>
          <w:color w:val="0070C0"/>
        </w:rPr>
      </w:pPr>
      <w:r w:rsidRPr="00D25F36">
        <w:rPr>
          <w:rStyle w:val="Gl"/>
          <w:rFonts w:ascii="Futura Bk BT" w:hAnsi="Futura Bk BT"/>
          <w:bCs w:val="0"/>
          <w:color w:val="0070C0"/>
        </w:rPr>
        <w:t>“Toplum Ekonomi–Eğitim–Yargı Üçgeninde Acil Reform Bekliyor”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TÜSİAR Türkiye Raporu Aralık 2025 bulguları, Türkiye toplumunun geleceğe yönelik reform beklentilerinin </w:t>
      </w:r>
      <w:r w:rsidRPr="00D25F36">
        <w:rPr>
          <w:rStyle w:val="Gl"/>
          <w:rFonts w:ascii="Futura Bk BT" w:hAnsi="Futura Bk BT"/>
        </w:rPr>
        <w:t>net ve odaklı başlıklarda toplandığını</w:t>
      </w:r>
      <w:r w:rsidRPr="00D25F36">
        <w:rPr>
          <w:rFonts w:ascii="Futura Bk BT" w:hAnsi="Futura Bk BT"/>
        </w:rPr>
        <w:t xml:space="preserve"> ortaya koymaktadır. Katılımcıların yanıtları, reform ihtiyacının öncelikle </w:t>
      </w:r>
      <w:r w:rsidRPr="00D25F36">
        <w:rPr>
          <w:rStyle w:val="Gl"/>
          <w:rFonts w:ascii="Futura Bk BT" w:hAnsi="Futura Bk BT"/>
        </w:rPr>
        <w:t>ekonomik koşullar</w:t>
      </w:r>
      <w:r w:rsidRPr="00D25F36">
        <w:rPr>
          <w:rFonts w:ascii="Futura Bk BT" w:hAnsi="Futura Bk BT"/>
        </w:rPr>
        <w:t xml:space="preserve">, </w:t>
      </w:r>
      <w:r w:rsidRPr="00D25F36">
        <w:rPr>
          <w:rStyle w:val="Gl"/>
          <w:rFonts w:ascii="Futura Bk BT" w:hAnsi="Futura Bk BT"/>
        </w:rPr>
        <w:t>insan kaynağı</w:t>
      </w:r>
      <w:r w:rsidRPr="00D25F36">
        <w:rPr>
          <w:rFonts w:ascii="Futura Bk BT" w:hAnsi="Futura Bk BT"/>
        </w:rPr>
        <w:t xml:space="preserve"> ve </w:t>
      </w:r>
      <w:r w:rsidRPr="00D25F36">
        <w:rPr>
          <w:rStyle w:val="Gl"/>
          <w:rFonts w:ascii="Futura Bk BT" w:hAnsi="Futura Bk BT"/>
        </w:rPr>
        <w:t>hukuk sistemi</w:t>
      </w:r>
      <w:r w:rsidRPr="00D25F36">
        <w:rPr>
          <w:rFonts w:ascii="Futura Bk BT" w:hAnsi="Futura Bk BT"/>
        </w:rPr>
        <w:t xml:space="preserve"> etrafında şekillendiğini göstermektedir.</w:t>
      </w:r>
    </w:p>
    <w:p w:rsidR="00D25F36" w:rsidRPr="00D25F36" w:rsidRDefault="003918DB" w:rsidP="00D25F36">
      <w:pPr>
        <w:ind w:left="1135"/>
        <w:jc w:val="both"/>
        <w:rPr>
          <w:rFonts w:ascii="Futura Bk BT" w:hAnsi="Futura Bk BT"/>
          <w:sz w:val="24"/>
          <w:szCs w:val="24"/>
        </w:rPr>
      </w:pPr>
      <w:r>
        <w:rPr>
          <w:rFonts w:ascii="Futura Bk BT" w:hAnsi="Futura Bk BT"/>
          <w:sz w:val="24"/>
          <w:szCs w:val="24"/>
        </w:rPr>
        <w:pict>
          <v:rect id="_x0000_i1091" style="width:0;height:1.5pt" o:hralign="center" o:hrstd="t" o:hr="t" fillcolor="#a0a0a0" stroked="f"/>
        </w:pict>
      </w:r>
    </w:p>
    <w:p w:rsidR="00D25F36" w:rsidRPr="00D25F36" w:rsidRDefault="00D25F36" w:rsidP="00D25F36">
      <w:pPr>
        <w:pStyle w:val="Balk3"/>
        <w:ind w:left="1135"/>
        <w:jc w:val="both"/>
        <w:rPr>
          <w:rFonts w:ascii="Futura Bk BT" w:hAnsi="Futura Bk BT"/>
          <w:color w:val="0070C0"/>
        </w:rPr>
      </w:pPr>
      <w:r w:rsidRPr="00D25F36">
        <w:rPr>
          <w:rStyle w:val="Gl"/>
          <w:rFonts w:ascii="Futura Bk BT" w:hAnsi="Futura Bk BT"/>
          <w:bCs w:val="0"/>
          <w:color w:val="0070C0"/>
        </w:rPr>
        <w:t>Ekonomi İlk Sırada: Gelecek Kaygısının Merkezinde Hayat Pahalılığı Var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Araştırmaya göre katılımcıların </w:t>
      </w:r>
      <w:r w:rsidRPr="00D25F36">
        <w:rPr>
          <w:rStyle w:val="Gl"/>
          <w:rFonts w:ascii="Futura Bk BT" w:hAnsi="Futura Bk BT"/>
        </w:rPr>
        <w:t>%28,7’si</w:t>
      </w:r>
      <w:r w:rsidRPr="00D25F36">
        <w:rPr>
          <w:rFonts w:ascii="Futura Bk BT" w:hAnsi="Futura Bk BT"/>
        </w:rPr>
        <w:t xml:space="preserve">, Türkiye’nin geleceği için en öncelikli reform alanı olarak </w:t>
      </w:r>
      <w:r w:rsidRPr="00D25F36">
        <w:rPr>
          <w:rStyle w:val="Gl"/>
          <w:rFonts w:ascii="Futura Bk BT" w:hAnsi="Futura Bk BT"/>
        </w:rPr>
        <w:t>ekonomiyi</w:t>
      </w:r>
      <w:r w:rsidRPr="00D25F36">
        <w:rPr>
          <w:rFonts w:ascii="Futura Bk BT" w:hAnsi="Futura Bk BT"/>
        </w:rPr>
        <w:t xml:space="preserve"> göstermektedir. Bu bulgu, daha önce ölçülen </w:t>
      </w:r>
      <w:r w:rsidRPr="00D25F36">
        <w:rPr>
          <w:rStyle w:val="Vurgu"/>
          <w:rFonts w:ascii="Futura Bk BT" w:hAnsi="Futura Bk BT"/>
        </w:rPr>
        <w:t>hayat pahalılığı</w:t>
      </w:r>
      <w:r w:rsidRPr="00D25F36">
        <w:rPr>
          <w:rFonts w:ascii="Futura Bk BT" w:hAnsi="Futura Bk BT"/>
        </w:rPr>
        <w:t xml:space="preserve">, </w:t>
      </w:r>
      <w:r w:rsidRPr="00D25F36">
        <w:rPr>
          <w:rStyle w:val="Vurgu"/>
          <w:rFonts w:ascii="Futura Bk BT" w:hAnsi="Futura Bk BT"/>
        </w:rPr>
        <w:t>gelir kaybı</w:t>
      </w:r>
      <w:r w:rsidRPr="00D25F36">
        <w:rPr>
          <w:rFonts w:ascii="Futura Bk BT" w:hAnsi="Futura Bk BT"/>
        </w:rPr>
        <w:t xml:space="preserve"> ve </w:t>
      </w:r>
      <w:r w:rsidRPr="00D25F36">
        <w:rPr>
          <w:rStyle w:val="Vurgu"/>
          <w:rFonts w:ascii="Futura Bk BT" w:hAnsi="Futura Bk BT"/>
        </w:rPr>
        <w:t>geçim zorlukları</w:t>
      </w:r>
      <w:r w:rsidRPr="00D25F36">
        <w:rPr>
          <w:rFonts w:ascii="Futura Bk BT" w:hAnsi="Futura Bk BT"/>
        </w:rPr>
        <w:t xml:space="preserve"> ile ilgili verilerle </w:t>
      </w:r>
      <w:r w:rsidRPr="00D25F36">
        <w:rPr>
          <w:rStyle w:val="Gl"/>
          <w:rFonts w:ascii="Futura Bk BT" w:hAnsi="Futura Bk BT"/>
        </w:rPr>
        <w:t>doğrudan örtüşmektedir</w:t>
      </w:r>
      <w:r w:rsidRPr="00D25F36">
        <w:rPr>
          <w:rFonts w:ascii="Futura Bk BT" w:hAnsi="Futura Bk BT"/>
        </w:rPr>
        <w:t>.</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Ekonomi başlığının ilk sırada yer alması, toplumun reform beklentisini </w:t>
      </w:r>
      <w:r w:rsidR="00F968DE" w:rsidRPr="00D25F36">
        <w:rPr>
          <w:rStyle w:val="Gl"/>
          <w:rFonts w:ascii="Futura Bk BT" w:hAnsi="Futura Bk BT"/>
        </w:rPr>
        <w:t>makro</w:t>
      </w:r>
      <w:r w:rsidR="00F968DE">
        <w:rPr>
          <w:rStyle w:val="Gl"/>
          <w:rFonts w:ascii="Futura Bk BT" w:hAnsi="Futura Bk BT"/>
        </w:rPr>
        <w:t xml:space="preserve"> </w:t>
      </w:r>
      <w:r w:rsidR="00F968DE" w:rsidRPr="00D25F36">
        <w:rPr>
          <w:rStyle w:val="Gl"/>
          <w:rFonts w:ascii="Futura Bk BT" w:hAnsi="Futura Bk BT"/>
        </w:rPr>
        <w:t>hedeflerden</w:t>
      </w:r>
      <w:r w:rsidRPr="00D25F36">
        <w:rPr>
          <w:rStyle w:val="Gl"/>
          <w:rFonts w:ascii="Futura Bk BT" w:hAnsi="Futura Bk BT"/>
        </w:rPr>
        <w:t xml:space="preserve"> ziyade günlük yaşam üzerindeki somut etkiler</w:t>
      </w:r>
      <w:r w:rsidRPr="00D25F36">
        <w:rPr>
          <w:rFonts w:ascii="Futura Bk BT" w:hAnsi="Futura Bk BT"/>
        </w:rPr>
        <w:t xml:space="preserve"> üzerinden kurduğunu ortaya koymaktadır.</w:t>
      </w:r>
    </w:p>
    <w:p w:rsidR="00D25F36" w:rsidRPr="00D25F36" w:rsidRDefault="003918DB" w:rsidP="00D25F36">
      <w:pPr>
        <w:ind w:left="1135"/>
        <w:jc w:val="both"/>
        <w:rPr>
          <w:rFonts w:ascii="Futura Bk BT" w:hAnsi="Futura Bk BT"/>
          <w:sz w:val="24"/>
          <w:szCs w:val="24"/>
        </w:rPr>
      </w:pPr>
      <w:r>
        <w:rPr>
          <w:rFonts w:ascii="Futura Bk BT" w:hAnsi="Futura Bk BT"/>
          <w:sz w:val="24"/>
          <w:szCs w:val="24"/>
        </w:rPr>
        <w:pict>
          <v:rect id="_x0000_i1092" style="width:0;height:1.5pt" o:hralign="center" o:hrstd="t" o:hr="t" fillcolor="#a0a0a0" stroked="f"/>
        </w:pict>
      </w:r>
    </w:p>
    <w:p w:rsidR="00D25F36" w:rsidRPr="00D25F36" w:rsidRDefault="00D25F36" w:rsidP="00D25F36">
      <w:pPr>
        <w:pStyle w:val="Balk3"/>
        <w:ind w:left="1135"/>
        <w:jc w:val="both"/>
        <w:rPr>
          <w:rFonts w:ascii="Futura Bk BT" w:hAnsi="Futura Bk BT"/>
        </w:rPr>
      </w:pPr>
      <w:r w:rsidRPr="00D25F36">
        <w:rPr>
          <w:rStyle w:val="Gl"/>
          <w:rFonts w:ascii="Futura Bk BT" w:hAnsi="Futura Bk BT"/>
          <w:bCs w:val="0"/>
          <w:color w:val="0070C0"/>
        </w:rPr>
        <w:t>Eğitim Reformu Güçlü İkinci Talep</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Katılımcıların </w:t>
      </w:r>
      <w:r w:rsidRPr="00D25F36">
        <w:rPr>
          <w:rStyle w:val="Gl"/>
          <w:rFonts w:ascii="Futura Bk BT" w:hAnsi="Futura Bk BT"/>
        </w:rPr>
        <w:t>%27,4’ü</w:t>
      </w:r>
      <w:r w:rsidRPr="00D25F36">
        <w:rPr>
          <w:rFonts w:ascii="Futura Bk BT" w:hAnsi="Futura Bk BT"/>
        </w:rPr>
        <w:t xml:space="preserve">, eğitim alanında reform yapılması gerektiğini ifade etmektedir. Bu oran, eğitim sistemine yönelik beklentinin yalnızca akademik başarıyla sınırlı olmadığını; </w:t>
      </w:r>
      <w:r w:rsidRPr="00D25F36">
        <w:rPr>
          <w:rStyle w:val="Gl"/>
          <w:rFonts w:ascii="Futura Bk BT" w:hAnsi="Futura Bk BT"/>
        </w:rPr>
        <w:t>istihdam, fırsat eşitliği ve sosyal hareketlilik</w:t>
      </w:r>
      <w:r w:rsidRPr="00D25F36">
        <w:rPr>
          <w:rFonts w:ascii="Futura Bk BT" w:hAnsi="Futura Bk BT"/>
        </w:rPr>
        <w:t xml:space="preserve"> ile doğrudan ilişkilendirildiğini göstermektedir.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Eğitim reformunun ekonomiyle neredeyse aynı düzeyde önemsenmesi, toplumun </w:t>
      </w:r>
      <w:r w:rsidRPr="00D25F36">
        <w:rPr>
          <w:rStyle w:val="Gl"/>
          <w:rFonts w:ascii="Futura Bk BT" w:hAnsi="Futura Bk BT"/>
        </w:rPr>
        <w:t>uzun vadeli kalkınma perspektifini koruduğunu</w:t>
      </w:r>
      <w:r w:rsidRPr="00D25F36">
        <w:rPr>
          <w:rFonts w:ascii="Futura Bk BT" w:hAnsi="Futura Bk BT"/>
        </w:rPr>
        <w:t xml:space="preserve"> da ortaya koymaktadır.</w:t>
      </w:r>
    </w:p>
    <w:p w:rsidR="00F968DE" w:rsidRDefault="00F968DE" w:rsidP="00D25F36">
      <w:pPr>
        <w:pStyle w:val="Balk3"/>
        <w:ind w:left="1135"/>
        <w:jc w:val="both"/>
        <w:rPr>
          <w:rStyle w:val="Gl"/>
          <w:rFonts w:ascii="Futura Bk BT" w:hAnsi="Futura Bk BT"/>
          <w:bCs w:val="0"/>
          <w:color w:val="0070C0"/>
        </w:rPr>
      </w:pPr>
    </w:p>
    <w:p w:rsidR="00D25F36" w:rsidRPr="00D25F36" w:rsidRDefault="00D25F36" w:rsidP="00D25F36">
      <w:pPr>
        <w:pStyle w:val="Balk3"/>
        <w:ind w:left="1135"/>
        <w:jc w:val="both"/>
        <w:rPr>
          <w:rFonts w:ascii="Futura Bk BT" w:hAnsi="Futura Bk BT"/>
          <w:color w:val="0070C0"/>
        </w:rPr>
      </w:pPr>
      <w:r w:rsidRPr="00D25F36">
        <w:rPr>
          <w:rStyle w:val="Gl"/>
          <w:rFonts w:ascii="Futura Bk BT" w:hAnsi="Futura Bk BT"/>
          <w:bCs w:val="0"/>
          <w:color w:val="0070C0"/>
        </w:rPr>
        <w:t>Yargı Reformu: Güven Sorununun Yapısal Yansıması</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Araştırmada </w:t>
      </w:r>
      <w:r w:rsidRPr="00D25F36">
        <w:rPr>
          <w:rStyle w:val="Gl"/>
          <w:rFonts w:ascii="Futura Bk BT" w:hAnsi="Futura Bk BT"/>
        </w:rPr>
        <w:t>%24,8</w:t>
      </w:r>
      <w:r w:rsidRPr="00D25F36">
        <w:rPr>
          <w:rFonts w:ascii="Futura Bk BT" w:hAnsi="Futura Bk BT"/>
        </w:rPr>
        <w:t xml:space="preserve"> oranla üçüncü sırada yer alan </w:t>
      </w:r>
      <w:r w:rsidRPr="00D25F36">
        <w:rPr>
          <w:rStyle w:val="Gl"/>
          <w:rFonts w:ascii="Futura Bk BT" w:hAnsi="Futura Bk BT"/>
        </w:rPr>
        <w:t>yargı reformu</w:t>
      </w:r>
      <w:r w:rsidRPr="00D25F36">
        <w:rPr>
          <w:rFonts w:ascii="Futura Bk BT" w:hAnsi="Futura Bk BT"/>
        </w:rPr>
        <w:t xml:space="preserve">, Türkiye’de adalet, hukuk ve yargı sistemine duyulan güvenin </w:t>
      </w:r>
      <w:r w:rsidRPr="00D25F36">
        <w:rPr>
          <w:rStyle w:val="Gl"/>
          <w:rFonts w:ascii="Futura Bk BT" w:hAnsi="Futura Bk BT"/>
        </w:rPr>
        <w:t>toplumsal bir mesele hâline geldiğini</w:t>
      </w:r>
      <w:r w:rsidRPr="00D25F36">
        <w:rPr>
          <w:rFonts w:ascii="Futura Bk BT" w:hAnsi="Futura Bk BT"/>
        </w:rPr>
        <w:t xml:space="preserve"> göstermektedir.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Bu bulgu, daha önce ölçülen </w:t>
      </w:r>
      <w:r w:rsidRPr="00D25F36">
        <w:rPr>
          <w:rStyle w:val="Vurgu"/>
          <w:rFonts w:ascii="Futura Bk BT" w:hAnsi="Futura Bk BT"/>
        </w:rPr>
        <w:t>yargıya güven</w:t>
      </w:r>
      <w:r w:rsidRPr="00D25F36">
        <w:rPr>
          <w:rFonts w:ascii="Futura Bk BT" w:hAnsi="Futura Bk BT"/>
        </w:rPr>
        <w:t xml:space="preserve"> düzeylerinin düşüklüğüyle birlikte değerlendirildiğinde, reform talebinin </w:t>
      </w:r>
      <w:r w:rsidRPr="00D25F36">
        <w:rPr>
          <w:rStyle w:val="Gl"/>
          <w:rFonts w:ascii="Futura Bk BT" w:hAnsi="Futura Bk BT"/>
        </w:rPr>
        <w:t>sistemsel ve kurumsal</w:t>
      </w:r>
      <w:r w:rsidRPr="00D25F36">
        <w:rPr>
          <w:rFonts w:ascii="Futura Bk BT" w:hAnsi="Futura Bk BT"/>
        </w:rPr>
        <w:t xml:space="preserve"> bir arka plana sahip olduğunu ortaya koymaktadır.</w:t>
      </w:r>
    </w:p>
    <w:p w:rsidR="00D25F36" w:rsidRPr="00D25F36" w:rsidRDefault="003918DB" w:rsidP="00D25F36">
      <w:pPr>
        <w:ind w:left="1135"/>
        <w:jc w:val="both"/>
        <w:rPr>
          <w:rFonts w:ascii="Futura Bk BT" w:hAnsi="Futura Bk BT"/>
          <w:sz w:val="24"/>
          <w:szCs w:val="24"/>
        </w:rPr>
      </w:pPr>
      <w:r>
        <w:rPr>
          <w:rFonts w:ascii="Futura Bk BT" w:hAnsi="Futura Bk BT"/>
          <w:sz w:val="24"/>
          <w:szCs w:val="24"/>
        </w:rPr>
        <w:pict>
          <v:rect id="_x0000_i1093" style="width:0;height:1.5pt" o:hralign="center" o:hrstd="t" o:hr="t" fillcolor="#a0a0a0" stroked="f"/>
        </w:pict>
      </w:r>
    </w:p>
    <w:p w:rsidR="003A0268" w:rsidRDefault="003A0268" w:rsidP="00D25F36">
      <w:pPr>
        <w:pStyle w:val="Balk3"/>
        <w:ind w:left="1135"/>
        <w:jc w:val="both"/>
        <w:rPr>
          <w:rStyle w:val="Gl"/>
          <w:rFonts w:ascii="Futura Bk BT" w:hAnsi="Futura Bk BT"/>
          <w:bCs w:val="0"/>
          <w:color w:val="0070C0"/>
        </w:rPr>
      </w:pPr>
    </w:p>
    <w:p w:rsidR="003A0268" w:rsidRDefault="003A0268" w:rsidP="00D25F36">
      <w:pPr>
        <w:pStyle w:val="Balk3"/>
        <w:ind w:left="1135"/>
        <w:jc w:val="both"/>
        <w:rPr>
          <w:rStyle w:val="Gl"/>
          <w:rFonts w:ascii="Futura Bk BT" w:hAnsi="Futura Bk BT"/>
          <w:bCs w:val="0"/>
          <w:color w:val="0070C0"/>
        </w:rPr>
      </w:pPr>
    </w:p>
    <w:p w:rsidR="003A0268" w:rsidRDefault="003A0268" w:rsidP="00D25F36">
      <w:pPr>
        <w:pStyle w:val="Balk3"/>
        <w:ind w:left="1135"/>
        <w:jc w:val="both"/>
        <w:rPr>
          <w:rStyle w:val="Gl"/>
          <w:rFonts w:ascii="Futura Bk BT" w:hAnsi="Futura Bk BT"/>
          <w:bCs w:val="0"/>
          <w:color w:val="0070C0"/>
        </w:rPr>
      </w:pPr>
    </w:p>
    <w:p w:rsidR="003A0268" w:rsidRDefault="003A0268" w:rsidP="00D25F36">
      <w:pPr>
        <w:pStyle w:val="Balk3"/>
        <w:ind w:left="1135"/>
        <w:jc w:val="both"/>
        <w:rPr>
          <w:rStyle w:val="Gl"/>
          <w:rFonts w:ascii="Futura Bk BT" w:hAnsi="Futura Bk BT"/>
          <w:bCs w:val="0"/>
          <w:color w:val="0070C0"/>
        </w:rPr>
      </w:pPr>
    </w:p>
    <w:p w:rsidR="003A0268" w:rsidRDefault="003A0268" w:rsidP="00D25F36">
      <w:pPr>
        <w:pStyle w:val="Balk3"/>
        <w:ind w:left="1135"/>
        <w:jc w:val="both"/>
        <w:rPr>
          <w:rStyle w:val="Gl"/>
          <w:rFonts w:ascii="Futura Bk BT" w:hAnsi="Futura Bk BT"/>
          <w:bCs w:val="0"/>
          <w:color w:val="0070C0"/>
        </w:rPr>
      </w:pPr>
    </w:p>
    <w:p w:rsidR="00D25F36" w:rsidRPr="00D25F36" w:rsidRDefault="00D25F36" w:rsidP="00D25F36">
      <w:pPr>
        <w:pStyle w:val="Balk3"/>
        <w:ind w:left="1135"/>
        <w:jc w:val="both"/>
        <w:rPr>
          <w:rFonts w:ascii="Futura Bk BT" w:hAnsi="Futura Bk BT"/>
          <w:color w:val="0070C0"/>
        </w:rPr>
      </w:pPr>
      <w:r w:rsidRPr="00D25F36">
        <w:rPr>
          <w:rStyle w:val="Gl"/>
          <w:rFonts w:ascii="Futura Bk BT" w:hAnsi="Futura Bk BT"/>
          <w:bCs w:val="0"/>
          <w:color w:val="0070C0"/>
        </w:rPr>
        <w:t>Yönetim Sistemi Tartışması Sınırlı Ama Dikkat Çekici</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Katılımcıların </w:t>
      </w:r>
      <w:r w:rsidRPr="00D25F36">
        <w:rPr>
          <w:rStyle w:val="Gl"/>
          <w:rFonts w:ascii="Futura Bk BT" w:hAnsi="Futura Bk BT"/>
        </w:rPr>
        <w:t>%14’ü</w:t>
      </w:r>
      <w:r w:rsidRPr="00D25F36">
        <w:rPr>
          <w:rFonts w:ascii="Futura Bk BT" w:hAnsi="Futura Bk BT"/>
        </w:rPr>
        <w:t xml:space="preserve">, Türkiye’nin geleceği için </w:t>
      </w:r>
      <w:r w:rsidRPr="00D25F36">
        <w:rPr>
          <w:rStyle w:val="Gl"/>
          <w:rFonts w:ascii="Futura Bk BT" w:hAnsi="Futura Bk BT"/>
        </w:rPr>
        <w:t>yönetim sisteminde reform</w:t>
      </w:r>
      <w:r w:rsidRPr="00D25F36">
        <w:rPr>
          <w:rFonts w:ascii="Futura Bk BT" w:hAnsi="Futura Bk BT"/>
        </w:rPr>
        <w:t xml:space="preserve"> yapılması gerektiğini düşünmektedir. Bu oran, ekonomi, eğitim ve yargıya kıyasla daha düşük olmakla birlikte, yönetim modeline ilişkin tartışmaların toplumda </w:t>
      </w:r>
      <w:r w:rsidRPr="00D25F36">
        <w:rPr>
          <w:rStyle w:val="Gl"/>
          <w:rFonts w:ascii="Futura Bk BT" w:hAnsi="Futura Bk BT"/>
        </w:rPr>
        <w:t>tamamen marjinal olmadığını</w:t>
      </w:r>
      <w:r w:rsidRPr="00D25F36">
        <w:rPr>
          <w:rFonts w:ascii="Futura Bk BT" w:hAnsi="Futura Bk BT"/>
        </w:rPr>
        <w:t xml:space="preserve"> göstermektedir.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Bu sonuç, yönetim sistemi tartışmalarının toplumun belirli bir kesimi için </w:t>
      </w:r>
      <w:r w:rsidRPr="00D25F36">
        <w:rPr>
          <w:rStyle w:val="Gl"/>
          <w:rFonts w:ascii="Futura Bk BT" w:hAnsi="Futura Bk BT"/>
        </w:rPr>
        <w:t>önemli ama ikincil</w:t>
      </w:r>
      <w:r w:rsidRPr="00D25F36">
        <w:rPr>
          <w:rFonts w:ascii="Futura Bk BT" w:hAnsi="Futura Bk BT"/>
        </w:rPr>
        <w:t xml:space="preserve"> bir gündem başlığı olduğunu işaret etmektedir.</w:t>
      </w:r>
    </w:p>
    <w:p w:rsidR="00D25F36" w:rsidRPr="00D25F36" w:rsidRDefault="003918DB" w:rsidP="00D25F36">
      <w:pPr>
        <w:ind w:left="1135"/>
        <w:jc w:val="both"/>
        <w:rPr>
          <w:rFonts w:ascii="Futura Bk BT" w:hAnsi="Futura Bk BT"/>
          <w:sz w:val="24"/>
          <w:szCs w:val="24"/>
        </w:rPr>
      </w:pPr>
      <w:r>
        <w:rPr>
          <w:rFonts w:ascii="Futura Bk BT" w:hAnsi="Futura Bk BT"/>
          <w:sz w:val="24"/>
          <w:szCs w:val="24"/>
        </w:rPr>
        <w:pict>
          <v:rect id="_x0000_i1094" style="width:0;height:1.5pt" o:hralign="center" o:hrstd="t" o:hr="t" fillcolor="#a0a0a0" stroked="f"/>
        </w:pict>
      </w:r>
    </w:p>
    <w:p w:rsidR="00D25F36" w:rsidRPr="00D25F36" w:rsidRDefault="00D25F36" w:rsidP="00D25F36">
      <w:pPr>
        <w:pStyle w:val="Balk3"/>
        <w:ind w:left="1135"/>
        <w:jc w:val="both"/>
        <w:rPr>
          <w:rFonts w:ascii="Futura Bk BT" w:hAnsi="Futura Bk BT"/>
          <w:color w:val="0070C0"/>
        </w:rPr>
      </w:pPr>
      <w:r w:rsidRPr="00D25F36">
        <w:rPr>
          <w:rStyle w:val="Gl"/>
          <w:rFonts w:ascii="Futura Bk BT" w:hAnsi="Futura Bk BT"/>
          <w:bCs w:val="0"/>
          <w:color w:val="0070C0"/>
        </w:rPr>
        <w:t>Genel Değerlendirme</w:t>
      </w:r>
    </w:p>
    <w:p w:rsidR="00D25F36" w:rsidRPr="00D25F36" w:rsidRDefault="00D25F36" w:rsidP="00D25F36">
      <w:pPr>
        <w:pStyle w:val="NormalWeb"/>
        <w:ind w:left="1135"/>
        <w:jc w:val="both"/>
        <w:rPr>
          <w:rFonts w:ascii="Futura Bk BT" w:hAnsi="Futura Bk BT"/>
        </w:rPr>
      </w:pPr>
      <w:r w:rsidRPr="00D25F36">
        <w:rPr>
          <w:rFonts w:ascii="Futura Bk BT" w:hAnsi="Futura Bk BT"/>
        </w:rPr>
        <w:t>Araştırma bulguları, Türkiye toplumunun reform beklentilerini;</w:t>
      </w:r>
    </w:p>
    <w:p w:rsidR="00D25F36" w:rsidRPr="00D25F36" w:rsidRDefault="00D25F36" w:rsidP="00A4661B">
      <w:pPr>
        <w:pStyle w:val="NormalWeb"/>
        <w:numPr>
          <w:ilvl w:val="0"/>
          <w:numId w:val="90"/>
        </w:numPr>
        <w:tabs>
          <w:tab w:val="clear" w:pos="720"/>
          <w:tab w:val="num" w:pos="1855"/>
        </w:tabs>
        <w:ind w:left="1855"/>
        <w:jc w:val="both"/>
        <w:rPr>
          <w:rFonts w:ascii="Futura Bk BT" w:hAnsi="Futura Bk BT"/>
        </w:rPr>
      </w:pPr>
      <w:r w:rsidRPr="00D25F36">
        <w:rPr>
          <w:rStyle w:val="Gl"/>
          <w:rFonts w:ascii="Futura Bk BT" w:hAnsi="Futura Bk BT"/>
        </w:rPr>
        <w:t>Somut yaşam koşullarını iyileştirme (ekonomi)</w:t>
      </w:r>
    </w:p>
    <w:p w:rsidR="00D25F36" w:rsidRPr="00D25F36" w:rsidRDefault="00D25F36" w:rsidP="00A4661B">
      <w:pPr>
        <w:pStyle w:val="NormalWeb"/>
        <w:numPr>
          <w:ilvl w:val="0"/>
          <w:numId w:val="90"/>
        </w:numPr>
        <w:tabs>
          <w:tab w:val="clear" w:pos="720"/>
          <w:tab w:val="num" w:pos="1855"/>
        </w:tabs>
        <w:ind w:left="1855"/>
        <w:jc w:val="both"/>
        <w:rPr>
          <w:rFonts w:ascii="Futura Bk BT" w:hAnsi="Futura Bk BT"/>
        </w:rPr>
      </w:pPr>
      <w:r w:rsidRPr="00D25F36">
        <w:rPr>
          <w:rStyle w:val="Gl"/>
          <w:rFonts w:ascii="Futura Bk BT" w:hAnsi="Futura Bk BT"/>
        </w:rPr>
        <w:t>Geleceğe yatırım (eğitim)</w:t>
      </w:r>
    </w:p>
    <w:p w:rsidR="00D25F36" w:rsidRPr="00D25F36" w:rsidRDefault="00D25F36" w:rsidP="00A4661B">
      <w:pPr>
        <w:pStyle w:val="NormalWeb"/>
        <w:numPr>
          <w:ilvl w:val="0"/>
          <w:numId w:val="90"/>
        </w:numPr>
        <w:tabs>
          <w:tab w:val="clear" w:pos="720"/>
          <w:tab w:val="num" w:pos="1855"/>
        </w:tabs>
        <w:ind w:left="1855"/>
        <w:jc w:val="both"/>
        <w:rPr>
          <w:rFonts w:ascii="Futura Bk BT" w:hAnsi="Futura Bk BT"/>
        </w:rPr>
      </w:pPr>
      <w:r w:rsidRPr="00D25F36">
        <w:rPr>
          <w:rStyle w:val="Gl"/>
          <w:rFonts w:ascii="Futura Bk BT" w:hAnsi="Futura Bk BT"/>
        </w:rPr>
        <w:t>Adalet ve güven duygusunu tesis etme (yargı)</w:t>
      </w:r>
    </w:p>
    <w:p w:rsidR="00D25F36" w:rsidRPr="00D25F36" w:rsidRDefault="00F968DE" w:rsidP="00D25F36">
      <w:pPr>
        <w:pStyle w:val="NormalWeb"/>
        <w:ind w:left="1135"/>
        <w:jc w:val="both"/>
        <w:rPr>
          <w:rFonts w:ascii="Futura Bk BT" w:hAnsi="Futura Bk BT"/>
        </w:rPr>
      </w:pPr>
      <w:r w:rsidRPr="00D25F36">
        <w:rPr>
          <w:rFonts w:ascii="Futura Bk BT" w:hAnsi="Futura Bk BT"/>
        </w:rPr>
        <w:t>Başlıkları</w:t>
      </w:r>
      <w:r w:rsidR="00D25F36" w:rsidRPr="00D25F36">
        <w:rPr>
          <w:rFonts w:ascii="Futura Bk BT" w:hAnsi="Futura Bk BT"/>
        </w:rPr>
        <w:t xml:space="preserve"> etrafında şekillendirdiğini ortaya koymaktadır.</w:t>
      </w:r>
    </w:p>
    <w:p w:rsidR="00D25F36" w:rsidRPr="00D25F36" w:rsidRDefault="00D25F36" w:rsidP="00D25F36">
      <w:pPr>
        <w:pStyle w:val="NormalWeb"/>
        <w:ind w:left="1135"/>
        <w:jc w:val="both"/>
        <w:rPr>
          <w:rFonts w:ascii="Futura Bk BT" w:hAnsi="Futura Bk BT"/>
        </w:rPr>
      </w:pPr>
      <w:r w:rsidRPr="00D25F36">
        <w:rPr>
          <w:rFonts w:ascii="Futura Bk BT" w:hAnsi="Futura Bk BT"/>
        </w:rPr>
        <w:t xml:space="preserve">Bu tablo, siyasi aktörler ve karar alıcılar açısından reform söylemlerinin </w:t>
      </w:r>
      <w:r w:rsidRPr="00D25F36">
        <w:rPr>
          <w:rStyle w:val="Gl"/>
          <w:rFonts w:ascii="Futura Bk BT" w:hAnsi="Futura Bk BT"/>
        </w:rPr>
        <w:t>soyut vaatler yerine</w:t>
      </w:r>
      <w:r w:rsidRPr="00D25F36">
        <w:rPr>
          <w:rFonts w:ascii="Futura Bk BT" w:hAnsi="Futura Bk BT"/>
        </w:rPr>
        <w:t>, toplumun doğrudan hissettiği alanlara odaklanmasının kritik önem taşıdığını göstermektedir.</w:t>
      </w:r>
    </w:p>
    <w:p w:rsidR="00D25F36" w:rsidRPr="00D25F36" w:rsidRDefault="003918DB" w:rsidP="00D25F36">
      <w:pPr>
        <w:ind w:left="1135"/>
        <w:jc w:val="both"/>
        <w:rPr>
          <w:rFonts w:ascii="Futura Bk BT" w:hAnsi="Futura Bk BT"/>
          <w:sz w:val="24"/>
          <w:szCs w:val="24"/>
        </w:rPr>
      </w:pPr>
      <w:r>
        <w:rPr>
          <w:rFonts w:ascii="Futura Bk BT" w:hAnsi="Futura Bk BT"/>
          <w:sz w:val="24"/>
          <w:szCs w:val="24"/>
        </w:rPr>
        <w:pict>
          <v:rect id="_x0000_i1095" style="width:0;height:1.5pt" o:hralign="center" o:hrstd="t" o:hr="t" fillcolor="#a0a0a0" stroked="f"/>
        </w:pict>
      </w:r>
    </w:p>
    <w:p w:rsidR="00D25F36" w:rsidRPr="00D25F36" w:rsidRDefault="00D25F36" w:rsidP="00D25F36">
      <w:pPr>
        <w:pStyle w:val="Balk3"/>
        <w:ind w:left="1135"/>
        <w:jc w:val="both"/>
        <w:rPr>
          <w:rFonts w:ascii="Futura Bk BT" w:hAnsi="Futura Bk BT"/>
          <w:b/>
          <w:color w:val="0070C0"/>
        </w:rPr>
      </w:pPr>
      <w:r w:rsidRPr="00D25F36">
        <w:rPr>
          <w:rFonts w:ascii="Segoe UI Symbol" w:hAnsi="Segoe UI Symbol" w:cs="Segoe UI Symbol"/>
          <w:b/>
          <w:color w:val="0070C0"/>
        </w:rPr>
        <w:t>📰</w:t>
      </w:r>
      <w:r w:rsidRPr="00D25F36">
        <w:rPr>
          <w:rFonts w:ascii="Futura Bk BT" w:hAnsi="Futura Bk BT"/>
          <w:b/>
          <w:color w:val="0070C0"/>
        </w:rPr>
        <w:t xml:space="preserve"> Spot Basın Manşeti Önerileri</w:t>
      </w:r>
    </w:p>
    <w:p w:rsidR="00D25F36" w:rsidRPr="00D25F36" w:rsidRDefault="00D25F36" w:rsidP="00A4661B">
      <w:pPr>
        <w:pStyle w:val="NormalWeb"/>
        <w:numPr>
          <w:ilvl w:val="0"/>
          <w:numId w:val="91"/>
        </w:numPr>
        <w:tabs>
          <w:tab w:val="clear" w:pos="720"/>
          <w:tab w:val="num" w:pos="1855"/>
        </w:tabs>
        <w:ind w:left="1855"/>
        <w:jc w:val="both"/>
        <w:rPr>
          <w:rFonts w:ascii="Futura Bk BT" w:hAnsi="Futura Bk BT"/>
        </w:rPr>
      </w:pPr>
      <w:r w:rsidRPr="00D25F36">
        <w:rPr>
          <w:rStyle w:val="Gl"/>
          <w:rFonts w:ascii="Futura Bk BT" w:hAnsi="Futura Bk BT"/>
        </w:rPr>
        <w:t>“Toplumun Reform Ajandası Net: Ekonomi, Eğitim ve Yargı”</w:t>
      </w:r>
    </w:p>
    <w:p w:rsidR="00D25F36" w:rsidRPr="00D25F36" w:rsidRDefault="00D25F36" w:rsidP="00A4661B">
      <w:pPr>
        <w:pStyle w:val="NormalWeb"/>
        <w:numPr>
          <w:ilvl w:val="0"/>
          <w:numId w:val="91"/>
        </w:numPr>
        <w:tabs>
          <w:tab w:val="clear" w:pos="720"/>
          <w:tab w:val="num" w:pos="1855"/>
        </w:tabs>
        <w:ind w:left="1855"/>
        <w:jc w:val="both"/>
        <w:rPr>
          <w:rFonts w:ascii="Futura Bk BT" w:hAnsi="Futura Bk BT"/>
        </w:rPr>
      </w:pPr>
      <w:r w:rsidRPr="00D25F36">
        <w:rPr>
          <w:rStyle w:val="Gl"/>
          <w:rFonts w:ascii="Futura Bk BT" w:hAnsi="Futura Bk BT"/>
        </w:rPr>
        <w:t>“Türkiye Gelecek İçin Reform İstiyor, Öncelik Hayatın Kendisi”</w:t>
      </w:r>
    </w:p>
    <w:p w:rsidR="00D25F36" w:rsidRDefault="00D25F36" w:rsidP="00A4661B">
      <w:pPr>
        <w:pStyle w:val="NormalWeb"/>
        <w:numPr>
          <w:ilvl w:val="0"/>
          <w:numId w:val="91"/>
        </w:numPr>
        <w:tabs>
          <w:tab w:val="clear" w:pos="720"/>
          <w:tab w:val="num" w:pos="1855"/>
        </w:tabs>
        <w:ind w:left="1855"/>
        <w:jc w:val="both"/>
      </w:pPr>
      <w:r w:rsidRPr="00D25F36">
        <w:rPr>
          <w:rStyle w:val="Gl"/>
          <w:rFonts w:ascii="Futura Bk BT" w:hAnsi="Futura Bk BT"/>
        </w:rPr>
        <w:t>“Reform Beklentisi Kimlikleri Aşıyor, Ortak Zemin Oluşuyor”</w:t>
      </w:r>
    </w:p>
    <w:p w:rsidR="00D25F36" w:rsidRDefault="00D25F36"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D25F36" w:rsidRDefault="00D25F36" w:rsidP="00D25F36">
      <w:pPr>
        <w:pStyle w:val="NormalWeb"/>
        <w:spacing w:line="276" w:lineRule="auto"/>
        <w:ind w:left="1135"/>
        <w:rPr>
          <w:rFonts w:ascii="Square721 BT" w:hAnsi="Square721 BT" w:cs="Calibri"/>
          <w:b/>
          <w:color w:val="0D0D0D"/>
        </w:rPr>
      </w:pPr>
      <w:r>
        <w:rPr>
          <w:rFonts w:ascii="Square721 BT" w:hAnsi="Square721 BT" w:cs="Calibri"/>
          <w:b/>
          <w:color w:val="0D0D0D"/>
        </w:rPr>
        <w:t>S: 12</w:t>
      </w:r>
      <w:r w:rsidRPr="00D25F36">
        <w:rPr>
          <w:rFonts w:ascii="Square721 BT" w:hAnsi="Square721 BT" w:cs="Calibri"/>
          <w:b/>
          <w:color w:val="0D0D0D"/>
        </w:rPr>
        <w:t xml:space="preserve"> Siyasi gündemi en çok hangi medya veya iletişim kanalından takip ediyorsunuz?</w:t>
      </w:r>
    </w:p>
    <w:tbl>
      <w:tblPr>
        <w:tblW w:w="8660" w:type="dxa"/>
        <w:tblInd w:w="1497" w:type="dxa"/>
        <w:tblCellMar>
          <w:left w:w="70" w:type="dxa"/>
          <w:right w:w="70" w:type="dxa"/>
        </w:tblCellMar>
        <w:tblLook w:val="04A0" w:firstRow="1" w:lastRow="0" w:firstColumn="1" w:lastColumn="0" w:noHBand="0" w:noVBand="1"/>
      </w:tblPr>
      <w:tblGrid>
        <w:gridCol w:w="4800"/>
        <w:gridCol w:w="1881"/>
        <w:gridCol w:w="1979"/>
      </w:tblGrid>
      <w:tr w:rsidR="00D25F36" w:rsidRPr="00D25F36" w:rsidTr="00D25F36">
        <w:trPr>
          <w:trHeight w:val="590"/>
        </w:trPr>
        <w:tc>
          <w:tcPr>
            <w:tcW w:w="8660"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Siyasi gündemi en çok hangi medya veya iletişim kanalından takip ediyorsunuz?</w:t>
            </w:r>
          </w:p>
        </w:tc>
      </w:tr>
      <w:tr w:rsidR="00D25F36" w:rsidRPr="00D25F36" w:rsidTr="00D25F36">
        <w:trPr>
          <w:trHeight w:val="331"/>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 xml:space="preserve"> </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Denek</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Yüzde</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Televizyon</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1204</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48,3</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X (eski Twitter)</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404</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16,2</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Gazete / internet haber siteleri</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288</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11,5</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Facebook</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216</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8,7</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YouTube</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162</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6,5</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İnstagram</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112</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4,5</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Sosyal Medya/Gazete</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32</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1,3</w:t>
            </w:r>
          </w:p>
        </w:tc>
      </w:tr>
      <w:tr w:rsidR="00D25F36" w:rsidRPr="00D25F36" w:rsidTr="00D25F36">
        <w:trPr>
          <w:trHeight w:val="408"/>
        </w:trPr>
        <w:tc>
          <w:tcPr>
            <w:tcW w:w="480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Diğer</w:t>
            </w:r>
          </w:p>
        </w:tc>
        <w:tc>
          <w:tcPr>
            <w:tcW w:w="1881"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76</w:t>
            </w:r>
          </w:p>
        </w:tc>
        <w:tc>
          <w:tcPr>
            <w:tcW w:w="197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3,0</w:t>
            </w:r>
          </w:p>
        </w:tc>
      </w:tr>
      <w:tr w:rsidR="00D25F36" w:rsidRPr="00D25F36" w:rsidTr="00D25F36">
        <w:trPr>
          <w:trHeight w:val="408"/>
        </w:trPr>
        <w:tc>
          <w:tcPr>
            <w:tcW w:w="4800" w:type="dxa"/>
            <w:tcBorders>
              <w:top w:val="nil"/>
              <w:left w:val="double" w:sz="6" w:space="0" w:color="auto"/>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Total</w:t>
            </w:r>
          </w:p>
        </w:tc>
        <w:tc>
          <w:tcPr>
            <w:tcW w:w="1881" w:type="dxa"/>
            <w:tcBorders>
              <w:top w:val="nil"/>
              <w:left w:val="nil"/>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2494</w:t>
            </w:r>
          </w:p>
        </w:tc>
        <w:tc>
          <w:tcPr>
            <w:tcW w:w="1979" w:type="dxa"/>
            <w:tcBorders>
              <w:top w:val="nil"/>
              <w:left w:val="nil"/>
              <w:bottom w:val="double" w:sz="6" w:space="0" w:color="auto"/>
              <w:right w:val="double" w:sz="6"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100,0</w:t>
            </w:r>
          </w:p>
        </w:tc>
      </w:tr>
    </w:tbl>
    <w:p w:rsidR="00D25F36" w:rsidRDefault="00D25F36" w:rsidP="00D25F36">
      <w:pPr>
        <w:pStyle w:val="NormalWeb"/>
        <w:spacing w:line="276" w:lineRule="auto"/>
        <w:ind w:left="1135"/>
        <w:rPr>
          <w:b/>
        </w:rPr>
      </w:pPr>
      <w:r>
        <w:rPr>
          <w:noProof/>
        </w:rPr>
        <w:drawing>
          <wp:anchor distT="0" distB="0" distL="114300" distR="114300" simplePos="0" relativeHeight="251762688" behindDoc="0" locked="0" layoutInCell="1" allowOverlap="1">
            <wp:simplePos x="0" y="0"/>
            <wp:positionH relativeFrom="column">
              <wp:posOffset>962025</wp:posOffset>
            </wp:positionH>
            <wp:positionV relativeFrom="paragraph">
              <wp:posOffset>179070</wp:posOffset>
            </wp:positionV>
            <wp:extent cx="6140450" cy="4152900"/>
            <wp:effectExtent l="0" t="0" r="12700" b="0"/>
            <wp:wrapNone/>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24DC5" w:rsidRDefault="00C24DC5"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3A0268" w:rsidRDefault="003A0268"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Pr="00D25F36" w:rsidRDefault="00D25F36" w:rsidP="00D25F36">
      <w:pPr>
        <w:pStyle w:val="Balk2"/>
        <w:ind w:left="1416"/>
        <w:jc w:val="both"/>
        <w:rPr>
          <w:rFonts w:ascii="Futura Bk BT" w:hAnsi="Futura Bk BT"/>
          <w:b/>
          <w:color w:val="0070C0"/>
          <w:sz w:val="24"/>
          <w:szCs w:val="24"/>
          <w:lang w:eastAsia="tr-TR"/>
        </w:rPr>
      </w:pPr>
      <w:r w:rsidRPr="00D25F36">
        <w:rPr>
          <w:rFonts w:ascii="Futura Bk BT" w:hAnsi="Futura Bk BT"/>
          <w:b/>
          <w:color w:val="0070C0"/>
          <w:sz w:val="24"/>
          <w:szCs w:val="24"/>
        </w:rPr>
        <w:t>Siyasi Gündemin Takip Edildiği Mecralar</w:t>
      </w:r>
    </w:p>
    <w:p w:rsidR="00D25F36" w:rsidRPr="00D25F36" w:rsidRDefault="00D25F36" w:rsidP="00D25F36">
      <w:pPr>
        <w:pStyle w:val="Balk3"/>
        <w:ind w:left="1416"/>
        <w:jc w:val="both"/>
        <w:rPr>
          <w:rFonts w:ascii="Futura Bk BT" w:hAnsi="Futura Bk BT"/>
          <w:b/>
          <w:color w:val="0070C0"/>
        </w:rPr>
      </w:pPr>
      <w:r w:rsidRPr="00D25F36">
        <w:rPr>
          <w:rStyle w:val="Gl"/>
          <w:rFonts w:ascii="Futura Bk BT" w:hAnsi="Futura Bk BT"/>
          <w:bCs w:val="0"/>
          <w:color w:val="0070C0"/>
        </w:rPr>
        <w:t>“Televizyon Hâlâ Birinci, Dijital Mecralar Güçlü İkinci Hat”</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TÜSİAR Türkiye Raporu Aralık 2025 bulguları, Türkiye’de siyasi gündemin takibinde </w:t>
      </w:r>
      <w:r w:rsidRPr="00D25F36">
        <w:rPr>
          <w:rStyle w:val="Gl"/>
          <w:rFonts w:ascii="Futura Bk BT" w:hAnsi="Futura Bk BT"/>
        </w:rPr>
        <w:t>geleneksel medya ile dijital mecraların birlikte varlığını sürdürdüğünü</w:t>
      </w:r>
      <w:r w:rsidRPr="00D25F36">
        <w:rPr>
          <w:rFonts w:ascii="Futura Bk BT" w:hAnsi="Futura Bk BT"/>
        </w:rPr>
        <w:t xml:space="preserve"> ortaya koymaktadır. Katılımcıların tercihleri, medya tüketiminde </w:t>
      </w:r>
      <w:r w:rsidRPr="00D25F36">
        <w:rPr>
          <w:rStyle w:val="Gl"/>
          <w:rFonts w:ascii="Futura Bk BT" w:hAnsi="Futura Bk BT"/>
        </w:rPr>
        <w:t>çok kanallı ama hiyerarşik bir yapı</w:t>
      </w:r>
      <w:r w:rsidRPr="00D25F36">
        <w:rPr>
          <w:rFonts w:ascii="Futura Bk BT" w:hAnsi="Futura Bk BT"/>
        </w:rPr>
        <w:t xml:space="preserve"> olduğunu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96"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Televizyon Liderliğini Koruyor</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Araştırmaya göre katılımcıların </w:t>
      </w:r>
      <w:r w:rsidRPr="00D25F36">
        <w:rPr>
          <w:rStyle w:val="Gl"/>
          <w:rFonts w:ascii="Futura Bk BT" w:hAnsi="Futura Bk BT"/>
        </w:rPr>
        <w:t>%48,3’ü</w:t>
      </w:r>
      <w:r w:rsidRPr="00D25F36">
        <w:rPr>
          <w:rFonts w:ascii="Futura Bk BT" w:hAnsi="Futura Bk BT"/>
        </w:rPr>
        <w:t xml:space="preserve">, siyasi gündemi en çok </w:t>
      </w:r>
      <w:r w:rsidRPr="00D25F36">
        <w:rPr>
          <w:rStyle w:val="Gl"/>
          <w:rFonts w:ascii="Futura Bk BT" w:hAnsi="Futura Bk BT"/>
        </w:rPr>
        <w:t>televizyon</w:t>
      </w:r>
      <w:r w:rsidRPr="00D25F36">
        <w:rPr>
          <w:rFonts w:ascii="Futura Bk BT" w:hAnsi="Futura Bk BT"/>
        </w:rPr>
        <w:t xml:space="preserve"> üzerinden takip ettiğini belirtmektedir. Bu oran, televizyonun hâlâ </w:t>
      </w:r>
      <w:r w:rsidRPr="00D25F36">
        <w:rPr>
          <w:rStyle w:val="Gl"/>
          <w:rFonts w:ascii="Futura Bk BT" w:hAnsi="Futura Bk BT"/>
        </w:rPr>
        <w:t>en yaygın ve etkili siyasi bilgi kaynağı</w:t>
      </w:r>
      <w:r w:rsidRPr="00D25F36">
        <w:rPr>
          <w:rFonts w:ascii="Futura Bk BT" w:hAnsi="Futura Bk BT"/>
        </w:rPr>
        <w:t xml:space="preserve"> olduğunu göstermektedir.</w:t>
      </w:r>
    </w:p>
    <w:p w:rsidR="00D25F36" w:rsidRPr="00D25F36" w:rsidRDefault="00D25F36" w:rsidP="00D25F36">
      <w:pPr>
        <w:pStyle w:val="NormalWeb"/>
        <w:ind w:left="1416"/>
        <w:jc w:val="both"/>
        <w:rPr>
          <w:rFonts w:ascii="Futura Bk BT" w:hAnsi="Futura Bk BT"/>
        </w:rPr>
      </w:pPr>
      <w:r w:rsidRPr="00D25F36">
        <w:rPr>
          <w:rFonts w:ascii="Futura Bk BT" w:hAnsi="Futura Bk BT"/>
        </w:rPr>
        <w:t>Televizyonun birinci sırada yer alması;</w:t>
      </w:r>
    </w:p>
    <w:p w:rsidR="00D25F36" w:rsidRPr="00D25F36" w:rsidRDefault="00D25F36" w:rsidP="00A4661B">
      <w:pPr>
        <w:pStyle w:val="NormalWeb"/>
        <w:numPr>
          <w:ilvl w:val="0"/>
          <w:numId w:val="92"/>
        </w:numPr>
        <w:tabs>
          <w:tab w:val="clear" w:pos="720"/>
          <w:tab w:val="num" w:pos="2136"/>
        </w:tabs>
        <w:ind w:left="2136"/>
        <w:jc w:val="both"/>
        <w:rPr>
          <w:rFonts w:ascii="Futura Bk BT" w:hAnsi="Futura Bk BT"/>
        </w:rPr>
      </w:pPr>
      <w:r w:rsidRPr="00D25F36">
        <w:rPr>
          <w:rFonts w:ascii="Futura Bk BT" w:hAnsi="Futura Bk BT"/>
        </w:rPr>
        <w:t>Geniş yaş gruplarına aynı anda ulaşabilmesi,</w:t>
      </w:r>
    </w:p>
    <w:p w:rsidR="00D25F36" w:rsidRPr="00D25F36" w:rsidRDefault="00D25F36" w:rsidP="00A4661B">
      <w:pPr>
        <w:pStyle w:val="NormalWeb"/>
        <w:numPr>
          <w:ilvl w:val="0"/>
          <w:numId w:val="92"/>
        </w:numPr>
        <w:tabs>
          <w:tab w:val="clear" w:pos="720"/>
          <w:tab w:val="num" w:pos="2136"/>
        </w:tabs>
        <w:ind w:left="2136"/>
        <w:jc w:val="both"/>
        <w:rPr>
          <w:rFonts w:ascii="Futura Bk BT" w:hAnsi="Futura Bk BT"/>
        </w:rPr>
      </w:pPr>
      <w:r w:rsidRPr="00D25F36">
        <w:rPr>
          <w:rFonts w:ascii="Futura Bk BT" w:hAnsi="Futura Bk BT"/>
        </w:rPr>
        <w:t>Siyasi aktörler için ana propaganda ve görünürlük alanı olması,</w:t>
      </w:r>
    </w:p>
    <w:p w:rsidR="00D25F36" w:rsidRPr="00D25F36" w:rsidRDefault="00D25F36" w:rsidP="00A4661B">
      <w:pPr>
        <w:pStyle w:val="NormalWeb"/>
        <w:numPr>
          <w:ilvl w:val="0"/>
          <w:numId w:val="92"/>
        </w:numPr>
        <w:tabs>
          <w:tab w:val="clear" w:pos="720"/>
          <w:tab w:val="num" w:pos="2136"/>
        </w:tabs>
        <w:ind w:left="2136"/>
        <w:jc w:val="both"/>
        <w:rPr>
          <w:rFonts w:ascii="Futura Bk BT" w:hAnsi="Futura Bk BT"/>
        </w:rPr>
      </w:pPr>
      <w:r w:rsidRPr="00D25F36">
        <w:rPr>
          <w:rFonts w:ascii="Futura Bk BT" w:hAnsi="Futura Bk BT"/>
        </w:rPr>
        <w:t>Kriz, seçim ve gündem belirleme süreçlerinde merkezî rolünü koruması</w:t>
      </w:r>
    </w:p>
    <w:p w:rsidR="00D25F36" w:rsidRPr="00D25F36" w:rsidRDefault="00F968DE" w:rsidP="00D25F36">
      <w:pPr>
        <w:pStyle w:val="NormalWeb"/>
        <w:ind w:left="1416"/>
        <w:jc w:val="both"/>
        <w:rPr>
          <w:rFonts w:ascii="Futura Bk BT" w:hAnsi="Futura Bk BT"/>
        </w:rPr>
      </w:pPr>
      <w:r w:rsidRPr="00D25F36">
        <w:rPr>
          <w:rFonts w:ascii="Futura Bk BT" w:hAnsi="Futura Bk BT"/>
        </w:rPr>
        <w:t>Nedenleriyle</w:t>
      </w:r>
      <w:r w:rsidR="00D25F36" w:rsidRPr="00D25F36">
        <w:rPr>
          <w:rFonts w:ascii="Futura Bk BT" w:hAnsi="Futura Bk BT"/>
        </w:rPr>
        <w:t xml:space="preserve"> açıklanabilir.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97"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X (Twitter) Dijital Siyasetin Ana Platformu</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Katılımcıların </w:t>
      </w:r>
      <w:r w:rsidRPr="00D25F36">
        <w:rPr>
          <w:rStyle w:val="Gl"/>
          <w:rFonts w:ascii="Futura Bk BT" w:hAnsi="Futura Bk BT"/>
        </w:rPr>
        <w:t>%16,2’si</w:t>
      </w:r>
      <w:r w:rsidRPr="00D25F36">
        <w:rPr>
          <w:rFonts w:ascii="Futura Bk BT" w:hAnsi="Futura Bk BT"/>
        </w:rPr>
        <w:t xml:space="preserve">, siyasi gündemi en çok </w:t>
      </w:r>
      <w:r w:rsidRPr="00D25F36">
        <w:rPr>
          <w:rStyle w:val="Gl"/>
          <w:rFonts w:ascii="Futura Bk BT" w:hAnsi="Futura Bk BT"/>
        </w:rPr>
        <w:t>X (eski Twitter)</w:t>
      </w:r>
      <w:r w:rsidRPr="00D25F36">
        <w:rPr>
          <w:rFonts w:ascii="Futura Bk BT" w:hAnsi="Futura Bk BT"/>
        </w:rPr>
        <w:t xml:space="preserve"> üzerinden takip ettiğini ifade etmektedir. Bu sonuç, X platformunun Türkiye’de </w:t>
      </w:r>
      <w:r w:rsidRPr="00D25F36">
        <w:rPr>
          <w:rStyle w:val="Gl"/>
          <w:rFonts w:ascii="Futura Bk BT" w:hAnsi="Futura Bk BT"/>
        </w:rPr>
        <w:t>siyasi tartışmaların, gündem belirleme süreçlerinin ve elit iletişimin merkezi</w:t>
      </w:r>
      <w:r w:rsidRPr="00D25F36">
        <w:rPr>
          <w:rFonts w:ascii="Futura Bk BT" w:hAnsi="Futura Bk BT"/>
        </w:rPr>
        <w:t xml:space="preserve"> olma konumunu sürdürdüğünü göstermektedir.</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X’in televizyonu takip eden ikinci mecra olması, siyasetin özellikle </w:t>
      </w:r>
      <w:r w:rsidRPr="00D25F36">
        <w:rPr>
          <w:rStyle w:val="Gl"/>
          <w:rFonts w:ascii="Futura Bk BT" w:hAnsi="Futura Bk BT"/>
        </w:rPr>
        <w:t>anlık gelişmeler, polemikler ve lider açıklamaları</w:t>
      </w:r>
      <w:r w:rsidRPr="00D25F36">
        <w:rPr>
          <w:rFonts w:ascii="Futura Bk BT" w:hAnsi="Futura Bk BT"/>
        </w:rPr>
        <w:t xml:space="preserve"> üzerinden bu platformda yoğunlaştığını ortaya koymaktadır.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098"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Haber Siteleri ve Dijital Basın Orta Sıralarda</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Katılımcıların </w:t>
      </w:r>
      <w:r w:rsidRPr="00D25F36">
        <w:rPr>
          <w:rStyle w:val="Gl"/>
          <w:rFonts w:ascii="Futura Bk BT" w:hAnsi="Futura Bk BT"/>
        </w:rPr>
        <w:t>%11,5’i</w:t>
      </w:r>
      <w:r w:rsidRPr="00D25F36">
        <w:rPr>
          <w:rFonts w:ascii="Futura Bk BT" w:hAnsi="Futura Bk BT"/>
        </w:rPr>
        <w:t xml:space="preserve">, siyasi gündemi </w:t>
      </w:r>
      <w:r w:rsidRPr="00D25F36">
        <w:rPr>
          <w:rStyle w:val="Gl"/>
          <w:rFonts w:ascii="Futura Bk BT" w:hAnsi="Futura Bk BT"/>
        </w:rPr>
        <w:t>gazete ve internet haber siteleri</w:t>
      </w:r>
      <w:r w:rsidRPr="00D25F36">
        <w:rPr>
          <w:rFonts w:ascii="Futura Bk BT" w:hAnsi="Futura Bk BT"/>
        </w:rPr>
        <w:t xml:space="preserve"> aracılığıyla takip etmektedir. Bu oran, dijital basının hâlâ </w:t>
      </w:r>
      <w:r w:rsidRPr="00D25F36">
        <w:rPr>
          <w:rStyle w:val="Gl"/>
          <w:rFonts w:ascii="Futura Bk BT" w:hAnsi="Futura Bk BT"/>
        </w:rPr>
        <w:t>referans ve doğrulama kaynağı</w:t>
      </w:r>
      <w:r w:rsidRPr="00D25F36">
        <w:rPr>
          <w:rFonts w:ascii="Futura Bk BT" w:hAnsi="Futura Bk BT"/>
        </w:rPr>
        <w:t xml:space="preserve"> olarak kullanıldığını, ancak sosyal medya kadar hızlı ve etkileyici algılanmadığını göstermektedir.</w:t>
      </w:r>
    </w:p>
    <w:p w:rsidR="00D25F36" w:rsidRPr="00D25F36" w:rsidRDefault="00D25F36" w:rsidP="00D25F36">
      <w:pPr>
        <w:ind w:left="1416"/>
        <w:jc w:val="both"/>
        <w:rPr>
          <w:rFonts w:ascii="Futura Bk BT" w:hAnsi="Futura Bk BT"/>
          <w:sz w:val="24"/>
          <w:szCs w:val="24"/>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Default="00D25F36" w:rsidP="00D25F36">
      <w:pPr>
        <w:pStyle w:val="Balk3"/>
        <w:ind w:left="1416"/>
        <w:jc w:val="both"/>
        <w:rPr>
          <w:rStyle w:val="Gl"/>
          <w:rFonts w:ascii="Futura Bk BT" w:hAnsi="Futura Bk BT"/>
          <w:b w:val="0"/>
          <w:bCs w:val="0"/>
        </w:rPr>
      </w:pP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Sosyal Medya Platformları Parçalı Ama Etkili</w:t>
      </w:r>
    </w:p>
    <w:p w:rsidR="00D25F36" w:rsidRPr="00D25F36" w:rsidRDefault="00D25F36" w:rsidP="00D25F36">
      <w:pPr>
        <w:pStyle w:val="NormalWeb"/>
        <w:ind w:left="1416"/>
        <w:jc w:val="both"/>
        <w:rPr>
          <w:rFonts w:ascii="Futura Bk BT" w:hAnsi="Futura Bk BT"/>
        </w:rPr>
      </w:pPr>
      <w:r w:rsidRPr="00D25F36">
        <w:rPr>
          <w:rFonts w:ascii="Futura Bk BT" w:hAnsi="Futura Bk BT"/>
        </w:rPr>
        <w:t>Araştırmada;</w:t>
      </w:r>
    </w:p>
    <w:p w:rsidR="00D25F36" w:rsidRPr="00D25F36" w:rsidRDefault="00D25F36" w:rsidP="00A4661B">
      <w:pPr>
        <w:pStyle w:val="NormalWeb"/>
        <w:numPr>
          <w:ilvl w:val="0"/>
          <w:numId w:val="93"/>
        </w:numPr>
        <w:tabs>
          <w:tab w:val="clear" w:pos="720"/>
          <w:tab w:val="num" w:pos="2136"/>
        </w:tabs>
        <w:ind w:left="2136"/>
        <w:jc w:val="both"/>
        <w:rPr>
          <w:rFonts w:ascii="Futura Bk BT" w:hAnsi="Futura Bk BT"/>
        </w:rPr>
      </w:pPr>
      <w:r w:rsidRPr="00D25F36">
        <w:rPr>
          <w:rStyle w:val="Gl"/>
          <w:rFonts w:ascii="Futura Bk BT" w:hAnsi="Futura Bk BT"/>
        </w:rPr>
        <w:t>Facebook (%8,7)</w:t>
      </w:r>
    </w:p>
    <w:p w:rsidR="00D25F36" w:rsidRPr="00D25F36" w:rsidRDefault="00D25F36" w:rsidP="00A4661B">
      <w:pPr>
        <w:pStyle w:val="NormalWeb"/>
        <w:numPr>
          <w:ilvl w:val="0"/>
          <w:numId w:val="93"/>
        </w:numPr>
        <w:tabs>
          <w:tab w:val="clear" w:pos="720"/>
          <w:tab w:val="num" w:pos="2136"/>
        </w:tabs>
        <w:ind w:left="2136"/>
        <w:jc w:val="both"/>
        <w:rPr>
          <w:rFonts w:ascii="Futura Bk BT" w:hAnsi="Futura Bk BT"/>
        </w:rPr>
      </w:pPr>
      <w:r w:rsidRPr="00D25F36">
        <w:rPr>
          <w:rStyle w:val="Gl"/>
          <w:rFonts w:ascii="Futura Bk BT" w:hAnsi="Futura Bk BT"/>
        </w:rPr>
        <w:t>YouTube (%6,5)</w:t>
      </w:r>
    </w:p>
    <w:p w:rsidR="00D25F36" w:rsidRPr="00D25F36" w:rsidRDefault="00D25F36" w:rsidP="00A4661B">
      <w:pPr>
        <w:pStyle w:val="NormalWeb"/>
        <w:numPr>
          <w:ilvl w:val="0"/>
          <w:numId w:val="93"/>
        </w:numPr>
        <w:tabs>
          <w:tab w:val="clear" w:pos="720"/>
          <w:tab w:val="num" w:pos="2136"/>
        </w:tabs>
        <w:ind w:left="2136"/>
        <w:jc w:val="both"/>
        <w:rPr>
          <w:rFonts w:ascii="Futura Bk BT" w:hAnsi="Futura Bk BT"/>
        </w:rPr>
      </w:pPr>
      <w:r w:rsidRPr="00D25F36">
        <w:rPr>
          <w:rStyle w:val="Gl"/>
          <w:rFonts w:ascii="Futura Bk BT" w:hAnsi="Futura Bk BT"/>
        </w:rPr>
        <w:t>Instagram (%4,5)</w:t>
      </w:r>
    </w:p>
    <w:p w:rsidR="00D25F36" w:rsidRPr="00D25F36" w:rsidRDefault="00F968DE" w:rsidP="00D25F36">
      <w:pPr>
        <w:pStyle w:val="NormalWeb"/>
        <w:ind w:left="1416"/>
        <w:jc w:val="both"/>
        <w:rPr>
          <w:rFonts w:ascii="Futura Bk BT" w:hAnsi="Futura Bk BT"/>
        </w:rPr>
      </w:pPr>
      <w:r w:rsidRPr="00D25F36">
        <w:rPr>
          <w:rFonts w:ascii="Futura Bk BT" w:hAnsi="Futura Bk BT"/>
        </w:rPr>
        <w:t>Gibi</w:t>
      </w:r>
      <w:r w:rsidR="00D25F36" w:rsidRPr="00D25F36">
        <w:rPr>
          <w:rFonts w:ascii="Futura Bk BT" w:hAnsi="Futura Bk BT"/>
        </w:rPr>
        <w:t xml:space="preserve"> platformların toplamda </w:t>
      </w:r>
      <w:r w:rsidR="00D25F36" w:rsidRPr="00D25F36">
        <w:rPr>
          <w:rStyle w:val="Gl"/>
          <w:rFonts w:ascii="Futura Bk BT" w:hAnsi="Futura Bk BT"/>
        </w:rPr>
        <w:t>önemli bir izleyici kitlesine</w:t>
      </w:r>
      <w:r w:rsidR="00D25F36" w:rsidRPr="00D25F36">
        <w:rPr>
          <w:rFonts w:ascii="Futura Bk BT" w:hAnsi="Futura Bk BT"/>
        </w:rPr>
        <w:t xml:space="preserve"> sahip olduğu görülmektedir. Bu mecralar, özellikle </w:t>
      </w:r>
      <w:r w:rsidR="00D25F36" w:rsidRPr="00D25F36">
        <w:rPr>
          <w:rStyle w:val="Gl"/>
          <w:rFonts w:ascii="Futura Bk BT" w:hAnsi="Futura Bk BT"/>
        </w:rPr>
        <w:t>görsel içerik</w:t>
      </w:r>
      <w:r w:rsidR="00D25F36" w:rsidRPr="00D25F36">
        <w:rPr>
          <w:rFonts w:ascii="Futura Bk BT" w:hAnsi="Futura Bk BT"/>
        </w:rPr>
        <w:t xml:space="preserve">, </w:t>
      </w:r>
      <w:r w:rsidR="00D25F36" w:rsidRPr="00D25F36">
        <w:rPr>
          <w:rStyle w:val="Gl"/>
          <w:rFonts w:ascii="Futura Bk BT" w:hAnsi="Futura Bk BT"/>
        </w:rPr>
        <w:t>video anlatımı</w:t>
      </w:r>
      <w:r w:rsidR="00D25F36" w:rsidRPr="00D25F36">
        <w:rPr>
          <w:rFonts w:ascii="Futura Bk BT" w:hAnsi="Futura Bk BT"/>
        </w:rPr>
        <w:t xml:space="preserve"> ve </w:t>
      </w:r>
      <w:r w:rsidR="00D25F36" w:rsidRPr="00D25F36">
        <w:rPr>
          <w:rStyle w:val="Gl"/>
          <w:rFonts w:ascii="Futura Bk BT" w:hAnsi="Futura Bk BT"/>
        </w:rPr>
        <w:t>algı yönetimi</w:t>
      </w:r>
      <w:r w:rsidR="00D25F36" w:rsidRPr="00D25F36">
        <w:rPr>
          <w:rFonts w:ascii="Futura Bk BT" w:hAnsi="Futura Bk BT"/>
        </w:rPr>
        <w:t xml:space="preserve"> açısından siyasi iletişimde tamamlayıcı bir rol üstlenmektedir.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100" style="width:0;height:1.5pt" o:hralign="center" o:hrstd="t" o:hr="t" fillcolor="#a0a0a0" stroked="f"/>
        </w:pict>
      </w:r>
    </w:p>
    <w:p w:rsidR="00D25F36" w:rsidRPr="00D25F36" w:rsidRDefault="00D25F36" w:rsidP="00D25F36">
      <w:pPr>
        <w:pStyle w:val="Balk3"/>
        <w:ind w:left="1416"/>
        <w:jc w:val="both"/>
        <w:rPr>
          <w:rFonts w:ascii="Futura Bk BT" w:hAnsi="Futura Bk BT"/>
          <w:color w:val="0070C0"/>
        </w:rPr>
      </w:pPr>
      <w:r w:rsidRPr="00D25F36">
        <w:rPr>
          <w:rStyle w:val="Gl"/>
          <w:rFonts w:ascii="Futura Bk BT" w:hAnsi="Futura Bk BT"/>
          <w:bCs w:val="0"/>
          <w:color w:val="0070C0"/>
        </w:rPr>
        <w:t>Genel Değerlendirme</w:t>
      </w:r>
    </w:p>
    <w:p w:rsidR="00D25F36" w:rsidRPr="00D25F36" w:rsidRDefault="00D25F36" w:rsidP="00D25F36">
      <w:pPr>
        <w:pStyle w:val="NormalWeb"/>
        <w:ind w:left="1416"/>
        <w:jc w:val="both"/>
        <w:rPr>
          <w:rFonts w:ascii="Futura Bk BT" w:hAnsi="Futura Bk BT"/>
        </w:rPr>
      </w:pPr>
      <w:r w:rsidRPr="00D25F36">
        <w:rPr>
          <w:rFonts w:ascii="Futura Bk BT" w:hAnsi="Futura Bk BT"/>
        </w:rPr>
        <w:t>Araştırma sonuçları, Türkiye’de siyasi gündem takibinin:</w:t>
      </w:r>
    </w:p>
    <w:p w:rsidR="00D25F36" w:rsidRPr="00D25F36" w:rsidRDefault="00D25F36" w:rsidP="00A4661B">
      <w:pPr>
        <w:pStyle w:val="NormalWeb"/>
        <w:numPr>
          <w:ilvl w:val="0"/>
          <w:numId w:val="94"/>
        </w:numPr>
        <w:tabs>
          <w:tab w:val="clear" w:pos="720"/>
          <w:tab w:val="num" w:pos="2136"/>
        </w:tabs>
        <w:ind w:left="2136"/>
        <w:jc w:val="both"/>
        <w:rPr>
          <w:rFonts w:ascii="Futura Bk BT" w:hAnsi="Futura Bk BT"/>
        </w:rPr>
      </w:pPr>
      <w:r w:rsidRPr="00D25F36">
        <w:rPr>
          <w:rStyle w:val="Gl"/>
          <w:rFonts w:ascii="Futura Bk BT" w:hAnsi="Futura Bk BT"/>
        </w:rPr>
        <w:t>Televizyon merkezli</w:t>
      </w:r>
      <w:r w:rsidRPr="00D25F36">
        <w:rPr>
          <w:rFonts w:ascii="Futura Bk BT" w:hAnsi="Futura Bk BT"/>
        </w:rPr>
        <w:t xml:space="preserve"> olmaya devam ettiğini,</w:t>
      </w:r>
    </w:p>
    <w:p w:rsidR="00D25F36" w:rsidRPr="00D25F36" w:rsidRDefault="00D25F36" w:rsidP="00A4661B">
      <w:pPr>
        <w:pStyle w:val="NormalWeb"/>
        <w:numPr>
          <w:ilvl w:val="0"/>
          <w:numId w:val="94"/>
        </w:numPr>
        <w:tabs>
          <w:tab w:val="clear" w:pos="720"/>
          <w:tab w:val="num" w:pos="2136"/>
        </w:tabs>
        <w:ind w:left="2136"/>
        <w:jc w:val="both"/>
        <w:rPr>
          <w:rFonts w:ascii="Futura Bk BT" w:hAnsi="Futura Bk BT"/>
        </w:rPr>
      </w:pPr>
      <w:r w:rsidRPr="00D25F36">
        <w:rPr>
          <w:rFonts w:ascii="Futura Bk BT" w:hAnsi="Futura Bk BT"/>
        </w:rPr>
        <w:t xml:space="preserve">Ancak </w:t>
      </w:r>
      <w:r w:rsidRPr="00D25F36">
        <w:rPr>
          <w:rStyle w:val="Gl"/>
          <w:rFonts w:ascii="Futura Bk BT" w:hAnsi="Futura Bk BT"/>
        </w:rPr>
        <w:t>dijital mecraların ikinci güçlü katman</w:t>
      </w:r>
      <w:r w:rsidRPr="00D25F36">
        <w:rPr>
          <w:rFonts w:ascii="Futura Bk BT" w:hAnsi="Futura Bk BT"/>
        </w:rPr>
        <w:t xml:space="preserve"> olarak hızla yükseldiğini,</w:t>
      </w:r>
    </w:p>
    <w:p w:rsidR="00D25F36" w:rsidRPr="00D25F36" w:rsidRDefault="00D25F36" w:rsidP="00A4661B">
      <w:pPr>
        <w:pStyle w:val="NormalWeb"/>
        <w:numPr>
          <w:ilvl w:val="0"/>
          <w:numId w:val="94"/>
        </w:numPr>
        <w:tabs>
          <w:tab w:val="clear" w:pos="720"/>
          <w:tab w:val="num" w:pos="2136"/>
        </w:tabs>
        <w:ind w:left="2136"/>
        <w:jc w:val="both"/>
        <w:rPr>
          <w:rFonts w:ascii="Futura Bk BT" w:hAnsi="Futura Bk BT"/>
        </w:rPr>
      </w:pPr>
      <w:r w:rsidRPr="00D25F36">
        <w:rPr>
          <w:rFonts w:ascii="Futura Bk BT" w:hAnsi="Futura Bk BT"/>
        </w:rPr>
        <w:t xml:space="preserve">Siyasi iletişim stratejilerinin </w:t>
      </w:r>
      <w:r w:rsidRPr="00D25F36">
        <w:rPr>
          <w:rStyle w:val="Gl"/>
          <w:rFonts w:ascii="Futura Bk BT" w:hAnsi="Futura Bk BT"/>
        </w:rPr>
        <w:t>tek kanallı değil, çok mecralı</w:t>
      </w:r>
      <w:r w:rsidRPr="00D25F36">
        <w:rPr>
          <w:rFonts w:ascii="Futura Bk BT" w:hAnsi="Futura Bk BT"/>
        </w:rPr>
        <w:t xml:space="preserve"> yürütülmesi gerektiğini</w:t>
      </w:r>
    </w:p>
    <w:p w:rsidR="00D25F36" w:rsidRPr="00D25F36" w:rsidRDefault="00D25F36" w:rsidP="00D25F36">
      <w:pPr>
        <w:pStyle w:val="NormalWeb"/>
        <w:ind w:left="1416"/>
        <w:jc w:val="both"/>
        <w:rPr>
          <w:rFonts w:ascii="Futura Bk BT" w:hAnsi="Futura Bk BT"/>
        </w:rPr>
      </w:pPr>
      <w:r w:rsidRPr="00D25F36">
        <w:rPr>
          <w:rFonts w:ascii="Futura Bk BT" w:hAnsi="Futura Bk BT"/>
        </w:rPr>
        <w:t>net biçimde ortaya koymaktadır.</w:t>
      </w:r>
    </w:p>
    <w:p w:rsidR="00D25F36" w:rsidRPr="00D25F36" w:rsidRDefault="00D25F36" w:rsidP="00D25F36">
      <w:pPr>
        <w:pStyle w:val="NormalWeb"/>
        <w:ind w:left="1416"/>
        <w:jc w:val="both"/>
        <w:rPr>
          <w:rFonts w:ascii="Futura Bk BT" w:hAnsi="Futura Bk BT"/>
        </w:rPr>
      </w:pPr>
      <w:r w:rsidRPr="00D25F36">
        <w:rPr>
          <w:rFonts w:ascii="Futura Bk BT" w:hAnsi="Futura Bk BT"/>
        </w:rPr>
        <w:t xml:space="preserve">Bu tablo, siyaset kurumları, partiler ve karar alıcılar açısından </w:t>
      </w:r>
      <w:r w:rsidRPr="00D25F36">
        <w:rPr>
          <w:rStyle w:val="Gl"/>
          <w:rFonts w:ascii="Futura Bk BT" w:hAnsi="Futura Bk BT"/>
        </w:rPr>
        <w:t>televizyonu ihmal etmeden dijital platformlarda güçlü ve tutarlı bir varlık oluşturmanın</w:t>
      </w:r>
      <w:r w:rsidRPr="00D25F36">
        <w:rPr>
          <w:rFonts w:ascii="Futura Bk BT" w:hAnsi="Futura Bk BT"/>
        </w:rPr>
        <w:t xml:space="preserve"> artık zorunlu hâle geldiğini göstermektedir.</w:t>
      </w:r>
    </w:p>
    <w:p w:rsidR="00D25F36" w:rsidRPr="00D25F36" w:rsidRDefault="003918DB" w:rsidP="00D25F36">
      <w:pPr>
        <w:ind w:left="1416"/>
        <w:jc w:val="both"/>
        <w:rPr>
          <w:rFonts w:ascii="Futura Bk BT" w:hAnsi="Futura Bk BT"/>
          <w:sz w:val="24"/>
          <w:szCs w:val="24"/>
        </w:rPr>
      </w:pPr>
      <w:r>
        <w:rPr>
          <w:rFonts w:ascii="Futura Bk BT" w:hAnsi="Futura Bk BT"/>
          <w:sz w:val="24"/>
          <w:szCs w:val="24"/>
        </w:rPr>
        <w:pict>
          <v:rect id="_x0000_i1101" style="width:0;height:1.5pt" o:hralign="center" o:hrstd="t" o:hr="t" fillcolor="#a0a0a0" stroked="f"/>
        </w:pict>
      </w:r>
    </w:p>
    <w:p w:rsidR="00D25F36" w:rsidRPr="00D25F36" w:rsidRDefault="00D25F36" w:rsidP="00D25F36">
      <w:pPr>
        <w:pStyle w:val="Balk3"/>
        <w:ind w:left="1416"/>
        <w:jc w:val="both"/>
        <w:rPr>
          <w:rFonts w:ascii="Futura Bk BT" w:hAnsi="Futura Bk BT"/>
          <w:b/>
          <w:color w:val="0070C0"/>
        </w:rPr>
      </w:pPr>
      <w:r w:rsidRPr="00D25F36">
        <w:rPr>
          <w:rFonts w:ascii="Segoe UI Symbol" w:hAnsi="Segoe UI Symbol" w:cs="Segoe UI Symbol"/>
          <w:b/>
          <w:color w:val="0070C0"/>
        </w:rPr>
        <w:t>📰</w:t>
      </w:r>
      <w:r w:rsidRPr="00D25F36">
        <w:rPr>
          <w:rFonts w:ascii="Futura Bk BT" w:hAnsi="Futura Bk BT"/>
          <w:b/>
          <w:color w:val="0070C0"/>
        </w:rPr>
        <w:t xml:space="preserve"> Spot Basın Manşeti Önerileri</w:t>
      </w:r>
    </w:p>
    <w:p w:rsidR="00D25F36" w:rsidRPr="00D25F36" w:rsidRDefault="00D25F36" w:rsidP="00A4661B">
      <w:pPr>
        <w:pStyle w:val="NormalWeb"/>
        <w:numPr>
          <w:ilvl w:val="0"/>
          <w:numId w:val="95"/>
        </w:numPr>
        <w:tabs>
          <w:tab w:val="clear" w:pos="720"/>
          <w:tab w:val="num" w:pos="2136"/>
        </w:tabs>
        <w:ind w:left="2136"/>
        <w:jc w:val="both"/>
        <w:rPr>
          <w:rFonts w:ascii="Futura Bk BT" w:hAnsi="Futura Bk BT"/>
        </w:rPr>
      </w:pPr>
      <w:r w:rsidRPr="00D25F36">
        <w:rPr>
          <w:rStyle w:val="Gl"/>
          <w:rFonts w:ascii="Futura Bk BT" w:hAnsi="Futura Bk BT"/>
        </w:rPr>
        <w:t>“Siyasetin Ana Sahnesi Televizyon, Dijital İkinci Cepheyi Kurdu”</w:t>
      </w:r>
    </w:p>
    <w:p w:rsidR="00D25F36" w:rsidRPr="00D25F36" w:rsidRDefault="00D25F36" w:rsidP="00A4661B">
      <w:pPr>
        <w:pStyle w:val="NormalWeb"/>
        <w:numPr>
          <w:ilvl w:val="0"/>
          <w:numId w:val="95"/>
        </w:numPr>
        <w:tabs>
          <w:tab w:val="clear" w:pos="720"/>
          <w:tab w:val="num" w:pos="2136"/>
        </w:tabs>
        <w:ind w:left="2136"/>
        <w:jc w:val="both"/>
        <w:rPr>
          <w:rFonts w:ascii="Futura Bk BT" w:hAnsi="Futura Bk BT"/>
        </w:rPr>
      </w:pPr>
      <w:r w:rsidRPr="00D25F36">
        <w:rPr>
          <w:rStyle w:val="Gl"/>
          <w:rFonts w:ascii="Futura Bk BT" w:hAnsi="Futura Bk BT"/>
        </w:rPr>
        <w:t>“X, Siyasi Tartışmaların Dijital Merkezi Olmayı Sürdürüyor”</w:t>
      </w:r>
    </w:p>
    <w:p w:rsidR="00D25F36" w:rsidRDefault="00D25F36" w:rsidP="00A4661B">
      <w:pPr>
        <w:pStyle w:val="NormalWeb"/>
        <w:numPr>
          <w:ilvl w:val="0"/>
          <w:numId w:val="95"/>
        </w:numPr>
        <w:tabs>
          <w:tab w:val="clear" w:pos="720"/>
          <w:tab w:val="num" w:pos="2136"/>
        </w:tabs>
        <w:ind w:left="2136"/>
        <w:jc w:val="both"/>
      </w:pPr>
      <w:r w:rsidRPr="00D25F36">
        <w:rPr>
          <w:rStyle w:val="Gl"/>
          <w:rFonts w:ascii="Futura Bk BT" w:hAnsi="Futura Bk BT"/>
        </w:rPr>
        <w:t>“Türkiye Siyaseti Çok Mecralı Takip Ediliyor”</w:t>
      </w:r>
    </w:p>
    <w:p w:rsidR="00D25F36" w:rsidRDefault="00D25F36" w:rsidP="00524F67">
      <w:pPr>
        <w:pStyle w:val="NormalWeb"/>
        <w:spacing w:line="360" w:lineRule="auto"/>
        <w:ind w:left="565"/>
        <w:jc w:val="both"/>
        <w:rPr>
          <w:b/>
        </w:rPr>
      </w:pPr>
    </w:p>
    <w:p w:rsidR="00C24DC5" w:rsidRDefault="00C24DC5"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Default="00D25F36" w:rsidP="00524F67">
      <w:pPr>
        <w:pStyle w:val="NormalWeb"/>
        <w:spacing w:line="360" w:lineRule="auto"/>
        <w:ind w:left="565"/>
        <w:jc w:val="both"/>
        <w:rPr>
          <w:b/>
        </w:rPr>
      </w:pPr>
    </w:p>
    <w:p w:rsidR="00D25F36" w:rsidRDefault="00D25F36" w:rsidP="003A0268">
      <w:pPr>
        <w:pStyle w:val="NormalWeb"/>
        <w:spacing w:line="360" w:lineRule="auto"/>
        <w:jc w:val="both"/>
        <w:rPr>
          <w:b/>
        </w:rPr>
      </w:pPr>
    </w:p>
    <w:p w:rsidR="00D25F36" w:rsidRDefault="00D25F36" w:rsidP="00D25F36">
      <w:pPr>
        <w:pStyle w:val="NormalWeb"/>
        <w:spacing w:line="276" w:lineRule="auto"/>
        <w:ind w:left="1135"/>
        <w:rPr>
          <w:b/>
        </w:rPr>
      </w:pPr>
      <w:r>
        <w:rPr>
          <w:rFonts w:ascii="Square721 BT" w:hAnsi="Square721 BT" w:cs="Calibri"/>
          <w:b/>
          <w:color w:val="0D0D0D"/>
        </w:rPr>
        <w:t>S: 13</w:t>
      </w:r>
      <w:r w:rsidRPr="00D25F36">
        <w:rPr>
          <w:rFonts w:ascii="Square721 BT" w:hAnsi="Square721 BT" w:cs="Calibri"/>
          <w:b/>
          <w:color w:val="0D0D0D"/>
        </w:rPr>
        <w:t xml:space="preserve"> Türkiye’de siyasi kutuplaşmanın arttığını düşünüyor musunuz?</w:t>
      </w:r>
    </w:p>
    <w:tbl>
      <w:tblPr>
        <w:tblW w:w="8750" w:type="dxa"/>
        <w:tblInd w:w="1497" w:type="dxa"/>
        <w:tblCellMar>
          <w:left w:w="70" w:type="dxa"/>
          <w:right w:w="70" w:type="dxa"/>
        </w:tblCellMar>
        <w:tblLook w:val="04A0" w:firstRow="1" w:lastRow="0" w:firstColumn="1" w:lastColumn="0" w:noHBand="0" w:noVBand="1"/>
      </w:tblPr>
      <w:tblGrid>
        <w:gridCol w:w="4850"/>
        <w:gridCol w:w="1900"/>
        <w:gridCol w:w="2000"/>
      </w:tblGrid>
      <w:tr w:rsidR="00D25F36" w:rsidRPr="00D25F36" w:rsidTr="00D25F36">
        <w:trPr>
          <w:trHeight w:val="876"/>
        </w:trPr>
        <w:tc>
          <w:tcPr>
            <w:tcW w:w="8750"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Türkiye’de siyasi kutuplaşmanın arttığını düşünüyor musunuz?</w:t>
            </w:r>
          </w:p>
        </w:tc>
      </w:tr>
      <w:tr w:rsidR="00D25F36" w:rsidRPr="00D25F36" w:rsidTr="00D25F36">
        <w:trPr>
          <w:trHeight w:val="492"/>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Denek</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C00000"/>
                <w:sz w:val="24"/>
                <w:szCs w:val="24"/>
                <w:lang w:eastAsia="tr-TR"/>
              </w:rPr>
            </w:pPr>
            <w:r w:rsidRPr="00D25F36">
              <w:rPr>
                <w:rFonts w:ascii="Square721 BT" w:eastAsia="Times New Roman" w:hAnsi="Square721 BT" w:cs="Calibri"/>
                <w:color w:val="C00000"/>
                <w:sz w:val="24"/>
                <w:szCs w:val="24"/>
                <w:lang w:eastAsia="tr-TR"/>
              </w:rPr>
              <w:t>Yüzde</w:t>
            </w:r>
          </w:p>
        </w:tc>
      </w:tr>
      <w:tr w:rsidR="00D25F36" w:rsidRPr="00D25F36" w:rsidTr="00D25F36">
        <w:trPr>
          <w:trHeight w:val="606"/>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Evet, çok arttı</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1708</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68,5</w:t>
            </w:r>
          </w:p>
        </w:tc>
      </w:tr>
      <w:tr w:rsidR="00D25F36" w:rsidRPr="00D25F36" w:rsidTr="00D25F36">
        <w:trPr>
          <w:trHeight w:val="606"/>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Biraz arttı</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384</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15,4</w:t>
            </w:r>
          </w:p>
        </w:tc>
      </w:tr>
      <w:tr w:rsidR="00D25F36" w:rsidRPr="00D25F36" w:rsidTr="00D25F36">
        <w:trPr>
          <w:trHeight w:val="606"/>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Değişmedi</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126</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5,1</w:t>
            </w:r>
          </w:p>
        </w:tc>
      </w:tr>
      <w:tr w:rsidR="00D25F36" w:rsidRPr="00D25F36" w:rsidTr="00D25F36">
        <w:trPr>
          <w:trHeight w:val="606"/>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Azaldı</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67</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2,7</w:t>
            </w:r>
          </w:p>
        </w:tc>
      </w:tr>
      <w:tr w:rsidR="00D25F36" w:rsidRPr="00D25F36" w:rsidTr="00D25F36">
        <w:trPr>
          <w:trHeight w:val="606"/>
        </w:trPr>
        <w:tc>
          <w:tcPr>
            <w:tcW w:w="4850" w:type="dxa"/>
            <w:tcBorders>
              <w:top w:val="nil"/>
              <w:left w:val="double" w:sz="6" w:space="0" w:color="auto"/>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Fikrim yok</w:t>
            </w:r>
          </w:p>
        </w:tc>
        <w:tc>
          <w:tcPr>
            <w:tcW w:w="1900" w:type="dxa"/>
            <w:tcBorders>
              <w:top w:val="nil"/>
              <w:left w:val="nil"/>
              <w:bottom w:val="single" w:sz="4" w:space="0" w:color="auto"/>
              <w:right w:val="single" w:sz="4"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color w:val="000000"/>
                <w:sz w:val="24"/>
                <w:szCs w:val="24"/>
                <w:lang w:eastAsia="tr-TR"/>
              </w:rPr>
            </w:pPr>
            <w:r w:rsidRPr="00D25F36">
              <w:rPr>
                <w:rFonts w:ascii="Square721 BT" w:eastAsia="Times New Roman" w:hAnsi="Square721 BT" w:cs="Calibri"/>
                <w:color w:val="000000"/>
                <w:sz w:val="24"/>
                <w:szCs w:val="24"/>
                <w:lang w:eastAsia="tr-TR"/>
              </w:rPr>
              <w:t>209</w:t>
            </w:r>
          </w:p>
        </w:tc>
        <w:tc>
          <w:tcPr>
            <w:tcW w:w="1999" w:type="dxa"/>
            <w:tcBorders>
              <w:top w:val="nil"/>
              <w:left w:val="nil"/>
              <w:bottom w:val="single" w:sz="4" w:space="0" w:color="auto"/>
              <w:right w:val="double" w:sz="6" w:space="0" w:color="auto"/>
            </w:tcBorders>
            <w:shd w:val="clear" w:color="auto" w:fill="auto"/>
            <w:vAlign w:val="center"/>
            <w:hideMark/>
          </w:tcPr>
          <w:p w:rsidR="00D25F36" w:rsidRPr="00D25F36" w:rsidRDefault="00D25F36" w:rsidP="00D25F36">
            <w:pPr>
              <w:spacing w:after="0" w:line="240" w:lineRule="auto"/>
              <w:jc w:val="center"/>
              <w:rPr>
                <w:rFonts w:ascii="Square721 BT" w:eastAsia="Times New Roman" w:hAnsi="Square721 BT" w:cs="Calibri"/>
                <w:b/>
                <w:bCs/>
                <w:color w:val="000000"/>
                <w:sz w:val="24"/>
                <w:szCs w:val="24"/>
                <w:lang w:eastAsia="tr-TR"/>
              </w:rPr>
            </w:pPr>
            <w:r w:rsidRPr="00D25F36">
              <w:rPr>
                <w:rFonts w:ascii="Square721 BT" w:eastAsia="Times New Roman" w:hAnsi="Square721 BT" w:cs="Calibri"/>
                <w:b/>
                <w:bCs/>
                <w:color w:val="000000"/>
                <w:sz w:val="24"/>
                <w:szCs w:val="24"/>
                <w:lang w:eastAsia="tr-TR"/>
              </w:rPr>
              <w:t>8,4</w:t>
            </w:r>
          </w:p>
        </w:tc>
      </w:tr>
      <w:tr w:rsidR="00D25F36" w:rsidRPr="00D25F36" w:rsidTr="00D25F36">
        <w:trPr>
          <w:trHeight w:val="606"/>
        </w:trPr>
        <w:tc>
          <w:tcPr>
            <w:tcW w:w="4850" w:type="dxa"/>
            <w:tcBorders>
              <w:top w:val="nil"/>
              <w:left w:val="double" w:sz="6" w:space="0" w:color="auto"/>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ind w:firstLineChars="100" w:firstLine="240"/>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Total</w:t>
            </w:r>
          </w:p>
        </w:tc>
        <w:tc>
          <w:tcPr>
            <w:tcW w:w="1900" w:type="dxa"/>
            <w:tcBorders>
              <w:top w:val="nil"/>
              <w:left w:val="nil"/>
              <w:bottom w:val="double" w:sz="6" w:space="0" w:color="auto"/>
              <w:right w:val="single" w:sz="4"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2494</w:t>
            </w:r>
          </w:p>
        </w:tc>
        <w:tc>
          <w:tcPr>
            <w:tcW w:w="1999" w:type="dxa"/>
            <w:tcBorders>
              <w:top w:val="nil"/>
              <w:left w:val="nil"/>
              <w:bottom w:val="double" w:sz="6" w:space="0" w:color="auto"/>
              <w:right w:val="double" w:sz="6" w:space="0" w:color="auto"/>
            </w:tcBorders>
            <w:shd w:val="clear" w:color="000000" w:fill="D2ECF7"/>
            <w:vAlign w:val="center"/>
            <w:hideMark/>
          </w:tcPr>
          <w:p w:rsidR="00D25F36" w:rsidRPr="00D25F36" w:rsidRDefault="00D25F36" w:rsidP="00D25F36">
            <w:pPr>
              <w:spacing w:after="0" w:line="240" w:lineRule="auto"/>
              <w:jc w:val="center"/>
              <w:rPr>
                <w:rFonts w:ascii="Square721 BT" w:eastAsia="Times New Roman" w:hAnsi="Square721 BT" w:cs="Calibri"/>
                <w:color w:val="0D0D0D"/>
                <w:sz w:val="24"/>
                <w:szCs w:val="24"/>
                <w:lang w:eastAsia="tr-TR"/>
              </w:rPr>
            </w:pPr>
            <w:r w:rsidRPr="00D25F36">
              <w:rPr>
                <w:rFonts w:ascii="Square721 BT" w:eastAsia="Times New Roman" w:hAnsi="Square721 BT" w:cs="Calibri"/>
                <w:color w:val="0D0D0D"/>
                <w:sz w:val="24"/>
                <w:szCs w:val="24"/>
                <w:lang w:eastAsia="tr-TR"/>
              </w:rPr>
              <w:t>100,0</w:t>
            </w:r>
          </w:p>
        </w:tc>
      </w:tr>
    </w:tbl>
    <w:p w:rsidR="00C24DC5" w:rsidRDefault="00D25F36" w:rsidP="00524F67">
      <w:pPr>
        <w:pStyle w:val="NormalWeb"/>
        <w:spacing w:line="360" w:lineRule="auto"/>
        <w:ind w:left="565"/>
        <w:jc w:val="both"/>
        <w:rPr>
          <w:b/>
        </w:rPr>
      </w:pPr>
      <w:r>
        <w:rPr>
          <w:noProof/>
        </w:rPr>
        <w:drawing>
          <wp:anchor distT="0" distB="0" distL="114300" distR="114300" simplePos="0" relativeHeight="251749376" behindDoc="0" locked="0" layoutInCell="1" allowOverlap="1">
            <wp:simplePos x="0" y="0"/>
            <wp:positionH relativeFrom="column">
              <wp:posOffset>876300</wp:posOffset>
            </wp:positionH>
            <wp:positionV relativeFrom="paragraph">
              <wp:posOffset>186690</wp:posOffset>
            </wp:positionV>
            <wp:extent cx="6257925" cy="4105275"/>
            <wp:effectExtent l="0" t="0" r="9525" b="9525"/>
            <wp:wrapNone/>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b/>
        </w:rPr>
        <w:tab/>
      </w:r>
    </w:p>
    <w:p w:rsidR="00C24DC5" w:rsidRDefault="00C24DC5"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4831CF" w:rsidRPr="004831CF" w:rsidRDefault="004831CF" w:rsidP="004831CF">
      <w:pPr>
        <w:pStyle w:val="Balk2"/>
        <w:spacing w:line="240" w:lineRule="auto"/>
        <w:ind w:left="1416"/>
        <w:jc w:val="both"/>
        <w:rPr>
          <w:rFonts w:ascii="Futura Bk BT" w:hAnsi="Futura Bk BT"/>
          <w:b/>
          <w:color w:val="0070C0"/>
          <w:sz w:val="22"/>
          <w:szCs w:val="22"/>
          <w:lang w:eastAsia="tr-TR"/>
        </w:rPr>
      </w:pPr>
      <w:r w:rsidRPr="004831CF">
        <w:rPr>
          <w:rFonts w:ascii="Futura Bk BT" w:hAnsi="Futura Bk BT"/>
          <w:b/>
          <w:color w:val="0070C0"/>
          <w:sz w:val="22"/>
          <w:szCs w:val="22"/>
        </w:rPr>
        <w:t>Türkiye’de Siyasi Kutuplaşma Algısı</w:t>
      </w:r>
    </w:p>
    <w:p w:rsidR="004831CF" w:rsidRPr="004831CF" w:rsidRDefault="004831CF" w:rsidP="004831CF">
      <w:pPr>
        <w:pStyle w:val="NormalWeb"/>
        <w:ind w:left="1416"/>
        <w:jc w:val="both"/>
        <w:rPr>
          <w:rFonts w:ascii="Futura Bk BT" w:hAnsi="Futura Bk BT"/>
          <w:color w:val="0070C0"/>
          <w:sz w:val="22"/>
          <w:szCs w:val="22"/>
        </w:rPr>
      </w:pPr>
      <w:r w:rsidRPr="004831CF">
        <w:rPr>
          <w:rStyle w:val="Gl"/>
          <w:rFonts w:ascii="Futura Bk BT" w:hAnsi="Futura Bk BT"/>
          <w:color w:val="0070C0"/>
          <w:sz w:val="22"/>
          <w:szCs w:val="22"/>
        </w:rPr>
        <w:t>“Toplumun Ezici Çoğunluğu Kutuplaşmanın Derinleştiği Görüşünde”</w:t>
      </w:r>
    </w:p>
    <w:p w:rsidR="004831CF" w:rsidRPr="004831CF" w:rsidRDefault="004831CF" w:rsidP="004831CF">
      <w:pPr>
        <w:pStyle w:val="NormalWeb"/>
        <w:ind w:left="1416"/>
        <w:jc w:val="both"/>
        <w:rPr>
          <w:rFonts w:ascii="Futura Bk BT" w:hAnsi="Futura Bk BT"/>
          <w:sz w:val="22"/>
          <w:szCs w:val="22"/>
        </w:rPr>
      </w:pPr>
      <w:r w:rsidRPr="004831CF">
        <w:rPr>
          <w:rFonts w:ascii="Futura Bk BT" w:hAnsi="Futura Bk BT"/>
          <w:sz w:val="22"/>
          <w:szCs w:val="22"/>
        </w:rPr>
        <w:t xml:space="preserve">TÜSİAR Türkiye Raporu Aralık 2025 bulguları, Türkiye’de siyasi kutuplaşmanın toplumun çok geniş bir kesimi tarafından </w:t>
      </w:r>
      <w:r w:rsidRPr="004831CF">
        <w:rPr>
          <w:rStyle w:val="Gl"/>
          <w:rFonts w:ascii="Futura Bk BT" w:hAnsi="Futura Bk BT"/>
          <w:sz w:val="22"/>
          <w:szCs w:val="22"/>
        </w:rPr>
        <w:t>artan bir sorun olarak algılandığını</w:t>
      </w:r>
      <w:r w:rsidRPr="004831CF">
        <w:rPr>
          <w:rFonts w:ascii="Futura Bk BT" w:hAnsi="Futura Bk BT"/>
          <w:sz w:val="22"/>
          <w:szCs w:val="22"/>
        </w:rPr>
        <w:t xml:space="preserve"> ortaya koymaktadır. Katılımcıların verdikleri yanıtlar, siyasi atmosferin gerilimli ve ayrıştırıcı bir yapıya büründüğüne yönelik güçlü bir toplumsal kanaatin oluştuğunu göstermektedir.</w:t>
      </w:r>
    </w:p>
    <w:p w:rsidR="004831CF" w:rsidRPr="004831CF" w:rsidRDefault="004831CF" w:rsidP="004831CF">
      <w:pPr>
        <w:pStyle w:val="Balk3"/>
        <w:spacing w:line="240" w:lineRule="auto"/>
        <w:ind w:left="1416"/>
        <w:rPr>
          <w:rFonts w:ascii="Futura Bk BT" w:hAnsi="Futura Bk BT"/>
          <w:color w:val="0070C0"/>
          <w:sz w:val="22"/>
          <w:szCs w:val="22"/>
        </w:rPr>
      </w:pPr>
      <w:r w:rsidRPr="004831CF">
        <w:rPr>
          <w:rFonts w:ascii="Futura Bk BT" w:hAnsi="Futura Bk BT"/>
          <w:color w:val="0070C0"/>
          <w:sz w:val="22"/>
          <w:szCs w:val="22"/>
        </w:rPr>
        <w:t>Kutuplaşma Algısı Son Derece Yüksek</w:t>
      </w:r>
      <w:r>
        <w:rPr>
          <w:rFonts w:ascii="Futura Bk BT" w:hAnsi="Futura Bk BT"/>
          <w:color w:val="0070C0"/>
          <w:sz w:val="22"/>
          <w:szCs w:val="22"/>
        </w:rPr>
        <w:br/>
      </w:r>
      <w:r w:rsidRPr="004831CF">
        <w:rPr>
          <w:rFonts w:ascii="Futura Bk BT" w:hAnsi="Futura Bk BT"/>
          <w:sz w:val="22"/>
          <w:szCs w:val="22"/>
        </w:rPr>
        <w:t>Araştırmaya göre katılımcıların:</w:t>
      </w:r>
    </w:p>
    <w:p w:rsidR="004831CF" w:rsidRPr="004831CF" w:rsidRDefault="004831CF" w:rsidP="00A4661B">
      <w:pPr>
        <w:pStyle w:val="NormalWeb"/>
        <w:numPr>
          <w:ilvl w:val="0"/>
          <w:numId w:val="96"/>
        </w:numPr>
        <w:tabs>
          <w:tab w:val="clear" w:pos="720"/>
          <w:tab w:val="num" w:pos="2136"/>
        </w:tabs>
        <w:ind w:left="2136"/>
        <w:jc w:val="both"/>
        <w:rPr>
          <w:rFonts w:ascii="Futura Bk BT" w:hAnsi="Futura Bk BT"/>
          <w:sz w:val="22"/>
          <w:szCs w:val="22"/>
        </w:rPr>
      </w:pPr>
      <w:r w:rsidRPr="004831CF">
        <w:rPr>
          <w:rStyle w:val="Gl"/>
          <w:rFonts w:ascii="Futura Bk BT" w:hAnsi="Futura Bk BT"/>
          <w:sz w:val="22"/>
          <w:szCs w:val="22"/>
        </w:rPr>
        <w:t>%68,5’i “Evet, çok arttı”</w:t>
      </w:r>
      <w:r w:rsidRPr="004831CF">
        <w:rPr>
          <w:rFonts w:ascii="Futura Bk BT" w:hAnsi="Futura Bk BT"/>
          <w:sz w:val="22"/>
          <w:szCs w:val="22"/>
        </w:rPr>
        <w:t>,</w:t>
      </w:r>
    </w:p>
    <w:p w:rsidR="004831CF" w:rsidRPr="004831CF" w:rsidRDefault="004831CF" w:rsidP="00A4661B">
      <w:pPr>
        <w:pStyle w:val="NormalWeb"/>
        <w:numPr>
          <w:ilvl w:val="0"/>
          <w:numId w:val="96"/>
        </w:numPr>
        <w:tabs>
          <w:tab w:val="clear" w:pos="720"/>
          <w:tab w:val="num" w:pos="2136"/>
        </w:tabs>
        <w:ind w:left="2136"/>
        <w:jc w:val="both"/>
        <w:rPr>
          <w:rFonts w:ascii="Futura Bk BT" w:hAnsi="Futura Bk BT"/>
          <w:sz w:val="22"/>
          <w:szCs w:val="22"/>
        </w:rPr>
      </w:pPr>
      <w:r w:rsidRPr="004831CF">
        <w:rPr>
          <w:rStyle w:val="Gl"/>
          <w:rFonts w:ascii="Futura Bk BT" w:hAnsi="Futura Bk BT"/>
          <w:sz w:val="22"/>
          <w:szCs w:val="22"/>
        </w:rPr>
        <w:t>%15,4’ü “Biraz arttı”</w:t>
      </w:r>
    </w:p>
    <w:p w:rsidR="004831CF" w:rsidRPr="004831CF" w:rsidRDefault="000D01DD" w:rsidP="004831CF">
      <w:pPr>
        <w:pStyle w:val="NormalWeb"/>
        <w:ind w:left="1416"/>
        <w:jc w:val="both"/>
        <w:rPr>
          <w:rFonts w:ascii="Futura Bk BT" w:hAnsi="Futura Bk BT"/>
          <w:sz w:val="22"/>
          <w:szCs w:val="22"/>
        </w:rPr>
      </w:pPr>
      <w:r w:rsidRPr="004831CF">
        <w:rPr>
          <w:rFonts w:ascii="Futura Bk BT" w:hAnsi="Futura Bk BT"/>
          <w:sz w:val="22"/>
          <w:szCs w:val="22"/>
        </w:rPr>
        <w:t>Yanıtını</w:t>
      </w:r>
      <w:r w:rsidR="004831CF" w:rsidRPr="004831CF">
        <w:rPr>
          <w:rFonts w:ascii="Futura Bk BT" w:hAnsi="Futura Bk BT"/>
          <w:sz w:val="22"/>
          <w:szCs w:val="22"/>
        </w:rPr>
        <w:t xml:space="preserve"> vermiştir. Buna göre toplumun </w:t>
      </w:r>
      <w:r w:rsidR="004831CF" w:rsidRPr="004831CF">
        <w:rPr>
          <w:rStyle w:val="Gl"/>
          <w:rFonts w:ascii="Futura Bk BT" w:hAnsi="Futura Bk BT"/>
          <w:sz w:val="22"/>
          <w:szCs w:val="22"/>
        </w:rPr>
        <w:t>%83,9’u</w:t>
      </w:r>
      <w:r w:rsidR="004831CF" w:rsidRPr="004831CF">
        <w:rPr>
          <w:rFonts w:ascii="Futura Bk BT" w:hAnsi="Futura Bk BT"/>
          <w:sz w:val="22"/>
          <w:szCs w:val="22"/>
        </w:rPr>
        <w:t>, Türkiye’de siyasi kutuplaşmanın arttığını düşünmektedir. Bu oran, kutuplaşmanın yalnızca belirli bir kesimin değil, toplumun genelinin gündeminde olan bir olgu hâline geldiğini göstermektedir.</w:t>
      </w:r>
    </w:p>
    <w:p w:rsidR="004831CF" w:rsidRPr="004831CF" w:rsidRDefault="004831CF" w:rsidP="004831CF">
      <w:pPr>
        <w:pStyle w:val="Balk3"/>
        <w:spacing w:line="240" w:lineRule="auto"/>
        <w:ind w:left="1416"/>
        <w:jc w:val="both"/>
        <w:rPr>
          <w:rFonts w:ascii="Futura Bk BT" w:hAnsi="Futura Bk BT"/>
          <w:b/>
          <w:color w:val="0070C0"/>
          <w:sz w:val="22"/>
          <w:szCs w:val="22"/>
        </w:rPr>
      </w:pPr>
      <w:r w:rsidRPr="004831CF">
        <w:rPr>
          <w:rFonts w:ascii="Futura Bk BT" w:hAnsi="Futura Bk BT"/>
          <w:b/>
          <w:color w:val="0070C0"/>
          <w:sz w:val="22"/>
          <w:szCs w:val="22"/>
        </w:rPr>
        <w:t>“Azaldı” Diyenler Marjinal Düzeyde</w:t>
      </w:r>
    </w:p>
    <w:p w:rsidR="004831CF" w:rsidRPr="004831CF" w:rsidRDefault="004831CF" w:rsidP="004831CF">
      <w:pPr>
        <w:pStyle w:val="NormalWeb"/>
        <w:ind w:left="1416"/>
        <w:jc w:val="both"/>
        <w:rPr>
          <w:rFonts w:ascii="Futura Bk BT" w:hAnsi="Futura Bk BT"/>
          <w:sz w:val="22"/>
          <w:szCs w:val="22"/>
        </w:rPr>
      </w:pPr>
      <w:r w:rsidRPr="004831CF">
        <w:rPr>
          <w:rFonts w:ascii="Futura Bk BT" w:hAnsi="Futura Bk BT"/>
          <w:sz w:val="22"/>
          <w:szCs w:val="22"/>
        </w:rPr>
        <w:t xml:space="preserve">Siyasi kutuplaşmanın azaldığını düşünenlerin oranı yalnızca </w:t>
      </w:r>
      <w:r w:rsidRPr="004831CF">
        <w:rPr>
          <w:rStyle w:val="Gl"/>
          <w:rFonts w:ascii="Futura Bk BT" w:hAnsi="Futura Bk BT"/>
          <w:sz w:val="22"/>
          <w:szCs w:val="22"/>
        </w:rPr>
        <w:t>%2,7</w:t>
      </w:r>
      <w:r w:rsidRPr="004831CF">
        <w:rPr>
          <w:rFonts w:ascii="Futura Bk BT" w:hAnsi="Futura Bk BT"/>
          <w:sz w:val="22"/>
          <w:szCs w:val="22"/>
        </w:rPr>
        <w:t xml:space="preserve">’de kalmıştır. “Değişmedi” diyenlerin oranı ise </w:t>
      </w:r>
      <w:r w:rsidRPr="004831CF">
        <w:rPr>
          <w:rStyle w:val="Gl"/>
          <w:rFonts w:ascii="Futura Bk BT" w:hAnsi="Futura Bk BT"/>
          <w:sz w:val="22"/>
          <w:szCs w:val="22"/>
        </w:rPr>
        <w:t>%5,1</w:t>
      </w:r>
      <w:r w:rsidRPr="004831CF">
        <w:rPr>
          <w:rFonts w:ascii="Futura Bk BT" w:hAnsi="Futura Bk BT"/>
          <w:sz w:val="22"/>
          <w:szCs w:val="22"/>
        </w:rPr>
        <w:t xml:space="preserve">’dir. Bu veriler, mevcut siyasi atmosferin toplumun büyük bölümü tarafından </w:t>
      </w:r>
      <w:r w:rsidRPr="004831CF">
        <w:rPr>
          <w:rStyle w:val="Gl"/>
          <w:rFonts w:ascii="Futura Bk BT" w:hAnsi="Futura Bk BT"/>
          <w:sz w:val="22"/>
          <w:szCs w:val="22"/>
        </w:rPr>
        <w:t>rahatlatıcı değil, gerilim artırıcı</w:t>
      </w:r>
      <w:r w:rsidRPr="004831CF">
        <w:rPr>
          <w:rFonts w:ascii="Futura Bk BT" w:hAnsi="Futura Bk BT"/>
          <w:sz w:val="22"/>
          <w:szCs w:val="22"/>
        </w:rPr>
        <w:t xml:space="preserve"> olarak algılandığını ortaya koymaktadır.</w:t>
      </w:r>
    </w:p>
    <w:p w:rsidR="004831CF" w:rsidRPr="004831CF" w:rsidRDefault="004831CF" w:rsidP="004831CF">
      <w:pPr>
        <w:pStyle w:val="Balk3"/>
        <w:spacing w:line="240" w:lineRule="auto"/>
        <w:ind w:left="1416"/>
        <w:jc w:val="both"/>
        <w:rPr>
          <w:rFonts w:ascii="Futura Bk BT" w:hAnsi="Futura Bk BT"/>
          <w:b/>
          <w:color w:val="0070C0"/>
          <w:sz w:val="22"/>
          <w:szCs w:val="22"/>
        </w:rPr>
      </w:pPr>
      <w:r w:rsidRPr="004831CF">
        <w:rPr>
          <w:rFonts w:ascii="Futura Bk BT" w:hAnsi="Futura Bk BT"/>
          <w:b/>
          <w:color w:val="0070C0"/>
          <w:sz w:val="22"/>
          <w:szCs w:val="22"/>
        </w:rPr>
        <w:t>Kararsızlar ve Fikri Olmayanlar: Siyasal Yorgunluk İşareti</w:t>
      </w:r>
    </w:p>
    <w:p w:rsidR="004831CF" w:rsidRPr="004831CF" w:rsidRDefault="004831CF" w:rsidP="004831CF">
      <w:pPr>
        <w:pStyle w:val="NormalWeb"/>
        <w:ind w:left="1416"/>
        <w:jc w:val="both"/>
        <w:rPr>
          <w:rFonts w:ascii="Futura Bk BT" w:hAnsi="Futura Bk BT"/>
          <w:sz w:val="22"/>
          <w:szCs w:val="22"/>
        </w:rPr>
      </w:pPr>
      <w:r w:rsidRPr="004831CF">
        <w:rPr>
          <w:rFonts w:ascii="Futura Bk BT" w:hAnsi="Futura Bk BT"/>
          <w:sz w:val="22"/>
          <w:szCs w:val="22"/>
        </w:rPr>
        <w:t xml:space="preserve">Katılımcıların </w:t>
      </w:r>
      <w:r w:rsidRPr="004831CF">
        <w:rPr>
          <w:rStyle w:val="Gl"/>
          <w:rFonts w:ascii="Futura Bk BT" w:hAnsi="Futura Bk BT"/>
          <w:sz w:val="22"/>
          <w:szCs w:val="22"/>
        </w:rPr>
        <w:t>%8,4’ünün “fikrim yok”</w:t>
      </w:r>
      <w:r w:rsidRPr="004831CF">
        <w:rPr>
          <w:rFonts w:ascii="Futura Bk BT" w:hAnsi="Futura Bk BT"/>
          <w:sz w:val="22"/>
          <w:szCs w:val="22"/>
        </w:rPr>
        <w:t xml:space="preserve"> yanıtı vermesi, siyasi tartışmalardan uzaklaşma, siyasal yorgunluk ve gündemden bilinçli kaçınma eğilimine işaret etmektedir. Bu kesim, kutuplaşmanın yarattığı yoğun siyasal atmosfer karşısında mesafe koyan bir toplumsal grubu temsil etmektedir.</w:t>
      </w:r>
    </w:p>
    <w:p w:rsidR="004831CF" w:rsidRPr="004831CF" w:rsidRDefault="004831CF" w:rsidP="004831CF">
      <w:pPr>
        <w:pStyle w:val="Balk3"/>
        <w:spacing w:line="240" w:lineRule="auto"/>
        <w:ind w:left="1416"/>
        <w:rPr>
          <w:rFonts w:ascii="Futura Bk BT" w:hAnsi="Futura Bk BT"/>
          <w:b/>
          <w:color w:val="0070C0"/>
          <w:sz w:val="22"/>
          <w:szCs w:val="22"/>
        </w:rPr>
      </w:pPr>
      <w:r w:rsidRPr="004831CF">
        <w:rPr>
          <w:rFonts w:ascii="Futura Bk BT" w:hAnsi="Futura Bk BT"/>
          <w:b/>
          <w:color w:val="0070C0"/>
          <w:sz w:val="22"/>
          <w:szCs w:val="22"/>
        </w:rPr>
        <w:t>Genel Değerlendirme</w:t>
      </w:r>
      <w:r>
        <w:rPr>
          <w:rFonts w:ascii="Futura Bk BT" w:hAnsi="Futura Bk BT"/>
          <w:b/>
          <w:color w:val="0070C0"/>
          <w:sz w:val="22"/>
          <w:szCs w:val="22"/>
        </w:rPr>
        <w:br/>
      </w:r>
      <w:r w:rsidRPr="004831CF">
        <w:rPr>
          <w:rFonts w:ascii="Futura Bk BT" w:hAnsi="Futura Bk BT"/>
          <w:sz w:val="22"/>
          <w:szCs w:val="22"/>
        </w:rPr>
        <w:t>Araştırma sonuçları, Türkiye’de siyasi kutuplaşmanın:</w:t>
      </w:r>
    </w:p>
    <w:p w:rsidR="004831CF" w:rsidRPr="004831CF" w:rsidRDefault="004831CF" w:rsidP="00A4661B">
      <w:pPr>
        <w:pStyle w:val="NormalWeb"/>
        <w:numPr>
          <w:ilvl w:val="0"/>
          <w:numId w:val="97"/>
        </w:numPr>
        <w:tabs>
          <w:tab w:val="clear" w:pos="720"/>
          <w:tab w:val="num" w:pos="2136"/>
        </w:tabs>
        <w:ind w:left="2136"/>
        <w:jc w:val="both"/>
        <w:rPr>
          <w:rFonts w:ascii="Futura Bk BT" w:hAnsi="Futura Bk BT"/>
          <w:sz w:val="22"/>
          <w:szCs w:val="22"/>
        </w:rPr>
      </w:pPr>
      <w:r w:rsidRPr="004831CF">
        <w:rPr>
          <w:rFonts w:ascii="Futura Bk BT" w:hAnsi="Futura Bk BT"/>
          <w:sz w:val="22"/>
          <w:szCs w:val="22"/>
        </w:rPr>
        <w:t xml:space="preserve">Toplumun çok büyük bir kesimi tarafından </w:t>
      </w:r>
      <w:r w:rsidRPr="004831CF">
        <w:rPr>
          <w:rStyle w:val="Gl"/>
          <w:rFonts w:ascii="Futura Bk BT" w:hAnsi="Futura Bk BT"/>
          <w:sz w:val="22"/>
          <w:szCs w:val="22"/>
        </w:rPr>
        <w:t>arttığı yönünde algılandığını</w:t>
      </w:r>
      <w:r w:rsidRPr="004831CF">
        <w:rPr>
          <w:rFonts w:ascii="Futura Bk BT" w:hAnsi="Futura Bk BT"/>
          <w:sz w:val="22"/>
          <w:szCs w:val="22"/>
        </w:rPr>
        <w:t>,</w:t>
      </w:r>
    </w:p>
    <w:p w:rsidR="004831CF" w:rsidRPr="004831CF" w:rsidRDefault="004831CF" w:rsidP="00A4661B">
      <w:pPr>
        <w:pStyle w:val="NormalWeb"/>
        <w:numPr>
          <w:ilvl w:val="0"/>
          <w:numId w:val="97"/>
        </w:numPr>
        <w:tabs>
          <w:tab w:val="clear" w:pos="720"/>
          <w:tab w:val="num" w:pos="2136"/>
        </w:tabs>
        <w:ind w:left="2136"/>
        <w:jc w:val="both"/>
        <w:rPr>
          <w:rFonts w:ascii="Futura Bk BT" w:hAnsi="Futura Bk BT"/>
          <w:sz w:val="22"/>
          <w:szCs w:val="22"/>
        </w:rPr>
      </w:pPr>
      <w:r w:rsidRPr="004831CF">
        <w:rPr>
          <w:rFonts w:ascii="Futura Bk BT" w:hAnsi="Futura Bk BT"/>
          <w:sz w:val="22"/>
          <w:szCs w:val="22"/>
        </w:rPr>
        <w:t xml:space="preserve">Siyasi tartışma dilinin ve kamusal atmosferin </w:t>
      </w:r>
      <w:r w:rsidRPr="004831CF">
        <w:rPr>
          <w:rStyle w:val="Gl"/>
          <w:rFonts w:ascii="Futura Bk BT" w:hAnsi="Futura Bk BT"/>
          <w:sz w:val="22"/>
          <w:szCs w:val="22"/>
        </w:rPr>
        <w:t>birleştirici değil ayrıştırıcı</w:t>
      </w:r>
      <w:r w:rsidRPr="004831CF">
        <w:rPr>
          <w:rFonts w:ascii="Futura Bk BT" w:hAnsi="Futura Bk BT"/>
          <w:sz w:val="22"/>
          <w:szCs w:val="22"/>
        </w:rPr>
        <w:t xml:space="preserve"> olarak değerlendirildiğini,</w:t>
      </w:r>
    </w:p>
    <w:p w:rsidR="004831CF" w:rsidRPr="004831CF" w:rsidRDefault="004831CF" w:rsidP="00A4661B">
      <w:pPr>
        <w:pStyle w:val="NormalWeb"/>
        <w:numPr>
          <w:ilvl w:val="0"/>
          <w:numId w:val="97"/>
        </w:numPr>
        <w:tabs>
          <w:tab w:val="clear" w:pos="720"/>
          <w:tab w:val="num" w:pos="2136"/>
        </w:tabs>
        <w:ind w:left="2136"/>
        <w:jc w:val="both"/>
        <w:rPr>
          <w:rFonts w:ascii="Futura Bk BT" w:hAnsi="Futura Bk BT"/>
          <w:sz w:val="22"/>
          <w:szCs w:val="22"/>
        </w:rPr>
      </w:pPr>
      <w:r w:rsidRPr="004831CF">
        <w:rPr>
          <w:rFonts w:ascii="Futura Bk BT" w:hAnsi="Futura Bk BT"/>
          <w:sz w:val="22"/>
          <w:szCs w:val="22"/>
        </w:rPr>
        <w:t xml:space="preserve">Bu algının geçici değil, </w:t>
      </w:r>
      <w:r w:rsidRPr="004831CF">
        <w:rPr>
          <w:rStyle w:val="Gl"/>
          <w:rFonts w:ascii="Futura Bk BT" w:hAnsi="Futura Bk BT"/>
          <w:sz w:val="22"/>
          <w:szCs w:val="22"/>
        </w:rPr>
        <w:t>yerleşik ve yaygın</w:t>
      </w:r>
      <w:r w:rsidRPr="004831CF">
        <w:rPr>
          <w:rFonts w:ascii="Futura Bk BT" w:hAnsi="Futura Bk BT"/>
          <w:sz w:val="22"/>
          <w:szCs w:val="22"/>
        </w:rPr>
        <w:t xml:space="preserve"> bir nitelik kazandığını</w:t>
      </w:r>
    </w:p>
    <w:p w:rsidR="004831CF" w:rsidRPr="004831CF" w:rsidRDefault="004831CF" w:rsidP="004831CF">
      <w:pPr>
        <w:pStyle w:val="NormalWeb"/>
        <w:ind w:left="1416"/>
        <w:jc w:val="both"/>
        <w:rPr>
          <w:rFonts w:ascii="Futura Bk BT" w:hAnsi="Futura Bk BT"/>
          <w:sz w:val="22"/>
          <w:szCs w:val="22"/>
        </w:rPr>
      </w:pPr>
      <w:r w:rsidRPr="004831CF">
        <w:rPr>
          <w:rFonts w:ascii="Futura Bk BT" w:hAnsi="Futura Bk BT"/>
          <w:sz w:val="22"/>
          <w:szCs w:val="22"/>
        </w:rPr>
        <w:t>net biçimde ortaya koymaktadır.</w:t>
      </w:r>
    </w:p>
    <w:p w:rsidR="004831CF" w:rsidRPr="003A0268" w:rsidRDefault="004831CF" w:rsidP="003A0268">
      <w:pPr>
        <w:pStyle w:val="NormalWeb"/>
        <w:ind w:left="1416"/>
        <w:rPr>
          <w:rFonts w:ascii="Futura Bk BT" w:hAnsi="Futura Bk BT"/>
          <w:sz w:val="22"/>
          <w:szCs w:val="22"/>
        </w:rPr>
      </w:pPr>
      <w:r w:rsidRPr="004831CF">
        <w:rPr>
          <w:rFonts w:ascii="Futura Bk BT" w:hAnsi="Futura Bk BT"/>
          <w:sz w:val="22"/>
          <w:szCs w:val="22"/>
        </w:rPr>
        <w:t xml:space="preserve">Bu tablo, siyaset kurumları açısından </w:t>
      </w:r>
      <w:r w:rsidRPr="004831CF">
        <w:rPr>
          <w:rStyle w:val="Gl"/>
          <w:rFonts w:ascii="Futura Bk BT" w:hAnsi="Futura Bk BT"/>
          <w:sz w:val="22"/>
          <w:szCs w:val="22"/>
        </w:rPr>
        <w:t>toplumsal gerilimi azaltacak, kapsayıcı ve uzlaştırıcı bir dilin</w:t>
      </w:r>
      <w:r w:rsidRPr="004831CF">
        <w:rPr>
          <w:rFonts w:ascii="Futura Bk BT" w:hAnsi="Futura Bk BT"/>
          <w:sz w:val="22"/>
          <w:szCs w:val="22"/>
        </w:rPr>
        <w:t xml:space="preserve"> artık bir tercih değil, zorunluluk hâline geldiğini göstermektedir.</w:t>
      </w:r>
      <w:r w:rsidR="003A0268">
        <w:rPr>
          <w:rFonts w:ascii="Futura Bk BT" w:hAnsi="Futura Bk BT"/>
          <w:sz w:val="22"/>
          <w:szCs w:val="22"/>
        </w:rPr>
        <w:br/>
      </w:r>
      <w:r w:rsidRPr="004831CF">
        <w:rPr>
          <w:rFonts w:ascii="Segoe UI Symbol" w:hAnsi="Segoe UI Symbol" w:cs="Segoe UI Symbol"/>
          <w:b/>
          <w:color w:val="0070C0"/>
          <w:sz w:val="22"/>
          <w:szCs w:val="22"/>
        </w:rPr>
        <w:t>📰</w:t>
      </w:r>
      <w:r w:rsidRPr="004831CF">
        <w:rPr>
          <w:rFonts w:ascii="Futura Bk BT" w:hAnsi="Futura Bk BT"/>
          <w:b/>
          <w:color w:val="0070C0"/>
          <w:sz w:val="22"/>
          <w:szCs w:val="22"/>
        </w:rPr>
        <w:t xml:space="preserve"> Spot Basın Manşeti Önerileri</w:t>
      </w:r>
    </w:p>
    <w:p w:rsidR="004831CF" w:rsidRPr="004831CF" w:rsidRDefault="004831CF" w:rsidP="00A4661B">
      <w:pPr>
        <w:pStyle w:val="NormalWeb"/>
        <w:numPr>
          <w:ilvl w:val="0"/>
          <w:numId w:val="98"/>
        </w:numPr>
        <w:tabs>
          <w:tab w:val="clear" w:pos="720"/>
          <w:tab w:val="num" w:pos="2136"/>
        </w:tabs>
        <w:ind w:left="2136"/>
        <w:jc w:val="both"/>
        <w:rPr>
          <w:rFonts w:ascii="Futura Bk BT" w:hAnsi="Futura Bk BT"/>
          <w:sz w:val="22"/>
          <w:szCs w:val="22"/>
        </w:rPr>
      </w:pPr>
      <w:r w:rsidRPr="004831CF">
        <w:rPr>
          <w:rStyle w:val="Gl"/>
          <w:rFonts w:ascii="Futura Bk BT" w:hAnsi="Futura Bk BT"/>
          <w:sz w:val="22"/>
          <w:szCs w:val="22"/>
        </w:rPr>
        <w:t>“Toplumun %84’ü Aynı Görüşte: Türkiye’de Siyasi Kutuplaşma Artıyor”</w:t>
      </w:r>
    </w:p>
    <w:p w:rsidR="004831CF" w:rsidRPr="004831CF" w:rsidRDefault="004831CF" w:rsidP="00A4661B">
      <w:pPr>
        <w:pStyle w:val="NormalWeb"/>
        <w:numPr>
          <w:ilvl w:val="0"/>
          <w:numId w:val="98"/>
        </w:numPr>
        <w:tabs>
          <w:tab w:val="clear" w:pos="720"/>
          <w:tab w:val="num" w:pos="2136"/>
        </w:tabs>
        <w:ind w:left="2136"/>
        <w:jc w:val="both"/>
        <w:rPr>
          <w:rFonts w:ascii="Futura Bk BT" w:hAnsi="Futura Bk BT"/>
          <w:sz w:val="22"/>
          <w:szCs w:val="22"/>
        </w:rPr>
      </w:pPr>
      <w:r w:rsidRPr="004831CF">
        <w:rPr>
          <w:rStyle w:val="Gl"/>
          <w:rFonts w:ascii="Futura Bk BT" w:hAnsi="Futura Bk BT"/>
          <w:sz w:val="22"/>
          <w:szCs w:val="22"/>
        </w:rPr>
        <w:t>“TÜSİAR Araştırması: Kutuplaşma Algısı Toplumun Ezici Çoğunluğunda”</w:t>
      </w:r>
    </w:p>
    <w:p w:rsidR="004831CF" w:rsidRPr="004831CF" w:rsidRDefault="004831CF" w:rsidP="00A4661B">
      <w:pPr>
        <w:pStyle w:val="NormalWeb"/>
        <w:numPr>
          <w:ilvl w:val="0"/>
          <w:numId w:val="98"/>
        </w:numPr>
        <w:tabs>
          <w:tab w:val="clear" w:pos="720"/>
          <w:tab w:val="num" w:pos="2136"/>
        </w:tabs>
        <w:ind w:left="2136"/>
        <w:jc w:val="both"/>
        <w:rPr>
          <w:sz w:val="22"/>
          <w:szCs w:val="22"/>
        </w:rPr>
      </w:pPr>
      <w:r w:rsidRPr="004831CF">
        <w:rPr>
          <w:rStyle w:val="Gl"/>
          <w:rFonts w:ascii="Futura Bk BT" w:hAnsi="Futura Bk BT"/>
          <w:sz w:val="22"/>
          <w:szCs w:val="22"/>
        </w:rPr>
        <w:t>“Siyasette Gerilim Alarmı: ‘Çok Arttı’ Diyenler %68,5”</w:t>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4831CF" w:rsidRDefault="004831CF" w:rsidP="004831CF">
      <w:pPr>
        <w:pStyle w:val="NormalWeb"/>
        <w:spacing w:line="276" w:lineRule="auto"/>
        <w:ind w:left="1135"/>
        <w:rPr>
          <w:rFonts w:ascii="Square721 BT" w:hAnsi="Square721 BT" w:cs="Calibri"/>
          <w:b/>
          <w:color w:val="0D0D0D"/>
        </w:rPr>
      </w:pPr>
      <w:r>
        <w:rPr>
          <w:rFonts w:ascii="Square721 BT" w:hAnsi="Square721 BT" w:cs="Calibri"/>
          <w:b/>
          <w:color w:val="0D0D0D"/>
        </w:rPr>
        <w:t>S: 14</w:t>
      </w:r>
      <w:r w:rsidRPr="00D25F36">
        <w:rPr>
          <w:rFonts w:ascii="Square721 BT" w:hAnsi="Square721 BT" w:cs="Calibri"/>
          <w:b/>
          <w:color w:val="0D0D0D"/>
        </w:rPr>
        <w:t xml:space="preserve"> </w:t>
      </w:r>
      <w:r w:rsidRPr="004831CF">
        <w:rPr>
          <w:rFonts w:ascii="Square721 BT" w:hAnsi="Square721 BT" w:cs="Calibri"/>
          <w:b/>
          <w:color w:val="0D0D0D"/>
        </w:rPr>
        <w:t>Sizce siyasi partiler arasında yeni ittifaklar kurulması Türkiye açısından nasıl olur?</w:t>
      </w:r>
    </w:p>
    <w:tbl>
      <w:tblPr>
        <w:tblW w:w="9749" w:type="dxa"/>
        <w:tblInd w:w="1057" w:type="dxa"/>
        <w:tblCellMar>
          <w:left w:w="70" w:type="dxa"/>
          <w:right w:w="70" w:type="dxa"/>
        </w:tblCellMar>
        <w:tblLook w:val="04A0" w:firstRow="1" w:lastRow="0" w:firstColumn="1" w:lastColumn="0" w:noHBand="0" w:noVBand="1"/>
      </w:tblPr>
      <w:tblGrid>
        <w:gridCol w:w="5404"/>
        <w:gridCol w:w="2116"/>
        <w:gridCol w:w="2229"/>
      </w:tblGrid>
      <w:tr w:rsidR="004831CF" w:rsidRPr="004831CF" w:rsidTr="003A0268">
        <w:trPr>
          <w:trHeight w:val="858"/>
        </w:trPr>
        <w:tc>
          <w:tcPr>
            <w:tcW w:w="9749"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4831CF" w:rsidRPr="004831CF" w:rsidRDefault="004831CF" w:rsidP="004831CF">
            <w:pPr>
              <w:spacing w:after="0" w:line="240" w:lineRule="auto"/>
              <w:jc w:val="center"/>
              <w:rPr>
                <w:rFonts w:ascii="Square721 BT" w:eastAsia="Times New Roman" w:hAnsi="Square721 BT" w:cs="Calibri"/>
                <w:color w:val="0D0D0D"/>
                <w:sz w:val="24"/>
                <w:szCs w:val="24"/>
                <w:lang w:eastAsia="tr-TR"/>
              </w:rPr>
            </w:pPr>
            <w:r w:rsidRPr="004831CF">
              <w:rPr>
                <w:rFonts w:ascii="Square721 BT" w:eastAsia="Times New Roman" w:hAnsi="Square721 BT" w:cs="Calibri"/>
                <w:color w:val="0D0D0D"/>
                <w:sz w:val="24"/>
                <w:szCs w:val="24"/>
                <w:lang w:eastAsia="tr-TR"/>
              </w:rPr>
              <w:t>Sizce siyasi partiler arasında yeni ittifaklar kurulması Türkiye açısından nasıl olur?</w:t>
            </w:r>
          </w:p>
        </w:tc>
      </w:tr>
      <w:tr w:rsidR="004831CF" w:rsidRPr="004831CF" w:rsidTr="003A0268">
        <w:trPr>
          <w:trHeight w:val="480"/>
        </w:trPr>
        <w:tc>
          <w:tcPr>
            <w:tcW w:w="5404" w:type="dxa"/>
            <w:tcBorders>
              <w:top w:val="nil"/>
              <w:left w:val="double" w:sz="6" w:space="0" w:color="auto"/>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 xml:space="preserve"> </w:t>
            </w:r>
          </w:p>
        </w:tc>
        <w:tc>
          <w:tcPr>
            <w:tcW w:w="2116" w:type="dxa"/>
            <w:tcBorders>
              <w:top w:val="nil"/>
              <w:left w:val="nil"/>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C00000"/>
                <w:sz w:val="24"/>
                <w:szCs w:val="24"/>
                <w:lang w:eastAsia="tr-TR"/>
              </w:rPr>
            </w:pPr>
            <w:r w:rsidRPr="004831CF">
              <w:rPr>
                <w:rFonts w:ascii="Square721 BT" w:eastAsia="Times New Roman" w:hAnsi="Square721 BT" w:cs="Calibri"/>
                <w:color w:val="C00000"/>
                <w:sz w:val="24"/>
                <w:szCs w:val="24"/>
                <w:lang w:eastAsia="tr-TR"/>
              </w:rPr>
              <w:t>Denek</w:t>
            </w:r>
          </w:p>
        </w:tc>
        <w:tc>
          <w:tcPr>
            <w:tcW w:w="2228" w:type="dxa"/>
            <w:tcBorders>
              <w:top w:val="nil"/>
              <w:left w:val="nil"/>
              <w:bottom w:val="single" w:sz="4" w:space="0" w:color="auto"/>
              <w:right w:val="double" w:sz="6"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C00000"/>
                <w:sz w:val="24"/>
                <w:szCs w:val="24"/>
                <w:lang w:eastAsia="tr-TR"/>
              </w:rPr>
            </w:pPr>
            <w:r w:rsidRPr="004831CF">
              <w:rPr>
                <w:rFonts w:ascii="Square721 BT" w:eastAsia="Times New Roman" w:hAnsi="Square721 BT" w:cs="Calibri"/>
                <w:color w:val="C00000"/>
                <w:sz w:val="24"/>
                <w:szCs w:val="24"/>
                <w:lang w:eastAsia="tr-TR"/>
              </w:rPr>
              <w:t>Yüzde</w:t>
            </w:r>
          </w:p>
        </w:tc>
      </w:tr>
      <w:tr w:rsidR="004831CF" w:rsidRPr="004831CF" w:rsidTr="003A0268">
        <w:trPr>
          <w:trHeight w:val="593"/>
        </w:trPr>
        <w:tc>
          <w:tcPr>
            <w:tcW w:w="5404" w:type="dxa"/>
            <w:tcBorders>
              <w:top w:val="nil"/>
              <w:left w:val="double" w:sz="6" w:space="0" w:color="auto"/>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Faydalı olur</w:t>
            </w:r>
          </w:p>
        </w:tc>
        <w:tc>
          <w:tcPr>
            <w:tcW w:w="2116" w:type="dxa"/>
            <w:tcBorders>
              <w:top w:val="nil"/>
              <w:left w:val="nil"/>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884</w:t>
            </w:r>
          </w:p>
        </w:tc>
        <w:tc>
          <w:tcPr>
            <w:tcW w:w="2228" w:type="dxa"/>
            <w:tcBorders>
              <w:top w:val="nil"/>
              <w:left w:val="nil"/>
              <w:bottom w:val="single" w:sz="4" w:space="0" w:color="auto"/>
              <w:right w:val="double" w:sz="6"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b/>
                <w:bCs/>
                <w:color w:val="000000"/>
                <w:sz w:val="24"/>
                <w:szCs w:val="24"/>
                <w:lang w:eastAsia="tr-TR"/>
              </w:rPr>
            </w:pPr>
            <w:r w:rsidRPr="004831CF">
              <w:rPr>
                <w:rFonts w:ascii="Square721 BT" w:eastAsia="Times New Roman" w:hAnsi="Square721 BT" w:cs="Calibri"/>
                <w:b/>
                <w:bCs/>
                <w:color w:val="000000"/>
                <w:sz w:val="24"/>
                <w:szCs w:val="24"/>
                <w:lang w:eastAsia="tr-TR"/>
              </w:rPr>
              <w:t>35,4</w:t>
            </w:r>
          </w:p>
        </w:tc>
      </w:tr>
      <w:tr w:rsidR="004831CF" w:rsidRPr="004831CF" w:rsidTr="003A0268">
        <w:trPr>
          <w:trHeight w:val="593"/>
        </w:trPr>
        <w:tc>
          <w:tcPr>
            <w:tcW w:w="5404" w:type="dxa"/>
            <w:tcBorders>
              <w:top w:val="nil"/>
              <w:left w:val="double" w:sz="6" w:space="0" w:color="auto"/>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Fark etmez</w:t>
            </w:r>
          </w:p>
        </w:tc>
        <w:tc>
          <w:tcPr>
            <w:tcW w:w="2116" w:type="dxa"/>
            <w:tcBorders>
              <w:top w:val="nil"/>
              <w:left w:val="nil"/>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706</w:t>
            </w:r>
          </w:p>
        </w:tc>
        <w:tc>
          <w:tcPr>
            <w:tcW w:w="2228" w:type="dxa"/>
            <w:tcBorders>
              <w:top w:val="nil"/>
              <w:left w:val="nil"/>
              <w:bottom w:val="single" w:sz="4" w:space="0" w:color="auto"/>
              <w:right w:val="double" w:sz="6"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b/>
                <w:bCs/>
                <w:color w:val="000000"/>
                <w:sz w:val="24"/>
                <w:szCs w:val="24"/>
                <w:lang w:eastAsia="tr-TR"/>
              </w:rPr>
            </w:pPr>
            <w:r w:rsidRPr="004831CF">
              <w:rPr>
                <w:rFonts w:ascii="Square721 BT" w:eastAsia="Times New Roman" w:hAnsi="Square721 BT" w:cs="Calibri"/>
                <w:b/>
                <w:bCs/>
                <w:color w:val="000000"/>
                <w:sz w:val="24"/>
                <w:szCs w:val="24"/>
                <w:lang w:eastAsia="tr-TR"/>
              </w:rPr>
              <w:t>28,3</w:t>
            </w:r>
          </w:p>
        </w:tc>
      </w:tr>
      <w:tr w:rsidR="004831CF" w:rsidRPr="004831CF" w:rsidTr="003A0268">
        <w:trPr>
          <w:trHeight w:val="593"/>
        </w:trPr>
        <w:tc>
          <w:tcPr>
            <w:tcW w:w="5404" w:type="dxa"/>
            <w:tcBorders>
              <w:top w:val="nil"/>
              <w:left w:val="double" w:sz="6" w:space="0" w:color="auto"/>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Zararlı olur</w:t>
            </w:r>
          </w:p>
        </w:tc>
        <w:tc>
          <w:tcPr>
            <w:tcW w:w="2116" w:type="dxa"/>
            <w:tcBorders>
              <w:top w:val="nil"/>
              <w:left w:val="nil"/>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322</w:t>
            </w:r>
          </w:p>
        </w:tc>
        <w:tc>
          <w:tcPr>
            <w:tcW w:w="2228" w:type="dxa"/>
            <w:tcBorders>
              <w:top w:val="nil"/>
              <w:left w:val="nil"/>
              <w:bottom w:val="single" w:sz="4" w:space="0" w:color="auto"/>
              <w:right w:val="double" w:sz="6"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b/>
                <w:bCs/>
                <w:color w:val="000000"/>
                <w:sz w:val="24"/>
                <w:szCs w:val="24"/>
                <w:lang w:eastAsia="tr-TR"/>
              </w:rPr>
            </w:pPr>
            <w:r w:rsidRPr="004831CF">
              <w:rPr>
                <w:rFonts w:ascii="Square721 BT" w:eastAsia="Times New Roman" w:hAnsi="Square721 BT" w:cs="Calibri"/>
                <w:b/>
                <w:bCs/>
                <w:color w:val="000000"/>
                <w:sz w:val="24"/>
                <w:szCs w:val="24"/>
                <w:lang w:eastAsia="tr-TR"/>
              </w:rPr>
              <w:t>12,9</w:t>
            </w:r>
          </w:p>
        </w:tc>
      </w:tr>
      <w:tr w:rsidR="004831CF" w:rsidRPr="004831CF" w:rsidTr="003A0268">
        <w:trPr>
          <w:trHeight w:val="593"/>
        </w:trPr>
        <w:tc>
          <w:tcPr>
            <w:tcW w:w="5404" w:type="dxa"/>
            <w:tcBorders>
              <w:top w:val="nil"/>
              <w:left w:val="double" w:sz="6" w:space="0" w:color="auto"/>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Fikrim yok</w:t>
            </w:r>
          </w:p>
        </w:tc>
        <w:tc>
          <w:tcPr>
            <w:tcW w:w="2116" w:type="dxa"/>
            <w:tcBorders>
              <w:top w:val="nil"/>
              <w:left w:val="nil"/>
              <w:bottom w:val="single" w:sz="4" w:space="0" w:color="auto"/>
              <w:right w:val="single" w:sz="4"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color w:val="000000"/>
                <w:sz w:val="24"/>
                <w:szCs w:val="24"/>
                <w:lang w:eastAsia="tr-TR"/>
              </w:rPr>
            </w:pPr>
            <w:r w:rsidRPr="004831CF">
              <w:rPr>
                <w:rFonts w:ascii="Square721 BT" w:eastAsia="Times New Roman" w:hAnsi="Square721 BT" w:cs="Calibri"/>
                <w:color w:val="000000"/>
                <w:sz w:val="24"/>
                <w:szCs w:val="24"/>
                <w:lang w:eastAsia="tr-TR"/>
              </w:rPr>
              <w:t>582</w:t>
            </w:r>
          </w:p>
        </w:tc>
        <w:tc>
          <w:tcPr>
            <w:tcW w:w="2228" w:type="dxa"/>
            <w:tcBorders>
              <w:top w:val="nil"/>
              <w:left w:val="nil"/>
              <w:bottom w:val="single" w:sz="4" w:space="0" w:color="auto"/>
              <w:right w:val="double" w:sz="6" w:space="0" w:color="auto"/>
            </w:tcBorders>
            <w:shd w:val="clear" w:color="auto" w:fill="auto"/>
            <w:vAlign w:val="center"/>
            <w:hideMark/>
          </w:tcPr>
          <w:p w:rsidR="004831CF" w:rsidRPr="004831CF" w:rsidRDefault="004831CF" w:rsidP="004831CF">
            <w:pPr>
              <w:spacing w:after="0" w:line="240" w:lineRule="auto"/>
              <w:jc w:val="center"/>
              <w:rPr>
                <w:rFonts w:ascii="Square721 BT" w:eastAsia="Times New Roman" w:hAnsi="Square721 BT" w:cs="Calibri"/>
                <w:b/>
                <w:bCs/>
                <w:color w:val="000000"/>
                <w:sz w:val="24"/>
                <w:szCs w:val="24"/>
                <w:lang w:eastAsia="tr-TR"/>
              </w:rPr>
            </w:pPr>
            <w:r w:rsidRPr="004831CF">
              <w:rPr>
                <w:rFonts w:ascii="Square721 BT" w:eastAsia="Times New Roman" w:hAnsi="Square721 BT" w:cs="Calibri"/>
                <w:b/>
                <w:bCs/>
                <w:color w:val="000000"/>
                <w:sz w:val="24"/>
                <w:szCs w:val="24"/>
                <w:lang w:eastAsia="tr-TR"/>
              </w:rPr>
              <w:t>23,3</w:t>
            </w:r>
          </w:p>
        </w:tc>
      </w:tr>
      <w:tr w:rsidR="004831CF" w:rsidRPr="004831CF" w:rsidTr="003A0268">
        <w:trPr>
          <w:trHeight w:val="593"/>
        </w:trPr>
        <w:tc>
          <w:tcPr>
            <w:tcW w:w="5404" w:type="dxa"/>
            <w:tcBorders>
              <w:top w:val="nil"/>
              <w:left w:val="double" w:sz="6" w:space="0" w:color="auto"/>
              <w:bottom w:val="double" w:sz="6" w:space="0" w:color="auto"/>
              <w:right w:val="single" w:sz="4" w:space="0" w:color="auto"/>
            </w:tcBorders>
            <w:shd w:val="clear" w:color="000000" w:fill="D2ECF7"/>
            <w:vAlign w:val="center"/>
            <w:hideMark/>
          </w:tcPr>
          <w:p w:rsidR="004831CF" w:rsidRPr="004831CF" w:rsidRDefault="004831CF" w:rsidP="004831CF">
            <w:pPr>
              <w:spacing w:after="0" w:line="240" w:lineRule="auto"/>
              <w:ind w:firstLineChars="100" w:firstLine="240"/>
              <w:rPr>
                <w:rFonts w:ascii="Square721 BT" w:eastAsia="Times New Roman" w:hAnsi="Square721 BT" w:cs="Calibri"/>
                <w:color w:val="0D0D0D"/>
                <w:sz w:val="24"/>
                <w:szCs w:val="24"/>
                <w:lang w:eastAsia="tr-TR"/>
              </w:rPr>
            </w:pPr>
            <w:r w:rsidRPr="004831CF">
              <w:rPr>
                <w:rFonts w:ascii="Square721 BT" w:eastAsia="Times New Roman" w:hAnsi="Square721 BT" w:cs="Calibri"/>
                <w:color w:val="0D0D0D"/>
                <w:sz w:val="24"/>
                <w:szCs w:val="24"/>
                <w:lang w:eastAsia="tr-TR"/>
              </w:rPr>
              <w:t>Total</w:t>
            </w:r>
          </w:p>
        </w:tc>
        <w:tc>
          <w:tcPr>
            <w:tcW w:w="2116" w:type="dxa"/>
            <w:tcBorders>
              <w:top w:val="nil"/>
              <w:left w:val="nil"/>
              <w:bottom w:val="double" w:sz="6" w:space="0" w:color="auto"/>
              <w:right w:val="single" w:sz="4" w:space="0" w:color="auto"/>
            </w:tcBorders>
            <w:shd w:val="clear" w:color="000000" w:fill="D2ECF7"/>
            <w:vAlign w:val="center"/>
            <w:hideMark/>
          </w:tcPr>
          <w:p w:rsidR="004831CF" w:rsidRPr="004831CF" w:rsidRDefault="004831CF" w:rsidP="004831CF">
            <w:pPr>
              <w:spacing w:after="0" w:line="240" w:lineRule="auto"/>
              <w:jc w:val="center"/>
              <w:rPr>
                <w:rFonts w:ascii="Square721 BT" w:eastAsia="Times New Roman" w:hAnsi="Square721 BT" w:cs="Calibri"/>
                <w:color w:val="0D0D0D"/>
                <w:sz w:val="24"/>
                <w:szCs w:val="24"/>
                <w:lang w:eastAsia="tr-TR"/>
              </w:rPr>
            </w:pPr>
            <w:r w:rsidRPr="004831CF">
              <w:rPr>
                <w:rFonts w:ascii="Square721 BT" w:eastAsia="Times New Roman" w:hAnsi="Square721 BT" w:cs="Calibri"/>
                <w:color w:val="0D0D0D"/>
                <w:sz w:val="24"/>
                <w:szCs w:val="24"/>
                <w:lang w:eastAsia="tr-TR"/>
              </w:rPr>
              <w:t>2494</w:t>
            </w:r>
          </w:p>
        </w:tc>
        <w:tc>
          <w:tcPr>
            <w:tcW w:w="2228" w:type="dxa"/>
            <w:tcBorders>
              <w:top w:val="nil"/>
              <w:left w:val="nil"/>
              <w:bottom w:val="double" w:sz="6" w:space="0" w:color="auto"/>
              <w:right w:val="double" w:sz="6" w:space="0" w:color="auto"/>
            </w:tcBorders>
            <w:shd w:val="clear" w:color="000000" w:fill="D2ECF7"/>
            <w:vAlign w:val="center"/>
            <w:hideMark/>
          </w:tcPr>
          <w:p w:rsidR="004831CF" w:rsidRPr="004831CF" w:rsidRDefault="004831CF" w:rsidP="004831CF">
            <w:pPr>
              <w:spacing w:after="0" w:line="240" w:lineRule="auto"/>
              <w:jc w:val="center"/>
              <w:rPr>
                <w:rFonts w:ascii="Square721 BT" w:eastAsia="Times New Roman" w:hAnsi="Square721 BT" w:cs="Calibri"/>
                <w:color w:val="0D0D0D"/>
                <w:sz w:val="24"/>
                <w:szCs w:val="24"/>
                <w:lang w:eastAsia="tr-TR"/>
              </w:rPr>
            </w:pPr>
            <w:r w:rsidRPr="004831CF">
              <w:rPr>
                <w:rFonts w:ascii="Square721 BT" w:eastAsia="Times New Roman" w:hAnsi="Square721 BT" w:cs="Calibri"/>
                <w:color w:val="0D0D0D"/>
                <w:sz w:val="24"/>
                <w:szCs w:val="24"/>
                <w:lang w:eastAsia="tr-TR"/>
              </w:rPr>
              <w:t>100,0</w:t>
            </w:r>
          </w:p>
        </w:tc>
      </w:tr>
    </w:tbl>
    <w:p w:rsidR="004831CF" w:rsidRDefault="004831CF" w:rsidP="004831CF">
      <w:pPr>
        <w:pStyle w:val="NormalWeb"/>
        <w:spacing w:line="276" w:lineRule="auto"/>
        <w:ind w:left="1135"/>
        <w:rPr>
          <w:b/>
        </w:rPr>
      </w:pPr>
      <w:r>
        <w:rPr>
          <w:noProof/>
        </w:rPr>
        <w:drawing>
          <wp:anchor distT="0" distB="0" distL="114300" distR="114300" simplePos="0" relativeHeight="251750400" behindDoc="0" locked="0" layoutInCell="1" allowOverlap="1">
            <wp:simplePos x="0" y="0"/>
            <wp:positionH relativeFrom="margin">
              <wp:align>right</wp:align>
            </wp:positionH>
            <wp:positionV relativeFrom="paragraph">
              <wp:posOffset>264794</wp:posOffset>
            </wp:positionV>
            <wp:extent cx="6276975" cy="4029075"/>
            <wp:effectExtent l="0" t="0" r="9525" b="9525"/>
            <wp:wrapNone/>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4831CF" w:rsidRDefault="004831CF"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3A0268" w:rsidRDefault="003A0268" w:rsidP="004831CF">
      <w:pPr>
        <w:pStyle w:val="Balk2"/>
        <w:spacing w:line="240" w:lineRule="auto"/>
        <w:ind w:left="708" w:firstLine="708"/>
        <w:jc w:val="both"/>
        <w:rPr>
          <w:rFonts w:ascii="Futura Bk BT" w:hAnsi="Futura Bk BT"/>
          <w:b/>
          <w:color w:val="0070C0"/>
          <w:sz w:val="22"/>
          <w:szCs w:val="22"/>
        </w:rPr>
      </w:pPr>
    </w:p>
    <w:p w:rsidR="004831CF" w:rsidRPr="003A0268" w:rsidRDefault="004831CF" w:rsidP="003A0268">
      <w:pPr>
        <w:pStyle w:val="Balk2"/>
        <w:spacing w:line="240" w:lineRule="auto"/>
        <w:ind w:left="708" w:firstLine="708"/>
        <w:jc w:val="both"/>
        <w:rPr>
          <w:rFonts w:ascii="Futura Bk BT" w:hAnsi="Futura Bk BT"/>
          <w:b/>
          <w:color w:val="0070C0"/>
          <w:sz w:val="22"/>
          <w:szCs w:val="22"/>
          <w:lang w:eastAsia="tr-TR"/>
        </w:rPr>
      </w:pPr>
      <w:r w:rsidRPr="003A0268">
        <w:rPr>
          <w:rFonts w:ascii="Futura Bk BT" w:hAnsi="Futura Bk BT"/>
          <w:b/>
          <w:color w:val="0070C0"/>
          <w:sz w:val="22"/>
          <w:szCs w:val="22"/>
        </w:rPr>
        <w:t>Yeni Siyasi İttifaklara Bakış</w:t>
      </w:r>
    </w:p>
    <w:p w:rsidR="004831CF" w:rsidRPr="003A0268" w:rsidRDefault="004831CF" w:rsidP="003A0268">
      <w:pPr>
        <w:pStyle w:val="NormalWeb"/>
        <w:ind w:left="1416"/>
        <w:jc w:val="both"/>
        <w:rPr>
          <w:rFonts w:ascii="Futura Bk BT" w:hAnsi="Futura Bk BT"/>
          <w:b/>
          <w:color w:val="0070C0"/>
          <w:sz w:val="22"/>
          <w:szCs w:val="22"/>
        </w:rPr>
      </w:pPr>
      <w:r w:rsidRPr="003A0268">
        <w:rPr>
          <w:rStyle w:val="Gl"/>
          <w:rFonts w:ascii="Futura Bk BT" w:hAnsi="Futura Bk BT"/>
          <w:color w:val="0070C0"/>
          <w:sz w:val="22"/>
          <w:szCs w:val="22"/>
        </w:rPr>
        <w:t>“Toplumda Temkinli Destek, Güçlü Kararsızlık Dikkat Çekiyor”</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 xml:space="preserve">TÜSİAR Türkiye Raporu Aralık 2025 bulguları, Türkiye’de siyasi partiler arasında yeni ittifakların kurulmasına yönelik toplumsal yaklaşımın </w:t>
      </w:r>
      <w:r w:rsidRPr="003A0268">
        <w:rPr>
          <w:rStyle w:val="Gl"/>
          <w:rFonts w:ascii="Futura Bk BT" w:hAnsi="Futura Bk BT"/>
          <w:sz w:val="22"/>
          <w:szCs w:val="22"/>
        </w:rPr>
        <w:t>net bir kutuplaşmadan ziyade temkinli ve kararsız bir yapı</w:t>
      </w:r>
      <w:r w:rsidRPr="003A0268">
        <w:rPr>
          <w:rFonts w:ascii="Futura Bk BT" w:hAnsi="Futura Bk BT"/>
          <w:sz w:val="22"/>
          <w:szCs w:val="22"/>
        </w:rPr>
        <w:t xml:space="preserve"> sergilediğini ortaya koymaktadır. Katılımcıların yanıtları, ittifak siyasetinin toplum nezdinde hâlâ tartışmalı ve koşullara bağl</w:t>
      </w:r>
      <w:r w:rsidR="003A0268" w:rsidRPr="003A0268">
        <w:rPr>
          <w:rFonts w:ascii="Futura Bk BT" w:hAnsi="Futura Bk BT"/>
          <w:sz w:val="22"/>
          <w:szCs w:val="22"/>
        </w:rPr>
        <w:t>ı algılandığını göstermektedir.</w:t>
      </w:r>
    </w:p>
    <w:p w:rsidR="004831CF" w:rsidRPr="003A0268" w:rsidRDefault="004831CF" w:rsidP="003A0268">
      <w:pPr>
        <w:pStyle w:val="Balk3"/>
        <w:spacing w:line="240" w:lineRule="auto"/>
        <w:ind w:left="1416"/>
        <w:jc w:val="both"/>
        <w:rPr>
          <w:rFonts w:ascii="Futura Bk BT" w:hAnsi="Futura Bk BT"/>
          <w:b/>
          <w:color w:val="0070C0"/>
          <w:sz w:val="22"/>
          <w:szCs w:val="22"/>
        </w:rPr>
      </w:pPr>
      <w:r w:rsidRPr="003A0268">
        <w:rPr>
          <w:rFonts w:ascii="Futura Bk BT" w:hAnsi="Futura Bk BT"/>
          <w:b/>
          <w:color w:val="0070C0"/>
          <w:sz w:val="22"/>
          <w:szCs w:val="22"/>
        </w:rPr>
        <w:t>Faydalı Bulanlar Çoğunlukta Ancak Mutlak Değil</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 xml:space="preserve">Araştırmaya göre katılımcıların </w:t>
      </w:r>
      <w:r w:rsidRPr="003A0268">
        <w:rPr>
          <w:rStyle w:val="Gl"/>
          <w:rFonts w:ascii="Futura Bk BT" w:hAnsi="Futura Bk BT"/>
          <w:sz w:val="22"/>
          <w:szCs w:val="22"/>
        </w:rPr>
        <w:t>%35,4’ü</w:t>
      </w:r>
      <w:r w:rsidRPr="003A0268">
        <w:rPr>
          <w:rFonts w:ascii="Futura Bk BT" w:hAnsi="Futura Bk BT"/>
          <w:sz w:val="22"/>
          <w:szCs w:val="22"/>
        </w:rPr>
        <w:t xml:space="preserve">, yeni siyasi ittifakların Türkiye açısından </w:t>
      </w:r>
      <w:r w:rsidRPr="003A0268">
        <w:rPr>
          <w:rStyle w:val="Gl"/>
          <w:rFonts w:ascii="Futura Bk BT" w:hAnsi="Futura Bk BT"/>
          <w:sz w:val="22"/>
          <w:szCs w:val="22"/>
        </w:rPr>
        <w:t>faydalı olacağını</w:t>
      </w:r>
      <w:r w:rsidRPr="003A0268">
        <w:rPr>
          <w:rFonts w:ascii="Futura Bk BT" w:hAnsi="Futura Bk BT"/>
          <w:sz w:val="22"/>
          <w:szCs w:val="22"/>
        </w:rPr>
        <w:t xml:space="preserve"> düşünmektedir. Bu oran, toplumda ittifak siyasetinin sistem içi denge, temsil ve uzlaşma açısından belirli bir karşılık bulduğunu göstermektedir. Ancak bu desteğin mutlak çoğunluğa ulaşmaması, ittifaklara verilen desteğin </w:t>
      </w:r>
      <w:r w:rsidRPr="003A0268">
        <w:rPr>
          <w:rStyle w:val="Gl"/>
          <w:rFonts w:ascii="Futura Bk BT" w:hAnsi="Futura Bk BT"/>
          <w:sz w:val="22"/>
          <w:szCs w:val="22"/>
        </w:rPr>
        <w:t>şartlı ve sorgulayıcı</w:t>
      </w:r>
      <w:r w:rsidRPr="003A0268">
        <w:rPr>
          <w:rFonts w:ascii="Futura Bk BT" w:hAnsi="Futura Bk BT"/>
          <w:sz w:val="22"/>
          <w:szCs w:val="22"/>
        </w:rPr>
        <w:t xml:space="preserve"> bir zeminde şekillendiğine işaret etmektedir.</w:t>
      </w:r>
    </w:p>
    <w:p w:rsidR="004831CF" w:rsidRPr="003A0268" w:rsidRDefault="004831CF" w:rsidP="003A0268">
      <w:pPr>
        <w:pStyle w:val="Balk3"/>
        <w:spacing w:line="240" w:lineRule="auto"/>
        <w:ind w:left="1416"/>
        <w:jc w:val="both"/>
        <w:rPr>
          <w:rFonts w:ascii="Futura Bk BT" w:hAnsi="Futura Bk BT"/>
          <w:b/>
          <w:color w:val="0070C0"/>
          <w:sz w:val="22"/>
          <w:szCs w:val="22"/>
        </w:rPr>
      </w:pPr>
      <w:r w:rsidRPr="003A0268">
        <w:rPr>
          <w:rFonts w:ascii="Futura Bk BT" w:hAnsi="Futura Bk BT"/>
          <w:b/>
          <w:color w:val="0070C0"/>
          <w:sz w:val="22"/>
          <w:szCs w:val="22"/>
        </w:rPr>
        <w:t>“Fark Etmez” Diyenler: İttifak Yorgunluğu Sinyali</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 xml:space="preserve">Katılımcıların </w:t>
      </w:r>
      <w:r w:rsidRPr="003A0268">
        <w:rPr>
          <w:rStyle w:val="Gl"/>
          <w:rFonts w:ascii="Futura Bk BT" w:hAnsi="Futura Bk BT"/>
          <w:sz w:val="22"/>
          <w:szCs w:val="22"/>
        </w:rPr>
        <w:t>%28,3’ünün</w:t>
      </w:r>
      <w:r w:rsidRPr="003A0268">
        <w:rPr>
          <w:rFonts w:ascii="Futura Bk BT" w:hAnsi="Futura Bk BT"/>
          <w:sz w:val="22"/>
          <w:szCs w:val="22"/>
        </w:rPr>
        <w:t xml:space="preserve"> “fark etmez” yanıtı vermesi, toplumun önemli bir kesiminin ittifakların </w:t>
      </w:r>
      <w:r w:rsidRPr="003A0268">
        <w:rPr>
          <w:rStyle w:val="Gl"/>
          <w:rFonts w:ascii="Futura Bk BT" w:hAnsi="Futura Bk BT"/>
          <w:sz w:val="22"/>
          <w:szCs w:val="22"/>
        </w:rPr>
        <w:t>siyasi sonuçlar üzerinde belirleyici bir etkisi olmadığı</w:t>
      </w:r>
      <w:r w:rsidRPr="003A0268">
        <w:rPr>
          <w:rFonts w:ascii="Futura Bk BT" w:hAnsi="Futura Bk BT"/>
          <w:sz w:val="22"/>
          <w:szCs w:val="22"/>
        </w:rPr>
        <w:t xml:space="preserve"> kanaatini taşıdığını göstermektedir. Bu durum, son yıllarda sıkça kurulan ittifak yapılarına karşı gelişen bir </w:t>
      </w:r>
      <w:r w:rsidRPr="003A0268">
        <w:rPr>
          <w:rStyle w:val="Gl"/>
          <w:rFonts w:ascii="Futura Bk BT" w:hAnsi="Futura Bk BT"/>
          <w:sz w:val="22"/>
          <w:szCs w:val="22"/>
        </w:rPr>
        <w:t>ittifak yorgunluğu</w:t>
      </w:r>
      <w:r w:rsidRPr="003A0268">
        <w:rPr>
          <w:rFonts w:ascii="Futura Bk BT" w:hAnsi="Futura Bk BT"/>
          <w:sz w:val="22"/>
          <w:szCs w:val="22"/>
        </w:rPr>
        <w:t xml:space="preserve"> algısına işaret etmektedir.</w:t>
      </w:r>
    </w:p>
    <w:p w:rsidR="004831CF" w:rsidRPr="003A0268" w:rsidRDefault="004831CF" w:rsidP="003A0268">
      <w:pPr>
        <w:pStyle w:val="Balk3"/>
        <w:spacing w:line="240" w:lineRule="auto"/>
        <w:ind w:left="1416"/>
        <w:jc w:val="both"/>
        <w:rPr>
          <w:rFonts w:ascii="Futura Bk BT" w:hAnsi="Futura Bk BT"/>
          <w:b/>
          <w:color w:val="0070C0"/>
          <w:sz w:val="22"/>
          <w:szCs w:val="22"/>
        </w:rPr>
      </w:pPr>
      <w:r w:rsidRPr="003A0268">
        <w:rPr>
          <w:rFonts w:ascii="Futura Bk BT" w:hAnsi="Futura Bk BT"/>
          <w:b/>
          <w:color w:val="0070C0"/>
          <w:sz w:val="22"/>
          <w:szCs w:val="22"/>
        </w:rPr>
        <w:t>Zararlı Bulanlar Sınırlı, Ancak Dikkate Değer</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 xml:space="preserve">Yeni ittifakların </w:t>
      </w:r>
      <w:r w:rsidRPr="003A0268">
        <w:rPr>
          <w:rStyle w:val="Gl"/>
          <w:rFonts w:ascii="Futura Bk BT" w:hAnsi="Futura Bk BT"/>
          <w:sz w:val="22"/>
          <w:szCs w:val="22"/>
        </w:rPr>
        <w:t>zararlı olacağını</w:t>
      </w:r>
      <w:r w:rsidRPr="003A0268">
        <w:rPr>
          <w:rFonts w:ascii="Futura Bk BT" w:hAnsi="Futura Bk BT"/>
          <w:sz w:val="22"/>
          <w:szCs w:val="22"/>
        </w:rPr>
        <w:t xml:space="preserve"> düşünenlerin oranı </w:t>
      </w:r>
      <w:r w:rsidRPr="003A0268">
        <w:rPr>
          <w:rStyle w:val="Gl"/>
          <w:rFonts w:ascii="Futura Bk BT" w:hAnsi="Futura Bk BT"/>
          <w:sz w:val="22"/>
          <w:szCs w:val="22"/>
        </w:rPr>
        <w:t>%12,9</w:t>
      </w:r>
      <w:r w:rsidRPr="003A0268">
        <w:rPr>
          <w:rFonts w:ascii="Futura Bk BT" w:hAnsi="Futura Bk BT"/>
          <w:sz w:val="22"/>
          <w:szCs w:val="22"/>
        </w:rPr>
        <w:t xml:space="preserve"> ile sınırlı kalmıştır. Bu kesim, ittifakların siyasi belirsizlik, ilkesizlik veya yönetimde karmaşa yaratabileceği endişesini taşımaktadır. Ancak bu yaklaşımın toplum genelinde baskın olmadığı görülmektedir.</w:t>
      </w:r>
    </w:p>
    <w:p w:rsidR="004831CF" w:rsidRPr="003A0268" w:rsidRDefault="004831CF" w:rsidP="003A0268">
      <w:pPr>
        <w:pStyle w:val="Balk3"/>
        <w:spacing w:line="240" w:lineRule="auto"/>
        <w:ind w:left="1416"/>
        <w:jc w:val="both"/>
        <w:rPr>
          <w:rFonts w:ascii="Futura Bk BT" w:hAnsi="Futura Bk BT"/>
          <w:b/>
          <w:color w:val="0070C0"/>
          <w:sz w:val="22"/>
          <w:szCs w:val="22"/>
        </w:rPr>
      </w:pPr>
      <w:r w:rsidRPr="003A0268">
        <w:rPr>
          <w:rFonts w:ascii="Futura Bk BT" w:hAnsi="Futura Bk BT"/>
          <w:b/>
          <w:color w:val="0070C0"/>
          <w:sz w:val="22"/>
          <w:szCs w:val="22"/>
        </w:rPr>
        <w:t>Kararsız ve Fikri Olmayanlar: Belirsizlik Algısı Yüksek</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 xml:space="preserve">Katılımcıların </w:t>
      </w:r>
      <w:r w:rsidRPr="003A0268">
        <w:rPr>
          <w:rStyle w:val="Gl"/>
          <w:rFonts w:ascii="Futura Bk BT" w:hAnsi="Futura Bk BT"/>
          <w:sz w:val="22"/>
          <w:szCs w:val="22"/>
        </w:rPr>
        <w:t>%23,3’ünün “fikrim yok”</w:t>
      </w:r>
      <w:r w:rsidRPr="003A0268">
        <w:rPr>
          <w:rFonts w:ascii="Futura Bk BT" w:hAnsi="Futura Bk BT"/>
          <w:sz w:val="22"/>
          <w:szCs w:val="22"/>
        </w:rPr>
        <w:t xml:space="preserve"> yanıtı vermesi, ittifak siyasetinin toplumun önemli bir kesimi için </w:t>
      </w:r>
      <w:r w:rsidRPr="003A0268">
        <w:rPr>
          <w:rStyle w:val="Gl"/>
          <w:rFonts w:ascii="Futura Bk BT" w:hAnsi="Futura Bk BT"/>
          <w:sz w:val="22"/>
          <w:szCs w:val="22"/>
        </w:rPr>
        <w:t>yeterince anlaşılır ve net bir çerçeveye sahip olmadığını</w:t>
      </w:r>
      <w:r w:rsidRPr="003A0268">
        <w:rPr>
          <w:rFonts w:ascii="Futura Bk BT" w:hAnsi="Futura Bk BT"/>
          <w:sz w:val="22"/>
          <w:szCs w:val="22"/>
        </w:rPr>
        <w:t xml:space="preserve"> göstermektedir. Bu oran, ittifakların seçmen nezdinde açık bir fayda-zarar dengesine oturmadığını ortaya koymaktadır.</w:t>
      </w:r>
    </w:p>
    <w:p w:rsidR="004831CF" w:rsidRPr="003A0268" w:rsidRDefault="004831CF" w:rsidP="003A0268">
      <w:pPr>
        <w:pStyle w:val="Balk3"/>
        <w:spacing w:line="240" w:lineRule="auto"/>
        <w:ind w:left="1416"/>
        <w:jc w:val="both"/>
        <w:rPr>
          <w:rFonts w:ascii="Futura Bk BT" w:hAnsi="Futura Bk BT"/>
          <w:b/>
          <w:color w:val="0070C0"/>
          <w:sz w:val="22"/>
          <w:szCs w:val="22"/>
        </w:rPr>
      </w:pPr>
      <w:r w:rsidRPr="003A0268">
        <w:rPr>
          <w:rFonts w:ascii="Futura Bk BT" w:hAnsi="Futura Bk BT"/>
          <w:b/>
          <w:color w:val="0070C0"/>
          <w:sz w:val="22"/>
          <w:szCs w:val="22"/>
        </w:rPr>
        <w:t>Genel Değerlendirme</w:t>
      </w:r>
    </w:p>
    <w:p w:rsidR="004831CF" w:rsidRPr="003A0268" w:rsidRDefault="004831CF" w:rsidP="003A0268">
      <w:pPr>
        <w:pStyle w:val="NormalWeb"/>
        <w:ind w:left="1416"/>
        <w:jc w:val="both"/>
        <w:rPr>
          <w:rFonts w:ascii="Futura Bk BT" w:hAnsi="Futura Bk BT"/>
          <w:sz w:val="22"/>
          <w:szCs w:val="22"/>
        </w:rPr>
      </w:pPr>
      <w:r w:rsidRPr="003A0268">
        <w:rPr>
          <w:rFonts w:ascii="Futura Bk BT" w:hAnsi="Futura Bk BT"/>
          <w:sz w:val="22"/>
          <w:szCs w:val="22"/>
        </w:rPr>
        <w:t>Araştırma sonuçları, Türkiye’de yeni siyasi ittifaklara yönelik yaklaşımın:</w:t>
      </w:r>
    </w:p>
    <w:p w:rsidR="004831CF" w:rsidRPr="003A0268" w:rsidRDefault="004831CF" w:rsidP="003A0268">
      <w:pPr>
        <w:pStyle w:val="NormalWeb"/>
        <w:numPr>
          <w:ilvl w:val="0"/>
          <w:numId w:val="99"/>
        </w:numPr>
        <w:tabs>
          <w:tab w:val="clear" w:pos="720"/>
          <w:tab w:val="num" w:pos="2136"/>
        </w:tabs>
        <w:ind w:left="2136"/>
        <w:jc w:val="both"/>
        <w:rPr>
          <w:rFonts w:ascii="Futura Bk BT" w:hAnsi="Futura Bk BT"/>
          <w:sz w:val="22"/>
          <w:szCs w:val="22"/>
        </w:rPr>
      </w:pPr>
      <w:r w:rsidRPr="003A0268">
        <w:rPr>
          <w:rFonts w:ascii="Futura Bk BT" w:hAnsi="Futura Bk BT"/>
          <w:sz w:val="22"/>
          <w:szCs w:val="22"/>
        </w:rPr>
        <w:t>Net bir toplumsal mutabakata ulaşmadığını,</w:t>
      </w:r>
    </w:p>
    <w:p w:rsidR="004831CF" w:rsidRPr="003A0268" w:rsidRDefault="004831CF" w:rsidP="003A0268">
      <w:pPr>
        <w:pStyle w:val="NormalWeb"/>
        <w:numPr>
          <w:ilvl w:val="0"/>
          <w:numId w:val="99"/>
        </w:numPr>
        <w:tabs>
          <w:tab w:val="clear" w:pos="720"/>
          <w:tab w:val="num" w:pos="2136"/>
        </w:tabs>
        <w:ind w:left="2136"/>
        <w:jc w:val="both"/>
        <w:rPr>
          <w:rFonts w:ascii="Futura Bk BT" w:hAnsi="Futura Bk BT"/>
          <w:sz w:val="22"/>
          <w:szCs w:val="22"/>
        </w:rPr>
      </w:pPr>
      <w:r w:rsidRPr="003A0268">
        <w:rPr>
          <w:rFonts w:ascii="Futura Bk BT" w:hAnsi="Futura Bk BT"/>
          <w:sz w:val="22"/>
          <w:szCs w:val="22"/>
        </w:rPr>
        <w:t xml:space="preserve">Destek verenlerin sayısının yüksek olmakla birlikte </w:t>
      </w:r>
      <w:r w:rsidRPr="003A0268">
        <w:rPr>
          <w:rStyle w:val="Gl"/>
          <w:rFonts w:ascii="Futura Bk BT" w:hAnsi="Futura Bk BT"/>
          <w:sz w:val="22"/>
          <w:szCs w:val="22"/>
        </w:rPr>
        <w:t>koşullu bir destek</w:t>
      </w:r>
      <w:r w:rsidRPr="003A0268">
        <w:rPr>
          <w:rFonts w:ascii="Futura Bk BT" w:hAnsi="Futura Bk BT"/>
          <w:sz w:val="22"/>
          <w:szCs w:val="22"/>
        </w:rPr>
        <w:t xml:space="preserve"> sunduğunu,</w:t>
      </w:r>
    </w:p>
    <w:p w:rsidR="004831CF" w:rsidRPr="003A0268" w:rsidRDefault="004831CF" w:rsidP="003A0268">
      <w:pPr>
        <w:pStyle w:val="NormalWeb"/>
        <w:numPr>
          <w:ilvl w:val="0"/>
          <w:numId w:val="99"/>
        </w:numPr>
        <w:tabs>
          <w:tab w:val="clear" w:pos="720"/>
          <w:tab w:val="num" w:pos="2136"/>
        </w:tabs>
        <w:ind w:left="2136"/>
        <w:jc w:val="both"/>
        <w:rPr>
          <w:rFonts w:ascii="Futura Bk BT" w:hAnsi="Futura Bk BT"/>
          <w:sz w:val="22"/>
          <w:szCs w:val="22"/>
        </w:rPr>
      </w:pPr>
      <w:r w:rsidRPr="003A0268">
        <w:rPr>
          <w:rFonts w:ascii="Futura Bk BT" w:hAnsi="Futura Bk BT"/>
          <w:sz w:val="22"/>
          <w:szCs w:val="22"/>
        </w:rPr>
        <w:t xml:space="preserve">Kararsız ve etkisiz bulan kesimin büyüklüğünün </w:t>
      </w:r>
      <w:r w:rsidRPr="003A0268">
        <w:rPr>
          <w:rStyle w:val="Gl"/>
          <w:rFonts w:ascii="Futura Bk BT" w:hAnsi="Futura Bk BT"/>
          <w:sz w:val="22"/>
          <w:szCs w:val="22"/>
        </w:rPr>
        <w:t>siyasi belirsizlik algısını güçlendirdiğini</w:t>
      </w:r>
    </w:p>
    <w:p w:rsidR="004831CF" w:rsidRPr="003A0268" w:rsidRDefault="000D01DD" w:rsidP="003A0268">
      <w:pPr>
        <w:pStyle w:val="NormalWeb"/>
        <w:ind w:left="1416"/>
        <w:jc w:val="both"/>
        <w:rPr>
          <w:rFonts w:ascii="Futura Bk BT" w:hAnsi="Futura Bk BT"/>
          <w:sz w:val="22"/>
          <w:szCs w:val="22"/>
        </w:rPr>
      </w:pPr>
      <w:r w:rsidRPr="003A0268">
        <w:rPr>
          <w:rFonts w:ascii="Futura Bk BT" w:hAnsi="Futura Bk BT"/>
          <w:sz w:val="22"/>
          <w:szCs w:val="22"/>
        </w:rPr>
        <w:t>Göstermektedir</w:t>
      </w:r>
      <w:r w:rsidR="004831CF" w:rsidRPr="003A0268">
        <w:rPr>
          <w:rFonts w:ascii="Futura Bk BT" w:hAnsi="Futura Bk BT"/>
          <w:sz w:val="22"/>
          <w:szCs w:val="22"/>
        </w:rPr>
        <w:t>.</w:t>
      </w:r>
    </w:p>
    <w:p w:rsidR="004831CF" w:rsidRPr="003A0268" w:rsidRDefault="004831CF" w:rsidP="00874EA4">
      <w:pPr>
        <w:pStyle w:val="NormalWeb"/>
        <w:ind w:left="1416"/>
        <w:jc w:val="both"/>
        <w:rPr>
          <w:rFonts w:ascii="Futura Bk BT" w:hAnsi="Futura Bk BT"/>
          <w:sz w:val="22"/>
          <w:szCs w:val="22"/>
        </w:rPr>
      </w:pPr>
      <w:r w:rsidRPr="003A0268">
        <w:rPr>
          <w:rFonts w:ascii="Futura Bk BT" w:hAnsi="Futura Bk BT"/>
          <w:sz w:val="22"/>
          <w:szCs w:val="22"/>
        </w:rPr>
        <w:t xml:space="preserve">Bu tablo, siyasi partiler açısından yeni ittifak arayışlarının </w:t>
      </w:r>
      <w:r w:rsidRPr="003A0268">
        <w:rPr>
          <w:rStyle w:val="Gl"/>
          <w:rFonts w:ascii="Futura Bk BT" w:hAnsi="Futura Bk BT"/>
          <w:sz w:val="22"/>
          <w:szCs w:val="22"/>
        </w:rPr>
        <w:t>net ilkeler, şeffaflık ve seçmene açık gerekçelerle</w:t>
      </w:r>
      <w:r w:rsidRPr="003A0268">
        <w:rPr>
          <w:rFonts w:ascii="Futura Bk BT" w:hAnsi="Futura Bk BT"/>
          <w:sz w:val="22"/>
          <w:szCs w:val="22"/>
        </w:rPr>
        <w:t xml:space="preserve"> yürütülmesi gerektiğine işaret etmektedir.</w:t>
      </w:r>
    </w:p>
    <w:p w:rsidR="00874EA4" w:rsidRDefault="00874EA4" w:rsidP="003A0268">
      <w:pPr>
        <w:pStyle w:val="Balk3"/>
        <w:spacing w:line="240" w:lineRule="auto"/>
        <w:ind w:left="1416"/>
        <w:jc w:val="both"/>
        <w:rPr>
          <w:rFonts w:ascii="Segoe UI Symbol" w:hAnsi="Segoe UI Symbol" w:cs="Segoe UI Symbol"/>
          <w:b/>
          <w:color w:val="0070C0"/>
          <w:sz w:val="22"/>
          <w:szCs w:val="22"/>
        </w:rPr>
      </w:pPr>
    </w:p>
    <w:p w:rsidR="00874EA4" w:rsidRDefault="00874EA4" w:rsidP="003A0268">
      <w:pPr>
        <w:pStyle w:val="Balk3"/>
        <w:spacing w:line="240" w:lineRule="auto"/>
        <w:ind w:left="1416"/>
        <w:jc w:val="both"/>
        <w:rPr>
          <w:rFonts w:ascii="Segoe UI Symbol" w:hAnsi="Segoe UI Symbol" w:cs="Segoe UI Symbol"/>
          <w:b/>
          <w:color w:val="0070C0"/>
          <w:sz w:val="22"/>
          <w:szCs w:val="22"/>
        </w:rPr>
      </w:pPr>
    </w:p>
    <w:p w:rsidR="00874EA4" w:rsidRDefault="00874EA4" w:rsidP="003A0268">
      <w:pPr>
        <w:pStyle w:val="Balk3"/>
        <w:spacing w:line="240" w:lineRule="auto"/>
        <w:ind w:left="1416"/>
        <w:jc w:val="both"/>
        <w:rPr>
          <w:rFonts w:ascii="Segoe UI Symbol" w:hAnsi="Segoe UI Symbol" w:cs="Segoe UI Symbol"/>
          <w:b/>
          <w:color w:val="0070C0"/>
          <w:sz w:val="22"/>
          <w:szCs w:val="22"/>
        </w:rPr>
      </w:pPr>
    </w:p>
    <w:p w:rsidR="00874EA4" w:rsidRDefault="00874EA4" w:rsidP="003A0268">
      <w:pPr>
        <w:pStyle w:val="Balk3"/>
        <w:spacing w:line="240" w:lineRule="auto"/>
        <w:ind w:left="1416"/>
        <w:jc w:val="both"/>
        <w:rPr>
          <w:rFonts w:ascii="Segoe UI Symbol" w:hAnsi="Segoe UI Symbol" w:cs="Segoe UI Symbol"/>
          <w:b/>
          <w:color w:val="0070C0"/>
          <w:sz w:val="22"/>
          <w:szCs w:val="22"/>
        </w:rPr>
      </w:pPr>
    </w:p>
    <w:p w:rsidR="00874EA4" w:rsidRDefault="00874EA4" w:rsidP="003A0268">
      <w:pPr>
        <w:pStyle w:val="Balk3"/>
        <w:spacing w:line="240" w:lineRule="auto"/>
        <w:ind w:left="1416"/>
        <w:jc w:val="both"/>
        <w:rPr>
          <w:rFonts w:ascii="Segoe UI Symbol" w:hAnsi="Segoe UI Symbol" w:cs="Segoe UI Symbol"/>
          <w:b/>
          <w:color w:val="0070C0"/>
          <w:sz w:val="22"/>
          <w:szCs w:val="22"/>
        </w:rPr>
      </w:pPr>
    </w:p>
    <w:p w:rsidR="004831CF" w:rsidRPr="003A0268" w:rsidRDefault="004831CF" w:rsidP="003A0268">
      <w:pPr>
        <w:pStyle w:val="Balk3"/>
        <w:spacing w:line="240" w:lineRule="auto"/>
        <w:ind w:left="1416"/>
        <w:jc w:val="both"/>
        <w:rPr>
          <w:rFonts w:ascii="Futura Bk BT" w:hAnsi="Futura Bk BT"/>
          <w:b/>
          <w:color w:val="0070C0"/>
          <w:sz w:val="22"/>
          <w:szCs w:val="22"/>
          <w:lang w:eastAsia="tr-TR"/>
        </w:rPr>
      </w:pPr>
      <w:r w:rsidRPr="003A0268">
        <w:rPr>
          <w:rFonts w:ascii="Segoe UI Symbol" w:hAnsi="Segoe UI Symbol" w:cs="Segoe UI Symbol"/>
          <w:b/>
          <w:color w:val="0070C0"/>
          <w:sz w:val="22"/>
          <w:szCs w:val="22"/>
        </w:rPr>
        <w:t>📰</w:t>
      </w:r>
      <w:r w:rsidRPr="003A0268">
        <w:rPr>
          <w:rFonts w:ascii="Futura Bk BT" w:hAnsi="Futura Bk BT"/>
          <w:b/>
          <w:color w:val="0070C0"/>
          <w:sz w:val="22"/>
          <w:szCs w:val="22"/>
        </w:rPr>
        <w:t xml:space="preserve"> Spot Basın Manşeti Önerileri</w:t>
      </w:r>
    </w:p>
    <w:p w:rsidR="004831CF" w:rsidRPr="003A0268" w:rsidRDefault="004831CF" w:rsidP="003A0268">
      <w:pPr>
        <w:pStyle w:val="NormalWeb"/>
        <w:numPr>
          <w:ilvl w:val="0"/>
          <w:numId w:val="100"/>
        </w:numPr>
        <w:tabs>
          <w:tab w:val="clear" w:pos="720"/>
          <w:tab w:val="num" w:pos="2136"/>
        </w:tabs>
        <w:ind w:left="2136"/>
        <w:jc w:val="both"/>
        <w:rPr>
          <w:rFonts w:ascii="Futura Bk BT" w:hAnsi="Futura Bk BT"/>
          <w:sz w:val="22"/>
          <w:szCs w:val="22"/>
        </w:rPr>
      </w:pPr>
      <w:r w:rsidRPr="003A0268">
        <w:rPr>
          <w:rStyle w:val="Gl"/>
          <w:rFonts w:ascii="Futura Bk BT" w:hAnsi="Futura Bk BT"/>
          <w:sz w:val="22"/>
          <w:szCs w:val="22"/>
        </w:rPr>
        <w:t>“Yeni İttifaklara Temkinli Destek: Toplumun Üçte Biri Faydalı Diyor”</w:t>
      </w:r>
    </w:p>
    <w:p w:rsidR="004831CF" w:rsidRPr="003A0268" w:rsidRDefault="004831CF" w:rsidP="003A0268">
      <w:pPr>
        <w:pStyle w:val="NormalWeb"/>
        <w:numPr>
          <w:ilvl w:val="0"/>
          <w:numId w:val="100"/>
        </w:numPr>
        <w:tabs>
          <w:tab w:val="clear" w:pos="720"/>
          <w:tab w:val="num" w:pos="2136"/>
        </w:tabs>
        <w:ind w:left="2136"/>
        <w:jc w:val="both"/>
        <w:rPr>
          <w:rFonts w:ascii="Futura Bk BT" w:hAnsi="Futura Bk BT"/>
          <w:sz w:val="22"/>
          <w:szCs w:val="22"/>
        </w:rPr>
      </w:pPr>
      <w:r w:rsidRPr="003A0268">
        <w:rPr>
          <w:rStyle w:val="Gl"/>
          <w:rFonts w:ascii="Futura Bk BT" w:hAnsi="Futura Bk BT"/>
          <w:sz w:val="22"/>
          <w:szCs w:val="22"/>
        </w:rPr>
        <w:t>“İttifak Siyasetine Güçlü Kararsızlık: Her 4 Kişiden 1’i Net Değil”</w:t>
      </w:r>
    </w:p>
    <w:p w:rsidR="007636E7" w:rsidRDefault="004831CF" w:rsidP="00874EA4">
      <w:pPr>
        <w:pStyle w:val="NormalWeb"/>
        <w:numPr>
          <w:ilvl w:val="0"/>
          <w:numId w:val="100"/>
        </w:numPr>
        <w:tabs>
          <w:tab w:val="clear" w:pos="720"/>
          <w:tab w:val="num" w:pos="2136"/>
        </w:tabs>
        <w:ind w:left="2136"/>
        <w:jc w:val="both"/>
        <w:rPr>
          <w:rFonts w:ascii="Futura Bk BT" w:hAnsi="Futura Bk BT"/>
          <w:sz w:val="22"/>
          <w:szCs w:val="22"/>
        </w:rPr>
      </w:pPr>
      <w:r w:rsidRPr="003A0268">
        <w:rPr>
          <w:rStyle w:val="Gl"/>
          <w:rFonts w:ascii="Futura Bk BT" w:hAnsi="Futura Bk BT"/>
          <w:sz w:val="22"/>
          <w:szCs w:val="22"/>
        </w:rPr>
        <w:t>“Seçmen İttifaklardan Emin Değil: ‘Fark Etmez’ Diyenler Yükseliyor”</w:t>
      </w:r>
    </w:p>
    <w:p w:rsidR="00874EA4" w:rsidRPr="00874EA4" w:rsidRDefault="00874EA4" w:rsidP="00874EA4">
      <w:pPr>
        <w:pStyle w:val="NormalWeb"/>
        <w:numPr>
          <w:ilvl w:val="0"/>
          <w:numId w:val="100"/>
        </w:numPr>
        <w:tabs>
          <w:tab w:val="clear" w:pos="720"/>
          <w:tab w:val="num" w:pos="2136"/>
        </w:tabs>
        <w:ind w:left="2136"/>
        <w:jc w:val="both"/>
        <w:rPr>
          <w:rFonts w:ascii="Futura Bk BT" w:hAnsi="Futura Bk BT"/>
          <w:sz w:val="22"/>
          <w:szCs w:val="22"/>
        </w:rPr>
      </w:pPr>
    </w:p>
    <w:p w:rsidR="004831CF" w:rsidRPr="004831CF" w:rsidRDefault="004831CF" w:rsidP="004831CF">
      <w:pPr>
        <w:pStyle w:val="NormalWeb"/>
        <w:spacing w:line="276" w:lineRule="auto"/>
        <w:ind w:left="1135"/>
        <w:rPr>
          <w:b/>
        </w:rPr>
      </w:pPr>
      <w:r w:rsidRPr="004831CF">
        <w:rPr>
          <w:rFonts w:ascii="Square721 BT" w:hAnsi="Square721 BT" w:cs="Calibri"/>
          <w:b/>
          <w:color w:val="0D0D0D"/>
        </w:rPr>
        <w:t>S: 14 Türkiye’nin sorunlarını hangi liderin çözebileceğini düşünüyorsunuz?</w:t>
      </w:r>
    </w:p>
    <w:tbl>
      <w:tblPr>
        <w:tblW w:w="9782" w:type="dxa"/>
        <w:tblInd w:w="982" w:type="dxa"/>
        <w:tblCellMar>
          <w:left w:w="70" w:type="dxa"/>
          <w:right w:w="70" w:type="dxa"/>
        </w:tblCellMar>
        <w:tblLook w:val="04A0" w:firstRow="1" w:lastRow="0" w:firstColumn="1" w:lastColumn="0" w:noHBand="0" w:noVBand="1"/>
      </w:tblPr>
      <w:tblGrid>
        <w:gridCol w:w="5422"/>
        <w:gridCol w:w="2124"/>
        <w:gridCol w:w="2236"/>
      </w:tblGrid>
      <w:tr w:rsidR="001E2F74" w:rsidRPr="001E2F74" w:rsidTr="001E2F74">
        <w:trPr>
          <w:trHeight w:val="964"/>
        </w:trPr>
        <w:tc>
          <w:tcPr>
            <w:tcW w:w="9782"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Türkiye’nin sorunlarını hangi liderin çözebileceğini düşünüyorsunuz?</w:t>
            </w:r>
          </w:p>
        </w:tc>
      </w:tr>
      <w:tr w:rsidR="001E2F74" w:rsidRPr="001E2F74" w:rsidTr="001E2F74">
        <w:trPr>
          <w:trHeight w:val="541"/>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 xml:space="preserve"> </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C00000"/>
                <w:sz w:val="24"/>
                <w:szCs w:val="24"/>
                <w:lang w:eastAsia="tr-TR"/>
              </w:rPr>
            </w:pPr>
            <w:r w:rsidRPr="001E2F74">
              <w:rPr>
                <w:rFonts w:ascii="Square721 BT" w:eastAsia="Times New Roman" w:hAnsi="Square721 BT" w:cs="Calibri"/>
                <w:color w:val="C00000"/>
                <w:sz w:val="24"/>
                <w:szCs w:val="24"/>
                <w:lang w:eastAsia="tr-TR"/>
              </w:rPr>
              <w:t>Denek</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C00000"/>
                <w:sz w:val="24"/>
                <w:szCs w:val="24"/>
                <w:lang w:eastAsia="tr-TR"/>
              </w:rPr>
            </w:pPr>
            <w:r w:rsidRPr="001E2F74">
              <w:rPr>
                <w:rFonts w:ascii="Square721 BT" w:eastAsia="Times New Roman" w:hAnsi="Square721 BT" w:cs="Calibri"/>
                <w:color w:val="C00000"/>
                <w:sz w:val="24"/>
                <w:szCs w:val="24"/>
                <w:lang w:eastAsia="tr-TR"/>
              </w:rPr>
              <w:t>Yüzde</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Recep Tayyip Erdoğan - Ak Parti</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782</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31,4</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Özgür Özel - CHP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692</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27,7</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Tülay Hatimoğulları - DEM P. ( HDP)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186</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7,5</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Fatih Erbakan - Y.REFAH 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173</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6,9</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Ümit Özdağ - ZAFER 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118</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4,7</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Devlet Bahçeli - MHP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108</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4,3</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Yavuz Ağıralioğlu - ANAHTAR 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102</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4,1</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Müsavat Dervişoğlu - İYİ 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98</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3,9</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Mahmut Arıkan - SAADET P.</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64</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2,6</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Hiçbiri</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54</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2,2</w:t>
            </w:r>
          </w:p>
        </w:tc>
      </w:tr>
      <w:tr w:rsidR="001E2F74" w:rsidRPr="001E2F74" w:rsidTr="001E2F74">
        <w:trPr>
          <w:trHeight w:val="666"/>
        </w:trPr>
        <w:tc>
          <w:tcPr>
            <w:tcW w:w="5422"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Diğer</w:t>
            </w:r>
          </w:p>
        </w:tc>
        <w:tc>
          <w:tcPr>
            <w:tcW w:w="2124"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117</w:t>
            </w:r>
          </w:p>
        </w:tc>
        <w:tc>
          <w:tcPr>
            <w:tcW w:w="2235" w:type="dxa"/>
            <w:tcBorders>
              <w:top w:val="nil"/>
              <w:left w:val="nil"/>
              <w:bottom w:val="single" w:sz="4" w:space="0" w:color="auto"/>
              <w:right w:val="double" w:sz="6"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4,7</w:t>
            </w:r>
          </w:p>
        </w:tc>
      </w:tr>
      <w:tr w:rsidR="001E2F74" w:rsidRPr="001E2F74" w:rsidTr="001E2F74">
        <w:trPr>
          <w:trHeight w:val="666"/>
        </w:trPr>
        <w:tc>
          <w:tcPr>
            <w:tcW w:w="5422" w:type="dxa"/>
            <w:tcBorders>
              <w:top w:val="nil"/>
              <w:left w:val="double" w:sz="6" w:space="0" w:color="auto"/>
              <w:bottom w:val="double" w:sz="6" w:space="0" w:color="auto"/>
              <w:right w:val="single" w:sz="4" w:space="0" w:color="auto"/>
            </w:tcBorders>
            <w:shd w:val="clear" w:color="000000" w:fill="D2ECF7"/>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Total</w:t>
            </w:r>
          </w:p>
        </w:tc>
        <w:tc>
          <w:tcPr>
            <w:tcW w:w="2124" w:type="dxa"/>
            <w:tcBorders>
              <w:top w:val="nil"/>
              <w:left w:val="nil"/>
              <w:bottom w:val="double" w:sz="6" w:space="0" w:color="auto"/>
              <w:right w:val="single" w:sz="4" w:space="0" w:color="auto"/>
            </w:tcBorders>
            <w:shd w:val="clear" w:color="000000" w:fill="D2ECF7"/>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2494</w:t>
            </w:r>
          </w:p>
        </w:tc>
        <w:tc>
          <w:tcPr>
            <w:tcW w:w="2235" w:type="dxa"/>
            <w:tcBorders>
              <w:top w:val="nil"/>
              <w:left w:val="nil"/>
              <w:bottom w:val="double" w:sz="6" w:space="0" w:color="auto"/>
              <w:right w:val="double" w:sz="6" w:space="0" w:color="auto"/>
            </w:tcBorders>
            <w:shd w:val="clear" w:color="000000" w:fill="D2ECF7"/>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100,0</w:t>
            </w:r>
          </w:p>
        </w:tc>
      </w:tr>
    </w:tbl>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874EA4" w:rsidP="00524F67">
      <w:pPr>
        <w:pStyle w:val="NormalWeb"/>
        <w:spacing w:line="360" w:lineRule="auto"/>
        <w:ind w:left="565"/>
        <w:jc w:val="both"/>
        <w:rPr>
          <w:b/>
        </w:rPr>
      </w:pPr>
      <w:r>
        <w:rPr>
          <w:noProof/>
        </w:rPr>
        <mc:AlternateContent>
          <mc:Choice Requires="wps">
            <w:drawing>
              <wp:anchor distT="0" distB="0" distL="114300" distR="114300" simplePos="0" relativeHeight="251763712" behindDoc="0" locked="0" layoutInCell="1" allowOverlap="1">
                <wp:simplePos x="0" y="0"/>
                <wp:positionH relativeFrom="column">
                  <wp:posOffset>1314450</wp:posOffset>
                </wp:positionH>
                <wp:positionV relativeFrom="paragraph">
                  <wp:posOffset>120650</wp:posOffset>
                </wp:positionV>
                <wp:extent cx="914400" cy="32385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rsidR="00E65218" w:rsidRPr="00874EA4" w:rsidRDefault="00E65218">
                            <w:pPr>
                              <w:rPr>
                                <w:b/>
                              </w:rPr>
                            </w:pPr>
                            <w:r w:rsidRPr="00874EA4">
                              <w:rPr>
                                <w:rFonts w:ascii="Square721 BT" w:eastAsia="Times New Roman" w:hAnsi="Square721 BT" w:cs="Calibri"/>
                                <w:b/>
                                <w:color w:val="0D0D0D"/>
                                <w:sz w:val="24"/>
                                <w:szCs w:val="24"/>
                                <w:lang w:eastAsia="tr-TR"/>
                              </w:rPr>
                              <w:t>Türkiye’nin sorunlarını hangi liderin çözebileceğini düşünüyorsunuz?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4" o:spid="_x0000_s1026" type="#_x0000_t202" style="position:absolute;left:0;text-align:left;margin-left:103.5pt;margin-top:9.5pt;width:1in;height:25.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" fillcolor="white [3201]" stroked="f" strokeweight=".5pt">
                <v:textbox>
                  <w:txbxContent>
                    <w:p w:rsidR="00E65218" w:rsidRPr="00874EA4" w:rsidRDefault="00E65218">
                      <w:pPr>
                        <w:rPr>
                          <w:b/>
                        </w:rPr>
                      </w:pPr>
                      <w:r w:rsidRPr="00874EA4">
                        <w:rPr>
                          <w:rFonts w:ascii="Square721 BT" w:eastAsia="Times New Roman" w:hAnsi="Square721 BT" w:cs="Calibri"/>
                          <w:b/>
                          <w:color w:val="0D0D0D"/>
                          <w:sz w:val="24"/>
                          <w:szCs w:val="24"/>
                          <w:lang w:eastAsia="tr-TR"/>
                        </w:rPr>
                        <w:t>Türkiye’nin sorunlarını hangi liderin çözebileceğini düşünüyorsunuz?</w:t>
                      </w:r>
                    </w:p>
                  </w:txbxContent>
                </v:textbox>
              </v:shape>
            </w:pict>
          </mc:Fallback>
        </mc:AlternateContent>
      </w:r>
      <w:r w:rsidR="001E2F74">
        <w:rPr>
          <w:noProof/>
        </w:rPr>
        <w:drawing>
          <wp:anchor distT="0" distB="0" distL="114300" distR="114300" simplePos="0" relativeHeight="251751424" behindDoc="0" locked="0" layoutInCell="1" allowOverlap="1">
            <wp:simplePos x="0" y="0"/>
            <wp:positionH relativeFrom="page">
              <wp:posOffset>590550</wp:posOffset>
            </wp:positionH>
            <wp:positionV relativeFrom="paragraph">
              <wp:posOffset>44450</wp:posOffset>
            </wp:positionV>
            <wp:extent cx="6483350" cy="4181475"/>
            <wp:effectExtent l="0" t="0" r="12700" b="9525"/>
            <wp:wrapNone/>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Default="001E2F74" w:rsidP="00524F67">
      <w:pPr>
        <w:pStyle w:val="NormalWeb"/>
        <w:spacing w:line="360" w:lineRule="auto"/>
        <w:ind w:left="565"/>
        <w:jc w:val="both"/>
        <w:rPr>
          <w:b/>
        </w:rPr>
      </w:pPr>
    </w:p>
    <w:p w:rsidR="001E2F74" w:rsidRPr="001E2F74" w:rsidRDefault="001E2F74" w:rsidP="001E2F74">
      <w:pPr>
        <w:pStyle w:val="Balk2"/>
        <w:ind w:left="708" w:firstLine="708"/>
        <w:jc w:val="both"/>
        <w:rPr>
          <w:rFonts w:ascii="Futura Bk BT" w:hAnsi="Futura Bk BT"/>
          <w:b/>
          <w:color w:val="0070C0"/>
          <w:sz w:val="24"/>
          <w:szCs w:val="24"/>
          <w:lang w:eastAsia="tr-TR"/>
        </w:rPr>
      </w:pPr>
      <w:r w:rsidRPr="001E2F74">
        <w:rPr>
          <w:rFonts w:ascii="Futura Bk BT" w:hAnsi="Futura Bk BT"/>
          <w:b/>
          <w:color w:val="0070C0"/>
          <w:sz w:val="24"/>
          <w:szCs w:val="24"/>
        </w:rPr>
        <w:t>Türkiye’nin Sorunlarını Çözebilecek Lider Algısı</w:t>
      </w:r>
    </w:p>
    <w:p w:rsidR="001E2F74" w:rsidRPr="001E2F74" w:rsidRDefault="001E2F74" w:rsidP="001E2F74">
      <w:pPr>
        <w:pStyle w:val="NormalWeb"/>
        <w:ind w:left="1416"/>
        <w:jc w:val="both"/>
        <w:rPr>
          <w:rFonts w:ascii="Futura Bk BT" w:hAnsi="Futura Bk BT"/>
          <w:b/>
          <w:color w:val="0070C0"/>
        </w:rPr>
      </w:pPr>
      <w:r w:rsidRPr="001E2F74">
        <w:rPr>
          <w:rStyle w:val="Gl"/>
          <w:rFonts w:ascii="Futura Bk BT" w:hAnsi="Futura Bk BT"/>
          <w:color w:val="0070C0"/>
        </w:rPr>
        <w:t>“Toplum Liderler Arasında Dağılıyor, Mutlak Güven Yok”</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TÜSİAR Türkiye Raporu Aralık 2025 bulguları, Türkiye’de seçmenin ülkenin temel sorunlarını çözebilecek lider konusunda </w:t>
      </w:r>
      <w:r w:rsidRPr="001E2F74">
        <w:rPr>
          <w:rStyle w:val="Gl"/>
          <w:rFonts w:ascii="Futura Bk BT" w:hAnsi="Futura Bk BT"/>
        </w:rPr>
        <w:t>tek bir isim etrafında birleşmediğini</w:t>
      </w:r>
      <w:r w:rsidRPr="001E2F74">
        <w:rPr>
          <w:rFonts w:ascii="Futura Bk BT" w:hAnsi="Futura Bk BT"/>
        </w:rPr>
        <w:t>, lider algısının parçalı ve rekabetçi bir yapı sergilediğini ortaya koymaktadır. Katılımcıların tercihleri, mevcut siyasi liderliğin güçlü olduğu kadar alternatif liderlik arayışlarının da belirginleştiğini göstermektedir.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Erdoğan İlk Sırada, Ancak Mutlak Çoğunluk Yok</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Araştırmaya göre katılımcıların </w:t>
      </w:r>
      <w:r w:rsidRPr="001E2F74">
        <w:rPr>
          <w:rStyle w:val="Gl"/>
          <w:rFonts w:ascii="Futura Bk BT" w:hAnsi="Futura Bk BT"/>
        </w:rPr>
        <w:t>%31,4’ü</w:t>
      </w:r>
      <w:r w:rsidRPr="001E2F74">
        <w:rPr>
          <w:rFonts w:ascii="Futura Bk BT" w:hAnsi="Futura Bk BT"/>
        </w:rPr>
        <w:t xml:space="preserve">, Türkiye’nin sorunlarını çözebilecek lider olarak </w:t>
      </w:r>
      <w:r w:rsidRPr="001E2F74">
        <w:rPr>
          <w:rStyle w:val="Gl"/>
          <w:rFonts w:ascii="Futura Bk BT" w:hAnsi="Futura Bk BT"/>
        </w:rPr>
        <w:t>Recep Tayyip Erdoğan’ı</w:t>
      </w:r>
      <w:r w:rsidRPr="001E2F74">
        <w:rPr>
          <w:rFonts w:ascii="Futura Bk BT" w:hAnsi="Futura Bk BT"/>
        </w:rPr>
        <w:t xml:space="preserve"> işaret etmektedir. Erdoğan’ın ilk sırada yer alması, uzun süreli iktidar deneyimi, kriz yönetimi algısı ve güçlü lider profiliyle ilişkilendirilebilir.</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Ancak bu oran, toplumun üçte birine karşılık gelmekte ve </w:t>
      </w:r>
      <w:r w:rsidRPr="001E2F74">
        <w:rPr>
          <w:rStyle w:val="Gl"/>
          <w:rFonts w:ascii="Futura Bk BT" w:hAnsi="Futura Bk BT"/>
        </w:rPr>
        <w:t>mutlak bir toplumsal mutabakata işaret etmemektedir</w:t>
      </w:r>
      <w:r w:rsidRPr="001E2F74">
        <w:rPr>
          <w:rFonts w:ascii="Futura Bk BT" w:hAnsi="Futura Bk BT"/>
        </w:rPr>
        <w:t>. Bu durum, Erdoğan’ın güçlü bir çekirdek desteğe sahip olmakla birlikte, liderlik algısının toplumun tamamına yayılmadığını göstermektedir.</w:t>
      </w:r>
    </w:p>
    <w:p w:rsidR="001E2F74" w:rsidRDefault="001E2F74" w:rsidP="001E2F74">
      <w:pPr>
        <w:pStyle w:val="Balk3"/>
        <w:ind w:left="1416"/>
        <w:jc w:val="both"/>
        <w:rPr>
          <w:rFonts w:ascii="Futura Bk BT" w:hAnsi="Futura Bk BT"/>
          <w:b/>
          <w:color w:val="0070C0"/>
        </w:rPr>
      </w:pPr>
    </w:p>
    <w:p w:rsidR="001E2F74" w:rsidRDefault="001E2F74" w:rsidP="001E2F74">
      <w:pPr>
        <w:pStyle w:val="Balk3"/>
        <w:ind w:left="1416"/>
        <w:jc w:val="both"/>
        <w:rPr>
          <w:rFonts w:ascii="Futura Bk BT" w:hAnsi="Futura Bk BT"/>
          <w:b/>
          <w:color w:val="0070C0"/>
        </w:rPr>
      </w:pPr>
    </w:p>
    <w:p w:rsidR="001E2F74" w:rsidRDefault="001E2F74" w:rsidP="001E2F74">
      <w:pPr>
        <w:pStyle w:val="Balk3"/>
        <w:ind w:left="1416"/>
        <w:jc w:val="both"/>
        <w:rPr>
          <w:rFonts w:ascii="Futura Bk BT" w:hAnsi="Futura Bk BT"/>
          <w:b/>
          <w:color w:val="0070C0"/>
        </w:rPr>
      </w:pPr>
    </w:p>
    <w:p w:rsidR="001E2F74" w:rsidRDefault="001E2F74" w:rsidP="001E2F74">
      <w:pPr>
        <w:pStyle w:val="Balk3"/>
        <w:ind w:left="1416"/>
        <w:jc w:val="both"/>
        <w:rPr>
          <w:rFonts w:ascii="Futura Bk BT" w:hAnsi="Futura Bk BT"/>
          <w:b/>
          <w:color w:val="0070C0"/>
        </w:rPr>
      </w:pPr>
    </w:p>
    <w:p w:rsidR="001E2F74" w:rsidRDefault="001E2F74" w:rsidP="001E2F74">
      <w:pPr>
        <w:pStyle w:val="Balk3"/>
        <w:ind w:left="1416"/>
        <w:jc w:val="both"/>
        <w:rPr>
          <w:rFonts w:ascii="Futura Bk BT" w:hAnsi="Futura Bk BT"/>
          <w:b/>
          <w:color w:val="0070C0"/>
        </w:rPr>
      </w:pP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Özgür Özel Güçlü Bir Alternatif Olarak Öne Çıkıyor</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Katılımcıların </w:t>
      </w:r>
      <w:r w:rsidRPr="001E2F74">
        <w:rPr>
          <w:rStyle w:val="Gl"/>
          <w:rFonts w:ascii="Futura Bk BT" w:hAnsi="Futura Bk BT"/>
        </w:rPr>
        <w:t>%27,7’si</w:t>
      </w:r>
      <w:r w:rsidRPr="001E2F74">
        <w:rPr>
          <w:rFonts w:ascii="Futura Bk BT" w:hAnsi="Futura Bk BT"/>
        </w:rPr>
        <w:t xml:space="preserve">, Türkiye’nin sorunlarını çözebilecek lider olarak </w:t>
      </w:r>
      <w:r w:rsidRPr="001E2F74">
        <w:rPr>
          <w:rStyle w:val="Gl"/>
          <w:rFonts w:ascii="Futura Bk BT" w:hAnsi="Futura Bk BT"/>
        </w:rPr>
        <w:t>CHP Genel Başkanı Özgür Özel’i</w:t>
      </w:r>
      <w:r w:rsidRPr="001E2F74">
        <w:rPr>
          <w:rFonts w:ascii="Futura Bk BT" w:hAnsi="Futura Bk BT"/>
        </w:rPr>
        <w:t xml:space="preserve"> tercih etmiştir. Bu oran, ana muhalefet liderinin toplumun geniş bir kesiminde </w:t>
      </w:r>
      <w:r w:rsidRPr="001E2F74">
        <w:rPr>
          <w:rStyle w:val="Gl"/>
          <w:rFonts w:ascii="Futura Bk BT" w:hAnsi="Futura Bk BT"/>
        </w:rPr>
        <w:t>ciddi ve güçlü bir alternatif lider</w:t>
      </w:r>
      <w:r w:rsidRPr="001E2F74">
        <w:rPr>
          <w:rFonts w:ascii="Futura Bk BT" w:hAnsi="Futura Bk BT"/>
        </w:rPr>
        <w:t xml:space="preserve"> olarak algılandığını göstermektedir.</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Özgür Özel’in Erdoğan’a yakın bir seviyede yer alması, muhalefet seçmeninde liderlik beklentisinin belirginleştiğine ve siyasi rekabetin </w:t>
      </w:r>
      <w:r w:rsidRPr="001E2F74">
        <w:rPr>
          <w:rStyle w:val="Gl"/>
          <w:rFonts w:ascii="Futura Bk BT" w:hAnsi="Futura Bk BT"/>
        </w:rPr>
        <w:t>iki ana eksen</w:t>
      </w:r>
      <w:r w:rsidRPr="001E2F74">
        <w:rPr>
          <w:rFonts w:ascii="Futura Bk BT" w:hAnsi="Futura Bk BT"/>
        </w:rPr>
        <w:t xml:space="preserve"> üzerinde yoğunlaştığına işaret etmektedir.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Orta Ölçekli ve Yeni Liderler: Sınırlı Ama Dikkate Değer Destek</w:t>
      </w:r>
    </w:p>
    <w:p w:rsidR="001E2F74" w:rsidRPr="001E2F74" w:rsidRDefault="001E2F74" w:rsidP="001E2F74">
      <w:pPr>
        <w:pStyle w:val="NormalWeb"/>
        <w:ind w:left="1416"/>
        <w:jc w:val="both"/>
        <w:rPr>
          <w:rFonts w:ascii="Futura Bk BT" w:hAnsi="Futura Bk BT"/>
        </w:rPr>
      </w:pPr>
      <w:r w:rsidRPr="001E2F74">
        <w:rPr>
          <w:rFonts w:ascii="Futura Bk BT" w:hAnsi="Futura Bk BT"/>
        </w:rPr>
        <w:t>Araştırmada;</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Tülay Hatimoğulları (%7,5)</w:t>
      </w:r>
      <w:r w:rsidRPr="001E2F74">
        <w:rPr>
          <w:rFonts w:ascii="Futura Bk BT" w:hAnsi="Futura Bk BT"/>
        </w:rPr>
        <w:t>,</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Fatih Erbakan (%6,9)</w:t>
      </w:r>
      <w:r w:rsidRPr="001E2F74">
        <w:rPr>
          <w:rFonts w:ascii="Futura Bk BT" w:hAnsi="Futura Bk BT"/>
        </w:rPr>
        <w:t>,</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Ümit Özdağ (%4,7)</w:t>
      </w:r>
      <w:r w:rsidRPr="001E2F74">
        <w:rPr>
          <w:rFonts w:ascii="Futura Bk BT" w:hAnsi="Futura Bk BT"/>
        </w:rPr>
        <w:t>,</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Devlet Bahçeli (%4,3)</w:t>
      </w:r>
      <w:r w:rsidRPr="001E2F74">
        <w:rPr>
          <w:rFonts w:ascii="Futura Bk BT" w:hAnsi="Futura Bk BT"/>
        </w:rPr>
        <w:t>,</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Yavuz Ağıralioğlu (%4,1)</w:t>
      </w:r>
      <w:r w:rsidRPr="001E2F74">
        <w:rPr>
          <w:rFonts w:ascii="Futura Bk BT" w:hAnsi="Futura Bk BT"/>
        </w:rPr>
        <w:t>,</w:t>
      </w:r>
    </w:p>
    <w:p w:rsidR="001E2F74" w:rsidRPr="001E2F74" w:rsidRDefault="001E2F74" w:rsidP="00A4661B">
      <w:pPr>
        <w:pStyle w:val="NormalWeb"/>
        <w:numPr>
          <w:ilvl w:val="0"/>
          <w:numId w:val="101"/>
        </w:numPr>
        <w:tabs>
          <w:tab w:val="clear" w:pos="720"/>
          <w:tab w:val="num" w:pos="2136"/>
        </w:tabs>
        <w:ind w:left="2136"/>
        <w:jc w:val="both"/>
        <w:rPr>
          <w:rFonts w:ascii="Futura Bk BT" w:hAnsi="Futura Bk BT"/>
        </w:rPr>
      </w:pPr>
      <w:r w:rsidRPr="001E2F74">
        <w:rPr>
          <w:rStyle w:val="Gl"/>
          <w:rFonts w:ascii="Futura Bk BT" w:hAnsi="Futura Bk BT"/>
        </w:rPr>
        <w:t>Müsavat Dervişoğlu (%3,9)</w:t>
      </w:r>
    </w:p>
    <w:p w:rsidR="001E2F74" w:rsidRPr="001E2F74" w:rsidRDefault="000D01DD" w:rsidP="001E2F74">
      <w:pPr>
        <w:pStyle w:val="NormalWeb"/>
        <w:ind w:left="1416"/>
        <w:jc w:val="both"/>
        <w:rPr>
          <w:rFonts w:ascii="Futura Bk BT" w:hAnsi="Futura Bk BT"/>
        </w:rPr>
      </w:pPr>
      <w:r w:rsidRPr="001E2F74">
        <w:rPr>
          <w:rFonts w:ascii="Futura Bk BT" w:hAnsi="Futura Bk BT"/>
        </w:rPr>
        <w:t>Gibi</w:t>
      </w:r>
      <w:r w:rsidR="001E2F74" w:rsidRPr="001E2F74">
        <w:rPr>
          <w:rFonts w:ascii="Futura Bk BT" w:hAnsi="Futura Bk BT"/>
        </w:rPr>
        <w:t xml:space="preserve"> liderlerin belirli seçmen gruplarında karşılık bulduğu görülmektedir. Bu tablo, Türkiye’de liderlik algısının yalnızca iki isimle sınırlı olmadığını, </w:t>
      </w:r>
      <w:r w:rsidR="001E2F74" w:rsidRPr="001E2F74">
        <w:rPr>
          <w:rStyle w:val="Gl"/>
          <w:rFonts w:ascii="Futura Bk BT" w:hAnsi="Futura Bk BT"/>
        </w:rPr>
        <w:t>ideolojik ve kimlik temelli alt kümeler</w:t>
      </w:r>
      <w:r w:rsidR="001E2F74" w:rsidRPr="001E2F74">
        <w:rPr>
          <w:rFonts w:ascii="Futura Bk BT" w:hAnsi="Futura Bk BT"/>
        </w:rPr>
        <w:t xml:space="preserve"> üzerinden çeşitlendiğini göstermektedir.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“Hiçbiri” Yanıtı: Liderlik Boşluğu Algısı</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Katılımcıların </w:t>
      </w:r>
      <w:r w:rsidRPr="001E2F74">
        <w:rPr>
          <w:rStyle w:val="Gl"/>
          <w:rFonts w:ascii="Futura Bk BT" w:hAnsi="Futura Bk BT"/>
        </w:rPr>
        <w:t>%2,2’sinin “Hiçbiri”</w:t>
      </w:r>
      <w:r w:rsidRPr="001E2F74">
        <w:rPr>
          <w:rFonts w:ascii="Futura Bk BT" w:hAnsi="Futura Bk BT"/>
        </w:rPr>
        <w:t xml:space="preserve"> yanıtı vermesi ve </w:t>
      </w:r>
      <w:r w:rsidRPr="001E2F74">
        <w:rPr>
          <w:rStyle w:val="Gl"/>
          <w:rFonts w:ascii="Futura Bk BT" w:hAnsi="Futura Bk BT"/>
        </w:rPr>
        <w:t>%4,7’sinin “Diğer”</w:t>
      </w:r>
      <w:r w:rsidRPr="001E2F74">
        <w:rPr>
          <w:rFonts w:ascii="Futura Bk BT" w:hAnsi="Futura Bk BT"/>
        </w:rPr>
        <w:t xml:space="preserve"> seçeneğini işaretlemesi, toplumun bir bölümünde mevcut liderlerin Türkiye’nin sorunlarını çözmede </w:t>
      </w:r>
      <w:r w:rsidRPr="001E2F74">
        <w:rPr>
          <w:rStyle w:val="Gl"/>
          <w:rFonts w:ascii="Futura Bk BT" w:hAnsi="Futura Bk BT"/>
        </w:rPr>
        <w:t>yetersiz görüldüğüne</w:t>
      </w:r>
      <w:r w:rsidRPr="001E2F74">
        <w:rPr>
          <w:rFonts w:ascii="Futura Bk BT" w:hAnsi="Futura Bk BT"/>
        </w:rPr>
        <w:t xml:space="preserve"> işaret etmektedir. Bu durum, siyasal sistem içinde </w:t>
      </w:r>
      <w:r w:rsidRPr="001E2F74">
        <w:rPr>
          <w:rStyle w:val="Gl"/>
          <w:rFonts w:ascii="Futura Bk BT" w:hAnsi="Futura Bk BT"/>
        </w:rPr>
        <w:t>yeni liderlik arayışlarının potansiyel olarak açık olduğunu</w:t>
      </w:r>
      <w:r w:rsidRPr="001E2F74">
        <w:rPr>
          <w:rFonts w:ascii="Futura Bk BT" w:hAnsi="Futura Bk BT"/>
        </w:rPr>
        <w:t xml:space="preserve"> göstermektedir.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Genel Değerlendirme</w:t>
      </w:r>
    </w:p>
    <w:p w:rsidR="001E2F74" w:rsidRPr="001E2F74" w:rsidRDefault="001E2F74" w:rsidP="001E2F74">
      <w:pPr>
        <w:pStyle w:val="NormalWeb"/>
        <w:ind w:left="1416"/>
        <w:jc w:val="both"/>
        <w:rPr>
          <w:rFonts w:ascii="Futura Bk BT" w:hAnsi="Futura Bk BT"/>
        </w:rPr>
      </w:pPr>
      <w:r w:rsidRPr="001E2F74">
        <w:rPr>
          <w:rFonts w:ascii="Futura Bk BT" w:hAnsi="Futura Bk BT"/>
        </w:rPr>
        <w:t>Araştırma sonuçları, Türkiye’de liderlik algısının:</w:t>
      </w:r>
    </w:p>
    <w:p w:rsidR="001E2F74" w:rsidRPr="001E2F74" w:rsidRDefault="001E2F74" w:rsidP="00A4661B">
      <w:pPr>
        <w:pStyle w:val="NormalWeb"/>
        <w:numPr>
          <w:ilvl w:val="0"/>
          <w:numId w:val="102"/>
        </w:numPr>
        <w:tabs>
          <w:tab w:val="clear" w:pos="720"/>
          <w:tab w:val="num" w:pos="2136"/>
        </w:tabs>
        <w:ind w:left="2136"/>
        <w:jc w:val="both"/>
        <w:rPr>
          <w:rFonts w:ascii="Futura Bk BT" w:hAnsi="Futura Bk BT"/>
        </w:rPr>
      </w:pPr>
      <w:r w:rsidRPr="001E2F74">
        <w:rPr>
          <w:rFonts w:ascii="Futura Bk BT" w:hAnsi="Futura Bk BT"/>
        </w:rPr>
        <w:t>Tek bir lider etrafında birleşmediğini,</w:t>
      </w:r>
    </w:p>
    <w:p w:rsidR="00874EA4" w:rsidRDefault="001E2F74" w:rsidP="00874EA4">
      <w:pPr>
        <w:pStyle w:val="NormalWeb"/>
        <w:numPr>
          <w:ilvl w:val="0"/>
          <w:numId w:val="102"/>
        </w:numPr>
        <w:tabs>
          <w:tab w:val="clear" w:pos="720"/>
          <w:tab w:val="num" w:pos="2136"/>
        </w:tabs>
        <w:ind w:left="2136"/>
        <w:jc w:val="both"/>
        <w:rPr>
          <w:rFonts w:ascii="Futura Bk BT" w:hAnsi="Futura Bk BT"/>
        </w:rPr>
      </w:pPr>
      <w:r w:rsidRPr="001E2F74">
        <w:rPr>
          <w:rFonts w:ascii="Futura Bk BT" w:hAnsi="Futura Bk BT"/>
        </w:rPr>
        <w:t xml:space="preserve">İktidar ve ana muhalefet liderleri arasında </w:t>
      </w:r>
      <w:r w:rsidRPr="001E2F74">
        <w:rPr>
          <w:rStyle w:val="Gl"/>
          <w:rFonts w:ascii="Futura Bk BT" w:hAnsi="Futura Bk BT"/>
        </w:rPr>
        <w:t>dengeye yakın bir rekabet</w:t>
      </w:r>
      <w:r w:rsidRPr="001E2F74">
        <w:rPr>
          <w:rFonts w:ascii="Futura Bk BT" w:hAnsi="Futura Bk BT"/>
        </w:rPr>
        <w:t xml:space="preserve"> oluştuğunu,</w:t>
      </w:r>
    </w:p>
    <w:p w:rsidR="001E2F74" w:rsidRPr="00874EA4" w:rsidRDefault="001E2F74" w:rsidP="00874EA4">
      <w:pPr>
        <w:pStyle w:val="NormalWeb"/>
        <w:numPr>
          <w:ilvl w:val="0"/>
          <w:numId w:val="102"/>
        </w:numPr>
        <w:tabs>
          <w:tab w:val="clear" w:pos="720"/>
          <w:tab w:val="num" w:pos="2136"/>
        </w:tabs>
        <w:ind w:left="2136"/>
        <w:jc w:val="both"/>
        <w:rPr>
          <w:rFonts w:ascii="Futura Bk BT" w:hAnsi="Futura Bk BT"/>
        </w:rPr>
      </w:pPr>
      <w:r w:rsidRPr="00874EA4">
        <w:rPr>
          <w:rFonts w:ascii="Futura Bk BT" w:hAnsi="Futura Bk BT"/>
        </w:rPr>
        <w:t xml:space="preserve">Orta ve küçük partilerin liderlerinin </w:t>
      </w:r>
      <w:r w:rsidRPr="00874EA4">
        <w:rPr>
          <w:rStyle w:val="Gl"/>
          <w:rFonts w:ascii="Futura Bk BT" w:hAnsi="Futura Bk BT"/>
        </w:rPr>
        <w:t>niş ama anlamlı seçmen kümelerine</w:t>
      </w:r>
      <w:r w:rsidRPr="00874EA4">
        <w:rPr>
          <w:rFonts w:ascii="Futura Bk BT" w:hAnsi="Futura Bk BT"/>
        </w:rPr>
        <w:t xml:space="preserve"> hitap ettiğini</w:t>
      </w:r>
      <w:r w:rsidR="00874EA4" w:rsidRPr="00874EA4">
        <w:rPr>
          <w:rFonts w:ascii="Futura Bk BT" w:hAnsi="Futura Bk BT"/>
        </w:rPr>
        <w:br/>
        <w:t>Ortaya koymaktadır.</w:t>
      </w:r>
      <w:r w:rsidR="00874EA4">
        <w:rPr>
          <w:rFonts w:ascii="Futura Bk BT" w:hAnsi="Futura Bk BT"/>
        </w:rPr>
        <w:t xml:space="preserve"> </w:t>
      </w:r>
      <w:r w:rsidR="001E7A48" w:rsidRPr="00874EA4">
        <w:rPr>
          <w:rFonts w:ascii="Futura Bk BT" w:hAnsi="Futura Bk BT"/>
          <w:i/>
          <w:sz w:val="18"/>
          <w:szCs w:val="18"/>
        </w:rPr>
        <w:t>(Niş seçmen grupları: Bu liderler, toplumun tamamına değil, belirli ve sınırlı bir seçmen kitlesine hitap ediyor. Örneğin ideolojik bağlılık, dini veya etnik kimlik, genç/yaşlı seçmen grubu gibi belirli kriterlere sahip alt gruplar. Bu nedenle genel oy oranları Erdoğan (%31,4) veya Özgür Özel (%27,7) kadar yüksek değil.)</w:t>
      </w:r>
    </w:p>
    <w:p w:rsidR="001E7A48" w:rsidRDefault="001E7A48" w:rsidP="001E2F74">
      <w:pPr>
        <w:pStyle w:val="NormalWeb"/>
        <w:ind w:left="1416"/>
        <w:jc w:val="both"/>
        <w:rPr>
          <w:rFonts w:ascii="Futura Bk BT" w:hAnsi="Futura Bk BT"/>
        </w:rPr>
      </w:pPr>
    </w:p>
    <w:p w:rsidR="001E7A48" w:rsidRDefault="001E7A48" w:rsidP="001E2F74">
      <w:pPr>
        <w:pStyle w:val="NormalWeb"/>
        <w:ind w:left="1416"/>
        <w:jc w:val="both"/>
        <w:rPr>
          <w:rFonts w:ascii="Futura Bk BT" w:hAnsi="Futura Bk BT"/>
        </w:rPr>
      </w:pPr>
    </w:p>
    <w:p w:rsidR="001E7A48" w:rsidRDefault="001E7A48" w:rsidP="001E2F74">
      <w:pPr>
        <w:pStyle w:val="NormalWeb"/>
        <w:ind w:left="1416"/>
        <w:jc w:val="both"/>
        <w:rPr>
          <w:rFonts w:ascii="Futura Bk BT" w:hAnsi="Futura Bk BT"/>
        </w:rPr>
      </w:pPr>
    </w:p>
    <w:p w:rsidR="001E7A48" w:rsidRDefault="001E7A48" w:rsidP="001E2F74">
      <w:pPr>
        <w:pStyle w:val="NormalWeb"/>
        <w:ind w:left="1416"/>
        <w:jc w:val="both"/>
        <w:rPr>
          <w:rFonts w:ascii="Futura Bk BT" w:hAnsi="Futura Bk BT"/>
        </w:rPr>
      </w:pPr>
    </w:p>
    <w:p w:rsidR="001E7A48" w:rsidRDefault="001E7A48" w:rsidP="001E2F74">
      <w:pPr>
        <w:pStyle w:val="NormalWeb"/>
        <w:ind w:left="1416"/>
        <w:jc w:val="both"/>
        <w:rPr>
          <w:rFonts w:ascii="Futura Bk BT" w:hAnsi="Futura Bk BT"/>
        </w:rPr>
      </w:pP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Bu tablo, Türkiye siyasetinde liderlik tartışmalarının önümüzdeki dönemde </w:t>
      </w:r>
      <w:r w:rsidRPr="001E2F74">
        <w:rPr>
          <w:rStyle w:val="Gl"/>
          <w:rFonts w:ascii="Futura Bk BT" w:hAnsi="Futura Bk BT"/>
        </w:rPr>
        <w:t>daha rekabetçi, daha çok aktörlü ve daha açık</w:t>
      </w:r>
      <w:r w:rsidRPr="001E2F74">
        <w:rPr>
          <w:rFonts w:ascii="Futura Bk BT" w:hAnsi="Futura Bk BT"/>
        </w:rPr>
        <w:t xml:space="preserve"> bir zeminde şekilleneceğini göstermektedir.</w:t>
      </w:r>
    </w:p>
    <w:p w:rsidR="001E2F74" w:rsidRPr="001E2F74" w:rsidRDefault="001E2F74" w:rsidP="001E2F74">
      <w:pPr>
        <w:pStyle w:val="Balk3"/>
        <w:ind w:left="1416"/>
        <w:jc w:val="both"/>
        <w:rPr>
          <w:rFonts w:ascii="Futura Bk BT" w:hAnsi="Futura Bk BT"/>
          <w:b/>
          <w:color w:val="0070C0"/>
        </w:rPr>
      </w:pPr>
      <w:r w:rsidRPr="001E2F74">
        <w:rPr>
          <w:rFonts w:ascii="Segoe UI Symbol" w:hAnsi="Segoe UI Symbol" w:cs="Segoe UI Symbol"/>
          <w:b/>
          <w:color w:val="0070C0"/>
        </w:rPr>
        <w:t>📰</w:t>
      </w:r>
      <w:r w:rsidRPr="001E2F74">
        <w:rPr>
          <w:rFonts w:ascii="Futura Bk BT" w:hAnsi="Futura Bk BT"/>
          <w:b/>
          <w:color w:val="0070C0"/>
        </w:rPr>
        <w:t xml:space="preserve"> Spot Basın Manşeti Önerileri</w:t>
      </w:r>
    </w:p>
    <w:p w:rsidR="001E2F74" w:rsidRPr="001E2F74" w:rsidRDefault="001E2F74" w:rsidP="00A4661B">
      <w:pPr>
        <w:pStyle w:val="NormalWeb"/>
        <w:numPr>
          <w:ilvl w:val="0"/>
          <w:numId w:val="103"/>
        </w:numPr>
        <w:tabs>
          <w:tab w:val="clear" w:pos="720"/>
          <w:tab w:val="num" w:pos="2136"/>
        </w:tabs>
        <w:ind w:left="2136"/>
        <w:jc w:val="both"/>
        <w:rPr>
          <w:rFonts w:ascii="Futura Bk BT" w:hAnsi="Futura Bk BT"/>
        </w:rPr>
      </w:pPr>
      <w:r w:rsidRPr="001E2F74">
        <w:rPr>
          <w:rStyle w:val="Gl"/>
          <w:rFonts w:ascii="Futura Bk BT" w:hAnsi="Futura Bk BT"/>
        </w:rPr>
        <w:t>“Liderlik Yarışı Kızışıyor: Erdoğan İlk Sırada, Özel Hemen Arkasında”</w:t>
      </w:r>
    </w:p>
    <w:p w:rsidR="001E2F74" w:rsidRPr="001E2F74" w:rsidRDefault="001E2F74" w:rsidP="00A4661B">
      <w:pPr>
        <w:pStyle w:val="NormalWeb"/>
        <w:numPr>
          <w:ilvl w:val="0"/>
          <w:numId w:val="103"/>
        </w:numPr>
        <w:tabs>
          <w:tab w:val="clear" w:pos="720"/>
          <w:tab w:val="num" w:pos="2136"/>
        </w:tabs>
        <w:ind w:left="2136"/>
        <w:jc w:val="both"/>
        <w:rPr>
          <w:rFonts w:ascii="Futura Bk BT" w:hAnsi="Futura Bk BT"/>
        </w:rPr>
      </w:pPr>
      <w:r w:rsidRPr="001E2F74">
        <w:rPr>
          <w:rStyle w:val="Gl"/>
          <w:rFonts w:ascii="Futura Bk BT" w:hAnsi="Futura Bk BT"/>
        </w:rPr>
        <w:t>“Seçmen Tek İsimde Birleşmiyor: Liderlik Algısı Parçalı”</w:t>
      </w:r>
    </w:p>
    <w:p w:rsidR="001E2F74" w:rsidRPr="001E2F74" w:rsidRDefault="001E2F74" w:rsidP="00A4661B">
      <w:pPr>
        <w:pStyle w:val="NormalWeb"/>
        <w:numPr>
          <w:ilvl w:val="0"/>
          <w:numId w:val="103"/>
        </w:numPr>
        <w:tabs>
          <w:tab w:val="clear" w:pos="720"/>
          <w:tab w:val="num" w:pos="2136"/>
        </w:tabs>
        <w:ind w:left="2136"/>
        <w:jc w:val="both"/>
        <w:rPr>
          <w:rFonts w:ascii="Futura Bk BT" w:hAnsi="Futura Bk BT"/>
        </w:rPr>
      </w:pPr>
      <w:r w:rsidRPr="001E2F74">
        <w:rPr>
          <w:rStyle w:val="Gl"/>
          <w:rFonts w:ascii="Futura Bk BT" w:hAnsi="Futura Bk BT"/>
        </w:rPr>
        <w:t>“Türkiye’de Liderlik Rekabeti İki Eksenli Yapıya Dönüşüyor”</w:t>
      </w:r>
    </w:p>
    <w:p w:rsidR="00874EA4" w:rsidRDefault="00874EA4" w:rsidP="001E2F74">
      <w:pPr>
        <w:pStyle w:val="NormalWeb"/>
        <w:spacing w:line="276" w:lineRule="auto"/>
        <w:ind w:left="1135"/>
        <w:rPr>
          <w:rFonts w:ascii="Square721 BT" w:hAnsi="Square721 BT" w:cs="Calibri"/>
          <w:b/>
          <w:color w:val="0D0D0D"/>
        </w:rPr>
      </w:pPr>
    </w:p>
    <w:p w:rsidR="007636E7" w:rsidRDefault="001E2F74" w:rsidP="001E2F74">
      <w:pPr>
        <w:pStyle w:val="NormalWeb"/>
        <w:spacing w:line="276" w:lineRule="auto"/>
        <w:ind w:left="1135"/>
        <w:rPr>
          <w:rFonts w:ascii="Square721 BT" w:hAnsi="Square721 BT" w:cs="Calibri"/>
          <w:b/>
          <w:color w:val="0D0D0D"/>
        </w:rPr>
      </w:pPr>
      <w:r>
        <w:rPr>
          <w:rFonts w:ascii="Square721 BT" w:hAnsi="Square721 BT" w:cs="Calibri"/>
          <w:b/>
          <w:color w:val="0D0D0D"/>
        </w:rPr>
        <w:t>S: 15</w:t>
      </w:r>
      <w:r w:rsidRPr="004831CF">
        <w:rPr>
          <w:rFonts w:ascii="Square721 BT" w:hAnsi="Square721 BT" w:cs="Calibri"/>
          <w:b/>
          <w:color w:val="0D0D0D"/>
        </w:rPr>
        <w:t xml:space="preserve"> </w:t>
      </w:r>
      <w:r w:rsidRPr="001E2F74">
        <w:rPr>
          <w:rFonts w:ascii="Square721 BT" w:hAnsi="Square721 BT" w:cs="Calibri"/>
          <w:b/>
          <w:color w:val="0D0D0D"/>
        </w:rPr>
        <w:t>Hükûmetin genel performansını nasıl değerlendiriyorsunuz?</w:t>
      </w:r>
    </w:p>
    <w:tbl>
      <w:tblPr>
        <w:tblW w:w="9804" w:type="dxa"/>
        <w:tblInd w:w="1111" w:type="dxa"/>
        <w:tblCellMar>
          <w:left w:w="70" w:type="dxa"/>
          <w:right w:w="70" w:type="dxa"/>
        </w:tblCellMar>
        <w:tblLook w:val="04A0" w:firstRow="1" w:lastRow="0" w:firstColumn="1" w:lastColumn="0" w:noHBand="0" w:noVBand="1"/>
      </w:tblPr>
      <w:tblGrid>
        <w:gridCol w:w="3726"/>
        <w:gridCol w:w="1888"/>
        <w:gridCol w:w="1986"/>
        <w:gridCol w:w="2204"/>
      </w:tblGrid>
      <w:tr w:rsidR="001E2F74" w:rsidRPr="001E2F74" w:rsidTr="00874EA4">
        <w:trPr>
          <w:trHeight w:val="666"/>
        </w:trPr>
        <w:tc>
          <w:tcPr>
            <w:tcW w:w="9804"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Hükûmetin genel performansını nasıl değerlendiriyorsunuz?</w:t>
            </w:r>
          </w:p>
        </w:tc>
      </w:tr>
      <w:tr w:rsidR="001E2F74" w:rsidRPr="001E2F74" w:rsidTr="00874EA4">
        <w:trPr>
          <w:trHeight w:val="374"/>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 xml:space="preserve"> </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C00000"/>
                <w:sz w:val="24"/>
                <w:szCs w:val="24"/>
                <w:lang w:eastAsia="tr-TR"/>
              </w:rPr>
            </w:pPr>
            <w:r w:rsidRPr="001E2F74">
              <w:rPr>
                <w:rFonts w:ascii="Square721 BT" w:eastAsia="Times New Roman" w:hAnsi="Square721 BT" w:cs="Calibri"/>
                <w:color w:val="C00000"/>
                <w:sz w:val="24"/>
                <w:szCs w:val="24"/>
                <w:lang w:eastAsia="tr-TR"/>
              </w:rPr>
              <w:t>Denek</w:t>
            </w:r>
          </w:p>
        </w:tc>
        <w:tc>
          <w:tcPr>
            <w:tcW w:w="1986"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C00000"/>
                <w:sz w:val="24"/>
                <w:szCs w:val="24"/>
                <w:lang w:eastAsia="tr-TR"/>
              </w:rPr>
            </w:pPr>
            <w:r w:rsidRPr="001E2F74">
              <w:rPr>
                <w:rFonts w:ascii="Square721 BT" w:eastAsia="Times New Roman" w:hAnsi="Square721 BT" w:cs="Calibri"/>
                <w:color w:val="C00000"/>
                <w:sz w:val="24"/>
                <w:szCs w:val="24"/>
                <w:lang w:eastAsia="tr-TR"/>
              </w:rPr>
              <w:t>Yüzde</w:t>
            </w:r>
          </w:p>
        </w:tc>
        <w:tc>
          <w:tcPr>
            <w:tcW w:w="2204" w:type="dxa"/>
            <w:tcBorders>
              <w:top w:val="nil"/>
              <w:left w:val="nil"/>
              <w:bottom w:val="single" w:sz="4" w:space="0" w:color="auto"/>
              <w:right w:val="double" w:sz="6" w:space="0" w:color="auto"/>
            </w:tcBorders>
            <w:shd w:val="clear" w:color="000000" w:fill="FFC000"/>
            <w:vAlign w:val="center"/>
            <w:hideMark/>
          </w:tcPr>
          <w:p w:rsidR="001E2F74" w:rsidRPr="001E2F74" w:rsidRDefault="001E2F74" w:rsidP="001E2F74">
            <w:pPr>
              <w:spacing w:after="0" w:line="240" w:lineRule="auto"/>
              <w:jc w:val="center"/>
              <w:rPr>
                <w:rFonts w:ascii="Square721 BT" w:eastAsia="Times New Roman" w:hAnsi="Square721 BT" w:cs="Calibri"/>
                <w:b/>
                <w:bCs/>
                <w:color w:val="FFFFFF"/>
                <w:lang w:eastAsia="tr-TR"/>
              </w:rPr>
            </w:pPr>
            <w:r w:rsidRPr="001E2F74">
              <w:rPr>
                <w:rFonts w:ascii="Square721 BT" w:eastAsia="Times New Roman" w:hAnsi="Square721 BT" w:cs="Calibri"/>
                <w:b/>
                <w:bCs/>
                <w:color w:val="FFFFFF"/>
                <w:lang w:eastAsia="tr-TR"/>
              </w:rPr>
              <w:t>BAŞARILI</w:t>
            </w:r>
          </w:p>
        </w:tc>
      </w:tr>
      <w:tr w:rsidR="001E2F74" w:rsidRPr="001E2F74" w:rsidTr="00874EA4">
        <w:trPr>
          <w:trHeight w:val="461"/>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Çok başarılı</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188</w:t>
            </w:r>
          </w:p>
        </w:tc>
        <w:tc>
          <w:tcPr>
            <w:tcW w:w="1986"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7,5</w:t>
            </w:r>
          </w:p>
        </w:tc>
        <w:tc>
          <w:tcPr>
            <w:tcW w:w="2204"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31,40</w:t>
            </w:r>
          </w:p>
        </w:tc>
      </w:tr>
      <w:tr w:rsidR="001E2F74" w:rsidRPr="001E2F74" w:rsidTr="00874EA4">
        <w:trPr>
          <w:trHeight w:val="461"/>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Başarılı</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596</w:t>
            </w:r>
          </w:p>
        </w:tc>
        <w:tc>
          <w:tcPr>
            <w:tcW w:w="1986"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23,9</w:t>
            </w:r>
          </w:p>
        </w:tc>
        <w:tc>
          <w:tcPr>
            <w:tcW w:w="2204" w:type="dxa"/>
            <w:vMerge/>
            <w:tcBorders>
              <w:top w:val="nil"/>
              <w:left w:val="single" w:sz="4" w:space="0" w:color="auto"/>
              <w:bottom w:val="single" w:sz="4" w:space="0" w:color="auto"/>
              <w:right w:val="double" w:sz="6" w:space="0" w:color="auto"/>
            </w:tcBorders>
            <w:vAlign w:val="center"/>
            <w:hideMark/>
          </w:tcPr>
          <w:p w:rsidR="001E2F74" w:rsidRPr="001E2F74" w:rsidRDefault="001E2F74" w:rsidP="001E2F74">
            <w:pPr>
              <w:spacing w:after="0" w:line="240" w:lineRule="auto"/>
              <w:rPr>
                <w:rFonts w:ascii="Square721 BT" w:eastAsia="Times New Roman" w:hAnsi="Square721 BT" w:cs="Calibri"/>
                <w:b/>
                <w:bCs/>
                <w:color w:val="000000"/>
                <w:sz w:val="24"/>
                <w:szCs w:val="24"/>
                <w:lang w:eastAsia="tr-TR"/>
              </w:rPr>
            </w:pPr>
          </w:p>
        </w:tc>
      </w:tr>
      <w:tr w:rsidR="001E2F74" w:rsidRPr="001E2F74" w:rsidTr="00874EA4">
        <w:trPr>
          <w:trHeight w:val="461"/>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Ne başarılı ne başarısız</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284</w:t>
            </w:r>
          </w:p>
        </w:tc>
        <w:tc>
          <w:tcPr>
            <w:tcW w:w="1986" w:type="dxa"/>
            <w:tcBorders>
              <w:top w:val="nil"/>
              <w:left w:val="nil"/>
              <w:bottom w:val="single" w:sz="4" w:space="0" w:color="auto"/>
              <w:right w:val="single" w:sz="4" w:space="0" w:color="auto"/>
            </w:tcBorders>
            <w:shd w:val="clear" w:color="000000" w:fill="FFFF00"/>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11,4</w:t>
            </w:r>
          </w:p>
        </w:tc>
        <w:tc>
          <w:tcPr>
            <w:tcW w:w="2204" w:type="dxa"/>
            <w:tcBorders>
              <w:top w:val="nil"/>
              <w:left w:val="nil"/>
              <w:bottom w:val="single" w:sz="4" w:space="0" w:color="auto"/>
              <w:right w:val="double" w:sz="6" w:space="0" w:color="auto"/>
            </w:tcBorders>
            <w:shd w:val="clear" w:color="000000" w:fill="FF0000"/>
            <w:vAlign w:val="center"/>
            <w:hideMark/>
          </w:tcPr>
          <w:p w:rsidR="001E2F74" w:rsidRPr="001E2F74" w:rsidRDefault="001E2F74" w:rsidP="001E2F74">
            <w:pPr>
              <w:spacing w:after="0" w:line="240" w:lineRule="auto"/>
              <w:jc w:val="center"/>
              <w:rPr>
                <w:rFonts w:ascii="Square721 BT" w:eastAsia="Times New Roman" w:hAnsi="Square721 BT" w:cs="Calibri"/>
                <w:b/>
                <w:bCs/>
                <w:color w:val="FFFFFF"/>
                <w:sz w:val="18"/>
                <w:szCs w:val="18"/>
                <w:lang w:eastAsia="tr-TR"/>
              </w:rPr>
            </w:pPr>
            <w:r w:rsidRPr="001E2F74">
              <w:rPr>
                <w:rFonts w:ascii="Square721 BT" w:eastAsia="Times New Roman" w:hAnsi="Square721 BT" w:cs="Calibri"/>
                <w:b/>
                <w:bCs/>
                <w:color w:val="FFFFFF"/>
                <w:sz w:val="18"/>
                <w:szCs w:val="18"/>
                <w:lang w:eastAsia="tr-TR"/>
              </w:rPr>
              <w:t>BAŞARISIZ</w:t>
            </w:r>
          </w:p>
        </w:tc>
      </w:tr>
      <w:tr w:rsidR="001E2F74" w:rsidRPr="001E2F74" w:rsidTr="00874EA4">
        <w:trPr>
          <w:trHeight w:val="461"/>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Başarısız</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574</w:t>
            </w:r>
          </w:p>
        </w:tc>
        <w:tc>
          <w:tcPr>
            <w:tcW w:w="1986"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23,0</w:t>
            </w:r>
          </w:p>
        </w:tc>
        <w:tc>
          <w:tcPr>
            <w:tcW w:w="2204"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57,20</w:t>
            </w:r>
          </w:p>
        </w:tc>
      </w:tr>
      <w:tr w:rsidR="001E2F74" w:rsidRPr="001E2F74" w:rsidTr="00874EA4">
        <w:trPr>
          <w:trHeight w:val="461"/>
        </w:trPr>
        <w:tc>
          <w:tcPr>
            <w:tcW w:w="3726" w:type="dxa"/>
            <w:tcBorders>
              <w:top w:val="nil"/>
              <w:left w:val="double" w:sz="6" w:space="0" w:color="auto"/>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Çok başarısız</w:t>
            </w:r>
          </w:p>
        </w:tc>
        <w:tc>
          <w:tcPr>
            <w:tcW w:w="1888"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852</w:t>
            </w:r>
          </w:p>
        </w:tc>
        <w:tc>
          <w:tcPr>
            <w:tcW w:w="1986" w:type="dxa"/>
            <w:tcBorders>
              <w:top w:val="nil"/>
              <w:left w:val="nil"/>
              <w:bottom w:val="single" w:sz="4" w:space="0" w:color="auto"/>
              <w:right w:val="single" w:sz="4" w:space="0" w:color="auto"/>
            </w:tcBorders>
            <w:shd w:val="clear" w:color="auto" w:fill="auto"/>
            <w:vAlign w:val="center"/>
            <w:hideMark/>
          </w:tcPr>
          <w:p w:rsidR="001E2F74" w:rsidRPr="001E2F74" w:rsidRDefault="001E2F74" w:rsidP="001E2F74">
            <w:pPr>
              <w:spacing w:after="0" w:line="240" w:lineRule="auto"/>
              <w:jc w:val="center"/>
              <w:rPr>
                <w:rFonts w:ascii="Square721 BT" w:eastAsia="Times New Roman" w:hAnsi="Square721 BT" w:cs="Calibri"/>
                <w:b/>
                <w:bCs/>
                <w:color w:val="000000"/>
                <w:sz w:val="24"/>
                <w:szCs w:val="24"/>
                <w:lang w:eastAsia="tr-TR"/>
              </w:rPr>
            </w:pPr>
            <w:r w:rsidRPr="001E2F74">
              <w:rPr>
                <w:rFonts w:ascii="Square721 BT" w:eastAsia="Times New Roman" w:hAnsi="Square721 BT" w:cs="Calibri"/>
                <w:b/>
                <w:bCs/>
                <w:color w:val="000000"/>
                <w:sz w:val="24"/>
                <w:szCs w:val="24"/>
                <w:lang w:eastAsia="tr-TR"/>
              </w:rPr>
              <w:t>34,2</w:t>
            </w:r>
          </w:p>
        </w:tc>
        <w:tc>
          <w:tcPr>
            <w:tcW w:w="2204" w:type="dxa"/>
            <w:vMerge/>
            <w:tcBorders>
              <w:top w:val="nil"/>
              <w:left w:val="single" w:sz="4" w:space="0" w:color="auto"/>
              <w:bottom w:val="single" w:sz="4" w:space="0" w:color="auto"/>
              <w:right w:val="double" w:sz="6" w:space="0" w:color="auto"/>
            </w:tcBorders>
            <w:vAlign w:val="center"/>
            <w:hideMark/>
          </w:tcPr>
          <w:p w:rsidR="001E2F74" w:rsidRPr="001E2F74" w:rsidRDefault="001E2F74" w:rsidP="001E2F74">
            <w:pPr>
              <w:spacing w:after="0" w:line="240" w:lineRule="auto"/>
              <w:rPr>
                <w:rFonts w:ascii="Square721 BT" w:eastAsia="Times New Roman" w:hAnsi="Square721 BT" w:cs="Calibri"/>
                <w:b/>
                <w:bCs/>
                <w:color w:val="000000"/>
                <w:sz w:val="24"/>
                <w:szCs w:val="24"/>
                <w:lang w:eastAsia="tr-TR"/>
              </w:rPr>
            </w:pPr>
          </w:p>
        </w:tc>
      </w:tr>
      <w:tr w:rsidR="001E2F74" w:rsidRPr="001E2F74" w:rsidTr="00874EA4">
        <w:trPr>
          <w:trHeight w:val="461"/>
        </w:trPr>
        <w:tc>
          <w:tcPr>
            <w:tcW w:w="3726" w:type="dxa"/>
            <w:tcBorders>
              <w:top w:val="nil"/>
              <w:left w:val="double" w:sz="6" w:space="0" w:color="auto"/>
              <w:bottom w:val="double" w:sz="6" w:space="0" w:color="auto"/>
              <w:right w:val="single" w:sz="4" w:space="0" w:color="auto"/>
            </w:tcBorders>
            <w:shd w:val="clear" w:color="000000" w:fill="BDD7EE"/>
            <w:vAlign w:val="center"/>
            <w:hideMark/>
          </w:tcPr>
          <w:p w:rsidR="001E2F74" w:rsidRPr="001E2F74" w:rsidRDefault="001E2F74" w:rsidP="001E2F74">
            <w:pPr>
              <w:spacing w:after="0" w:line="240" w:lineRule="auto"/>
              <w:ind w:firstLineChars="100" w:firstLine="240"/>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Total</w:t>
            </w:r>
          </w:p>
        </w:tc>
        <w:tc>
          <w:tcPr>
            <w:tcW w:w="1888" w:type="dxa"/>
            <w:tcBorders>
              <w:top w:val="nil"/>
              <w:left w:val="nil"/>
              <w:bottom w:val="double" w:sz="6" w:space="0" w:color="auto"/>
              <w:right w:val="single" w:sz="4" w:space="0" w:color="auto"/>
            </w:tcBorders>
            <w:shd w:val="clear" w:color="000000" w:fill="BDD7EE"/>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2494</w:t>
            </w:r>
          </w:p>
        </w:tc>
        <w:tc>
          <w:tcPr>
            <w:tcW w:w="1986" w:type="dxa"/>
            <w:tcBorders>
              <w:top w:val="nil"/>
              <w:left w:val="nil"/>
              <w:bottom w:val="double" w:sz="6" w:space="0" w:color="auto"/>
              <w:right w:val="single" w:sz="4" w:space="0" w:color="auto"/>
            </w:tcBorders>
            <w:shd w:val="clear" w:color="000000" w:fill="BDD7EE"/>
            <w:vAlign w:val="center"/>
            <w:hideMark/>
          </w:tcPr>
          <w:p w:rsidR="001E2F74" w:rsidRPr="001E2F74" w:rsidRDefault="001E2F74" w:rsidP="001E2F74">
            <w:pPr>
              <w:spacing w:after="0" w:line="240" w:lineRule="auto"/>
              <w:jc w:val="center"/>
              <w:rPr>
                <w:rFonts w:ascii="Square721 BT" w:eastAsia="Times New Roman" w:hAnsi="Square721 BT" w:cs="Calibri"/>
                <w:color w:val="0D0D0D"/>
                <w:sz w:val="24"/>
                <w:szCs w:val="24"/>
                <w:lang w:eastAsia="tr-TR"/>
              </w:rPr>
            </w:pPr>
            <w:r w:rsidRPr="001E2F74">
              <w:rPr>
                <w:rFonts w:ascii="Square721 BT" w:eastAsia="Times New Roman" w:hAnsi="Square721 BT" w:cs="Calibri"/>
                <w:color w:val="0D0D0D"/>
                <w:sz w:val="24"/>
                <w:szCs w:val="24"/>
                <w:lang w:eastAsia="tr-TR"/>
              </w:rPr>
              <w:t>100,0</w:t>
            </w:r>
          </w:p>
        </w:tc>
        <w:tc>
          <w:tcPr>
            <w:tcW w:w="2204" w:type="dxa"/>
            <w:tcBorders>
              <w:top w:val="nil"/>
              <w:left w:val="nil"/>
              <w:bottom w:val="double" w:sz="6" w:space="0" w:color="auto"/>
              <w:right w:val="double" w:sz="6" w:space="0" w:color="auto"/>
            </w:tcBorders>
            <w:shd w:val="clear" w:color="000000" w:fill="BDD7EE"/>
            <w:noWrap/>
            <w:vAlign w:val="center"/>
            <w:hideMark/>
          </w:tcPr>
          <w:p w:rsidR="001E2F74" w:rsidRPr="001E2F74" w:rsidRDefault="001E2F74" w:rsidP="001E2F74">
            <w:pPr>
              <w:spacing w:after="0" w:line="240" w:lineRule="auto"/>
              <w:jc w:val="center"/>
              <w:rPr>
                <w:rFonts w:ascii="Square721 BT" w:eastAsia="Times New Roman" w:hAnsi="Square721 BT" w:cs="Calibri"/>
                <w:color w:val="000000"/>
                <w:sz w:val="24"/>
                <w:szCs w:val="24"/>
                <w:lang w:eastAsia="tr-TR"/>
              </w:rPr>
            </w:pPr>
            <w:r w:rsidRPr="001E2F74">
              <w:rPr>
                <w:rFonts w:ascii="Square721 BT" w:eastAsia="Times New Roman" w:hAnsi="Square721 BT" w:cs="Calibri"/>
                <w:color w:val="000000"/>
                <w:sz w:val="24"/>
                <w:szCs w:val="24"/>
                <w:lang w:eastAsia="tr-TR"/>
              </w:rPr>
              <w:t> </w:t>
            </w:r>
          </w:p>
        </w:tc>
      </w:tr>
    </w:tbl>
    <w:p w:rsidR="001E2F74" w:rsidRDefault="00874EA4" w:rsidP="001E2F74">
      <w:pPr>
        <w:pStyle w:val="NormalWeb"/>
        <w:spacing w:line="276" w:lineRule="auto"/>
        <w:ind w:left="1135"/>
        <w:rPr>
          <w:b/>
        </w:rPr>
      </w:pPr>
      <w:r>
        <w:rPr>
          <w:noProof/>
        </w:rPr>
        <w:drawing>
          <wp:anchor distT="0" distB="0" distL="114300" distR="114300" simplePos="0" relativeHeight="251752448" behindDoc="0" locked="0" layoutInCell="1" allowOverlap="1">
            <wp:simplePos x="0" y="0"/>
            <wp:positionH relativeFrom="margin">
              <wp:align>right</wp:align>
            </wp:positionH>
            <wp:positionV relativeFrom="paragraph">
              <wp:posOffset>101600</wp:posOffset>
            </wp:positionV>
            <wp:extent cx="6210300" cy="2857500"/>
            <wp:effectExtent l="0" t="0" r="0" b="0"/>
            <wp:wrapNone/>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1E2F74" w:rsidRPr="001E2F74" w:rsidRDefault="001E2F74" w:rsidP="001E2F74">
      <w:pPr>
        <w:pStyle w:val="Balk2"/>
        <w:ind w:left="1416"/>
        <w:rPr>
          <w:rFonts w:ascii="Futura Bk BT" w:hAnsi="Futura Bk BT"/>
          <w:b/>
          <w:color w:val="0070C0"/>
          <w:sz w:val="24"/>
          <w:szCs w:val="24"/>
          <w:lang w:eastAsia="tr-TR"/>
        </w:rPr>
      </w:pPr>
      <w:r w:rsidRPr="001E2F74">
        <w:rPr>
          <w:rFonts w:ascii="Futura Bk BT" w:hAnsi="Futura Bk BT"/>
          <w:b/>
          <w:color w:val="0070C0"/>
          <w:sz w:val="24"/>
          <w:szCs w:val="24"/>
        </w:rPr>
        <w:t>Hükûmetin Genel Performansına Yönelik Toplumsal Değerlendirme</w:t>
      </w:r>
      <w:r>
        <w:rPr>
          <w:rFonts w:ascii="Futura Bk BT" w:hAnsi="Futura Bk BT"/>
          <w:b/>
          <w:color w:val="0070C0"/>
          <w:sz w:val="24"/>
          <w:szCs w:val="24"/>
        </w:rPr>
        <w:br/>
      </w:r>
      <w:r w:rsidRPr="001E2F74">
        <w:rPr>
          <w:rStyle w:val="Gl"/>
          <w:rFonts w:ascii="Futura Bk BT" w:hAnsi="Futura Bk BT"/>
          <w:color w:val="0070C0"/>
          <w:sz w:val="24"/>
          <w:szCs w:val="24"/>
        </w:rPr>
        <w:t>“Toplumun Çoğunluğu Hükûmet Performansını Başarısız Buluyor”</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TÜSİAR Türkiye Raporu Aralık 2025 bulguları, hükûmetin genel performansına ilişkin toplumsal değerlendirmenin </w:t>
      </w:r>
      <w:r w:rsidRPr="001E2F74">
        <w:rPr>
          <w:rStyle w:val="Gl"/>
          <w:rFonts w:ascii="Futura Bk BT" w:hAnsi="Futura Bk BT"/>
        </w:rPr>
        <w:t>olumsuz ağırlıklı</w:t>
      </w:r>
      <w:r w:rsidRPr="001E2F74">
        <w:rPr>
          <w:rFonts w:ascii="Futura Bk BT" w:hAnsi="Futura Bk BT"/>
        </w:rPr>
        <w:t xml:space="preserve"> olduğunu ortaya koymaktadır. Katılımcıların yanıtları, mevcut yönetim anlayışına yönelik memnuniyetsizliğin toplum genelinde yaygınlaştığını göstermektedir.</w:t>
      </w:r>
    </w:p>
    <w:p w:rsidR="001E2F74" w:rsidRPr="001E2F74" w:rsidRDefault="001E2F74" w:rsidP="001E2F74">
      <w:pPr>
        <w:pStyle w:val="Balk3"/>
        <w:ind w:left="1416"/>
        <w:rPr>
          <w:rFonts w:ascii="Futura Bk BT" w:hAnsi="Futura Bk BT"/>
          <w:b/>
          <w:color w:val="0070C0"/>
        </w:rPr>
      </w:pPr>
      <w:r w:rsidRPr="001E2F74">
        <w:rPr>
          <w:rFonts w:ascii="Futura Bk BT" w:hAnsi="Futura Bk BT"/>
          <w:b/>
          <w:color w:val="0070C0"/>
        </w:rPr>
        <w:t>Başarılı Bulanlar Sınırlı Düzeyde</w:t>
      </w:r>
      <w:r>
        <w:rPr>
          <w:rFonts w:ascii="Futura Bk BT" w:hAnsi="Futura Bk BT"/>
          <w:b/>
          <w:color w:val="0070C0"/>
        </w:rPr>
        <w:br/>
      </w:r>
      <w:r w:rsidRPr="001E2F74">
        <w:rPr>
          <w:rFonts w:ascii="Futura Bk BT" w:hAnsi="Futura Bk BT"/>
        </w:rPr>
        <w:t>Araştırmaya göre katılımcıların:</w:t>
      </w:r>
    </w:p>
    <w:p w:rsidR="001E2F74" w:rsidRPr="001E2F74" w:rsidRDefault="001E2F74" w:rsidP="00A4661B">
      <w:pPr>
        <w:pStyle w:val="NormalWeb"/>
        <w:numPr>
          <w:ilvl w:val="0"/>
          <w:numId w:val="104"/>
        </w:numPr>
        <w:tabs>
          <w:tab w:val="clear" w:pos="720"/>
          <w:tab w:val="num" w:pos="2136"/>
        </w:tabs>
        <w:ind w:left="2136"/>
        <w:jc w:val="both"/>
        <w:rPr>
          <w:rFonts w:ascii="Futura Bk BT" w:hAnsi="Futura Bk BT"/>
        </w:rPr>
      </w:pPr>
      <w:r w:rsidRPr="001E2F74">
        <w:rPr>
          <w:rStyle w:val="Gl"/>
          <w:rFonts w:ascii="Futura Bk BT" w:hAnsi="Futura Bk BT"/>
        </w:rPr>
        <w:t>%7,5’i “çok başarılı”</w:t>
      </w:r>
      <w:r w:rsidRPr="001E2F74">
        <w:rPr>
          <w:rFonts w:ascii="Futura Bk BT" w:hAnsi="Futura Bk BT"/>
        </w:rPr>
        <w:t>,</w:t>
      </w:r>
    </w:p>
    <w:p w:rsidR="001E2F74" w:rsidRPr="001E2F74" w:rsidRDefault="001E2F74" w:rsidP="00A4661B">
      <w:pPr>
        <w:pStyle w:val="NormalWeb"/>
        <w:numPr>
          <w:ilvl w:val="0"/>
          <w:numId w:val="104"/>
        </w:numPr>
        <w:tabs>
          <w:tab w:val="clear" w:pos="720"/>
          <w:tab w:val="num" w:pos="2136"/>
        </w:tabs>
        <w:ind w:left="2136"/>
        <w:jc w:val="both"/>
        <w:rPr>
          <w:rFonts w:ascii="Futura Bk BT" w:hAnsi="Futura Bk BT"/>
        </w:rPr>
      </w:pPr>
      <w:r w:rsidRPr="001E2F74">
        <w:rPr>
          <w:rStyle w:val="Gl"/>
          <w:rFonts w:ascii="Futura Bk BT" w:hAnsi="Futura Bk BT"/>
        </w:rPr>
        <w:t>%23,9’u “başarılı”</w:t>
      </w:r>
    </w:p>
    <w:p w:rsidR="001E2F74" w:rsidRPr="001E2F74" w:rsidRDefault="00D0174F" w:rsidP="001E2F74">
      <w:pPr>
        <w:pStyle w:val="NormalWeb"/>
        <w:ind w:left="1416"/>
        <w:jc w:val="both"/>
        <w:rPr>
          <w:rFonts w:ascii="Futura Bk BT" w:hAnsi="Futura Bk BT"/>
        </w:rPr>
      </w:pPr>
      <w:r w:rsidRPr="001E2F74">
        <w:rPr>
          <w:rFonts w:ascii="Futura Bk BT" w:hAnsi="Futura Bk BT"/>
        </w:rPr>
        <w:t>Yanıtını</w:t>
      </w:r>
      <w:r w:rsidR="001E2F74" w:rsidRPr="001E2F74">
        <w:rPr>
          <w:rFonts w:ascii="Futura Bk BT" w:hAnsi="Futura Bk BT"/>
        </w:rPr>
        <w:t xml:space="preserve"> vermiştir. Buna göre hükûmetin genel performansını başarılı bulanların toplam oranı </w:t>
      </w:r>
      <w:r w:rsidR="001E2F74" w:rsidRPr="001E2F74">
        <w:rPr>
          <w:rStyle w:val="Gl"/>
          <w:rFonts w:ascii="Futura Bk BT" w:hAnsi="Futura Bk BT"/>
        </w:rPr>
        <w:t>%31,4</w:t>
      </w:r>
      <w:r w:rsidR="001E2F74" w:rsidRPr="001E2F74">
        <w:rPr>
          <w:rFonts w:ascii="Futura Bk BT" w:hAnsi="Futura Bk BT"/>
        </w:rPr>
        <w:t xml:space="preserve">’te kalmaktadır. Bu oran, hükûmetin belirli bir seçmen kitlesinde hâlâ destek bulduğunu, ancak bu desteğin </w:t>
      </w:r>
      <w:r w:rsidR="001E2F74" w:rsidRPr="001E2F74">
        <w:rPr>
          <w:rStyle w:val="Gl"/>
          <w:rFonts w:ascii="Futura Bk BT" w:hAnsi="Futura Bk BT"/>
        </w:rPr>
        <w:t>toplum geneline yayılmadığını</w:t>
      </w:r>
      <w:r w:rsidR="001E2F74" w:rsidRPr="001E2F74">
        <w:rPr>
          <w:rFonts w:ascii="Futura Bk BT" w:hAnsi="Futura Bk BT"/>
        </w:rPr>
        <w:t xml:space="preserve"> göstermektedir.</w:t>
      </w:r>
    </w:p>
    <w:p w:rsidR="001E2F74" w:rsidRPr="001E2F74" w:rsidRDefault="001E2F74" w:rsidP="001E2F74">
      <w:pPr>
        <w:pStyle w:val="Balk3"/>
        <w:ind w:left="1416"/>
        <w:jc w:val="both"/>
        <w:rPr>
          <w:rFonts w:ascii="Futura Bk BT" w:hAnsi="Futura Bk BT"/>
          <w:b/>
        </w:rPr>
      </w:pPr>
      <w:r w:rsidRPr="001E2F74">
        <w:rPr>
          <w:rFonts w:ascii="Futura Bk BT" w:hAnsi="Futura Bk BT"/>
          <w:b/>
          <w:color w:val="0070C0"/>
        </w:rPr>
        <w:t>Başarısızlık Algısı Baskın</w:t>
      </w:r>
    </w:p>
    <w:p w:rsidR="001E2F74" w:rsidRPr="001E2F74" w:rsidRDefault="001E2F74" w:rsidP="001E2F74">
      <w:pPr>
        <w:pStyle w:val="NormalWeb"/>
        <w:ind w:left="1416"/>
        <w:jc w:val="both"/>
        <w:rPr>
          <w:rFonts w:ascii="Futura Bk BT" w:hAnsi="Futura Bk BT"/>
        </w:rPr>
      </w:pPr>
      <w:r w:rsidRPr="001E2F74">
        <w:rPr>
          <w:rFonts w:ascii="Futura Bk BT" w:hAnsi="Futura Bk BT"/>
        </w:rPr>
        <w:t>Katılımcıların:</w:t>
      </w:r>
    </w:p>
    <w:p w:rsidR="001E2F74" w:rsidRPr="001E2F74" w:rsidRDefault="001E2F74" w:rsidP="00A4661B">
      <w:pPr>
        <w:pStyle w:val="NormalWeb"/>
        <w:numPr>
          <w:ilvl w:val="0"/>
          <w:numId w:val="105"/>
        </w:numPr>
        <w:tabs>
          <w:tab w:val="clear" w:pos="720"/>
          <w:tab w:val="num" w:pos="2136"/>
        </w:tabs>
        <w:ind w:left="2136"/>
        <w:jc w:val="both"/>
        <w:rPr>
          <w:rFonts w:ascii="Futura Bk BT" w:hAnsi="Futura Bk BT"/>
        </w:rPr>
      </w:pPr>
      <w:r w:rsidRPr="001E2F74">
        <w:rPr>
          <w:rStyle w:val="Gl"/>
          <w:rFonts w:ascii="Futura Bk BT" w:hAnsi="Futura Bk BT"/>
        </w:rPr>
        <w:t>%23,0’ı “başarısız”</w:t>
      </w:r>
      <w:r w:rsidRPr="001E2F74">
        <w:rPr>
          <w:rFonts w:ascii="Futura Bk BT" w:hAnsi="Futura Bk BT"/>
        </w:rPr>
        <w:t>,</w:t>
      </w:r>
    </w:p>
    <w:p w:rsidR="001E2F74" w:rsidRPr="001E2F74" w:rsidRDefault="001E2F74" w:rsidP="00A4661B">
      <w:pPr>
        <w:pStyle w:val="NormalWeb"/>
        <w:numPr>
          <w:ilvl w:val="0"/>
          <w:numId w:val="105"/>
        </w:numPr>
        <w:tabs>
          <w:tab w:val="clear" w:pos="720"/>
          <w:tab w:val="num" w:pos="2136"/>
        </w:tabs>
        <w:ind w:left="2136"/>
        <w:jc w:val="both"/>
        <w:rPr>
          <w:rFonts w:ascii="Futura Bk BT" w:hAnsi="Futura Bk BT"/>
        </w:rPr>
      </w:pPr>
      <w:r w:rsidRPr="001E2F74">
        <w:rPr>
          <w:rStyle w:val="Gl"/>
          <w:rFonts w:ascii="Futura Bk BT" w:hAnsi="Futura Bk BT"/>
        </w:rPr>
        <w:t>%34,2’si “çok başarısız”</w:t>
      </w:r>
    </w:p>
    <w:p w:rsidR="001E2F74" w:rsidRPr="001E2F74" w:rsidRDefault="00D0174F" w:rsidP="001E2F74">
      <w:pPr>
        <w:pStyle w:val="NormalWeb"/>
        <w:ind w:left="1416"/>
        <w:jc w:val="both"/>
        <w:rPr>
          <w:rFonts w:ascii="Futura Bk BT" w:hAnsi="Futura Bk BT"/>
        </w:rPr>
      </w:pPr>
      <w:r w:rsidRPr="001E2F74">
        <w:rPr>
          <w:rFonts w:ascii="Futura Bk BT" w:hAnsi="Futura Bk BT"/>
        </w:rPr>
        <w:t>Yanıtını</w:t>
      </w:r>
      <w:r w:rsidR="001E2F74" w:rsidRPr="001E2F74">
        <w:rPr>
          <w:rFonts w:ascii="Futura Bk BT" w:hAnsi="Futura Bk BT"/>
        </w:rPr>
        <w:t xml:space="preserve"> vermesiyle birlikte, hükûmetin genel performansını başarısız bulanların oranı </w:t>
      </w:r>
      <w:r w:rsidR="001E2F74" w:rsidRPr="001E2F74">
        <w:rPr>
          <w:rStyle w:val="Gl"/>
          <w:rFonts w:ascii="Futura Bk BT" w:hAnsi="Futura Bk BT"/>
        </w:rPr>
        <w:t>%57,2</w:t>
      </w:r>
      <w:r w:rsidR="001E2F74" w:rsidRPr="001E2F74">
        <w:rPr>
          <w:rFonts w:ascii="Futura Bk BT" w:hAnsi="Futura Bk BT"/>
        </w:rPr>
        <w:t xml:space="preserve">’ye ulaşmaktadır. Bu tablo, toplumun çoğunluğunun hükûmet performansına ilişkin değerlendirmesinin </w:t>
      </w:r>
      <w:r w:rsidR="001E2F74" w:rsidRPr="001E2F74">
        <w:rPr>
          <w:rStyle w:val="Gl"/>
          <w:rFonts w:ascii="Futura Bk BT" w:hAnsi="Futura Bk BT"/>
        </w:rPr>
        <w:t>olumsuz yönde yoğunlaştığını</w:t>
      </w:r>
      <w:r w:rsidR="001E2F74" w:rsidRPr="001E2F74">
        <w:rPr>
          <w:rFonts w:ascii="Futura Bk BT" w:hAnsi="Futura Bk BT"/>
        </w:rPr>
        <w:t xml:space="preserve"> ortaya koymaktadır.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Kararsızlar: Performans Algısında Netlik Eksikliği</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Katılımcıların </w:t>
      </w:r>
      <w:r w:rsidRPr="001E2F74">
        <w:rPr>
          <w:rStyle w:val="Gl"/>
          <w:rFonts w:ascii="Futura Bk BT" w:hAnsi="Futura Bk BT"/>
        </w:rPr>
        <w:t>%11,4’ünün</w:t>
      </w:r>
      <w:r w:rsidRPr="001E2F74">
        <w:rPr>
          <w:rFonts w:ascii="Futura Bk BT" w:hAnsi="Futura Bk BT"/>
        </w:rPr>
        <w:t xml:space="preserve"> “ne başarılı ne başarısız” yanıtı vermesi, hükûmet performansına ilişkin değerlendirmede </w:t>
      </w:r>
      <w:r w:rsidRPr="001E2F74">
        <w:rPr>
          <w:rStyle w:val="Gl"/>
          <w:rFonts w:ascii="Futura Bk BT" w:hAnsi="Futura Bk BT"/>
        </w:rPr>
        <w:t>kararsız ve temkinli bir kesimin</w:t>
      </w:r>
      <w:r w:rsidRPr="001E2F74">
        <w:rPr>
          <w:rFonts w:ascii="Futura Bk BT" w:hAnsi="Futura Bk BT"/>
        </w:rPr>
        <w:t xml:space="preserve"> varlığına işaret etmektedir. Bu grup, performans algısının bazı alanlarda olumlu, bazı alanlarda olumsuz olarak değerlendirildiğini düşündürmektedir.</w:t>
      </w:r>
    </w:p>
    <w:p w:rsidR="001E2F74" w:rsidRPr="001E2F74" w:rsidRDefault="001E2F74" w:rsidP="001E2F74">
      <w:pPr>
        <w:pStyle w:val="Balk3"/>
        <w:ind w:left="1416"/>
        <w:jc w:val="both"/>
        <w:rPr>
          <w:rFonts w:ascii="Futura Bk BT" w:hAnsi="Futura Bk BT"/>
          <w:b/>
          <w:color w:val="0070C0"/>
        </w:rPr>
      </w:pPr>
      <w:r w:rsidRPr="001E2F74">
        <w:rPr>
          <w:rFonts w:ascii="Futura Bk BT" w:hAnsi="Futura Bk BT"/>
          <w:b/>
          <w:color w:val="0070C0"/>
        </w:rPr>
        <w:t>Genel Değerlendirme</w:t>
      </w:r>
    </w:p>
    <w:p w:rsidR="001E2F74" w:rsidRPr="001E2F74" w:rsidRDefault="001E2F74" w:rsidP="001E2F74">
      <w:pPr>
        <w:pStyle w:val="NormalWeb"/>
        <w:ind w:left="1416"/>
        <w:jc w:val="both"/>
        <w:rPr>
          <w:rFonts w:ascii="Futura Bk BT" w:hAnsi="Futura Bk BT"/>
        </w:rPr>
      </w:pPr>
      <w:r w:rsidRPr="001E2F74">
        <w:rPr>
          <w:rFonts w:ascii="Futura Bk BT" w:hAnsi="Futura Bk BT"/>
        </w:rPr>
        <w:t>Araştırma sonuçları, hükûmetin genel performansına ilişkin toplumsal algının:</w:t>
      </w:r>
    </w:p>
    <w:p w:rsidR="001E2F74" w:rsidRPr="001E2F74" w:rsidRDefault="001E2F74" w:rsidP="00A4661B">
      <w:pPr>
        <w:pStyle w:val="NormalWeb"/>
        <w:numPr>
          <w:ilvl w:val="0"/>
          <w:numId w:val="106"/>
        </w:numPr>
        <w:tabs>
          <w:tab w:val="clear" w:pos="720"/>
          <w:tab w:val="num" w:pos="2136"/>
        </w:tabs>
        <w:ind w:left="2136"/>
        <w:jc w:val="both"/>
        <w:rPr>
          <w:rFonts w:ascii="Futura Bk BT" w:hAnsi="Futura Bk BT"/>
        </w:rPr>
      </w:pPr>
      <w:r w:rsidRPr="001E2F74">
        <w:rPr>
          <w:rFonts w:ascii="Futura Bk BT" w:hAnsi="Futura Bk BT"/>
        </w:rPr>
        <w:t>Olumsuz yönde baskın olduğunu,</w:t>
      </w:r>
    </w:p>
    <w:p w:rsidR="001E2F74" w:rsidRPr="001E2F74" w:rsidRDefault="001E2F74" w:rsidP="00A4661B">
      <w:pPr>
        <w:pStyle w:val="NormalWeb"/>
        <w:numPr>
          <w:ilvl w:val="0"/>
          <w:numId w:val="106"/>
        </w:numPr>
        <w:tabs>
          <w:tab w:val="clear" w:pos="720"/>
          <w:tab w:val="num" w:pos="2136"/>
        </w:tabs>
        <w:ind w:left="2136"/>
        <w:jc w:val="both"/>
        <w:rPr>
          <w:rFonts w:ascii="Futura Bk BT" w:hAnsi="Futura Bk BT"/>
        </w:rPr>
      </w:pPr>
      <w:r w:rsidRPr="001E2F74">
        <w:rPr>
          <w:rFonts w:ascii="Futura Bk BT" w:hAnsi="Futura Bk BT"/>
        </w:rPr>
        <w:t xml:space="preserve">Başarısızlık değerlendirmesinin başarılı bulanların oranını </w:t>
      </w:r>
      <w:r w:rsidRPr="001E2F74">
        <w:rPr>
          <w:rStyle w:val="Gl"/>
          <w:rFonts w:ascii="Futura Bk BT" w:hAnsi="Futura Bk BT"/>
        </w:rPr>
        <w:t>belirgin biçimde aştığını</w:t>
      </w:r>
      <w:r w:rsidRPr="001E2F74">
        <w:rPr>
          <w:rFonts w:ascii="Futura Bk BT" w:hAnsi="Futura Bk BT"/>
        </w:rPr>
        <w:t>,</w:t>
      </w:r>
    </w:p>
    <w:p w:rsidR="001E2F74" w:rsidRPr="001E2F74" w:rsidRDefault="001E2F74" w:rsidP="00A4661B">
      <w:pPr>
        <w:pStyle w:val="NormalWeb"/>
        <w:numPr>
          <w:ilvl w:val="0"/>
          <w:numId w:val="106"/>
        </w:numPr>
        <w:tabs>
          <w:tab w:val="clear" w:pos="720"/>
          <w:tab w:val="num" w:pos="2136"/>
        </w:tabs>
        <w:ind w:left="2136"/>
        <w:jc w:val="both"/>
        <w:rPr>
          <w:rFonts w:ascii="Futura Bk BT" w:hAnsi="Futura Bk BT"/>
        </w:rPr>
      </w:pPr>
      <w:r w:rsidRPr="001E2F74">
        <w:rPr>
          <w:rFonts w:ascii="Futura Bk BT" w:hAnsi="Futura Bk BT"/>
        </w:rPr>
        <w:t xml:space="preserve">Mevcut yönetim anlayışının toplumun geniş kesimlerinde </w:t>
      </w:r>
      <w:r w:rsidRPr="001E2F74">
        <w:rPr>
          <w:rStyle w:val="Gl"/>
          <w:rFonts w:ascii="Futura Bk BT" w:hAnsi="Futura Bk BT"/>
        </w:rPr>
        <w:t>ikna edici bulunmadığını</w:t>
      </w:r>
    </w:p>
    <w:p w:rsidR="00D0174F" w:rsidRDefault="00D0174F" w:rsidP="001E2F74">
      <w:pPr>
        <w:pStyle w:val="NormalWeb"/>
        <w:ind w:left="1416"/>
        <w:jc w:val="both"/>
        <w:rPr>
          <w:rFonts w:ascii="Futura Bk BT" w:hAnsi="Futura Bk BT"/>
        </w:rPr>
      </w:pPr>
    </w:p>
    <w:p w:rsidR="00D0174F" w:rsidRDefault="00D0174F" w:rsidP="001E2F74">
      <w:pPr>
        <w:pStyle w:val="NormalWeb"/>
        <w:ind w:left="1416"/>
        <w:jc w:val="both"/>
        <w:rPr>
          <w:rFonts w:ascii="Futura Bk BT" w:hAnsi="Futura Bk BT"/>
        </w:rPr>
      </w:pPr>
    </w:p>
    <w:p w:rsidR="00D0174F" w:rsidRDefault="00D0174F" w:rsidP="001E2F74">
      <w:pPr>
        <w:pStyle w:val="NormalWeb"/>
        <w:ind w:left="1416"/>
        <w:jc w:val="both"/>
        <w:rPr>
          <w:rFonts w:ascii="Futura Bk BT" w:hAnsi="Futura Bk BT"/>
        </w:rPr>
      </w:pPr>
    </w:p>
    <w:p w:rsidR="00D0174F" w:rsidRDefault="00D0174F" w:rsidP="001E2F74">
      <w:pPr>
        <w:pStyle w:val="NormalWeb"/>
        <w:ind w:left="1416"/>
        <w:jc w:val="both"/>
        <w:rPr>
          <w:rFonts w:ascii="Futura Bk BT" w:hAnsi="Futura Bk BT"/>
        </w:rPr>
      </w:pPr>
    </w:p>
    <w:p w:rsidR="001E2F74" w:rsidRPr="001E2F74" w:rsidRDefault="00D0174F" w:rsidP="001E2F74">
      <w:pPr>
        <w:pStyle w:val="NormalWeb"/>
        <w:ind w:left="1416"/>
        <w:jc w:val="both"/>
        <w:rPr>
          <w:rFonts w:ascii="Futura Bk BT" w:hAnsi="Futura Bk BT"/>
        </w:rPr>
      </w:pPr>
      <w:r w:rsidRPr="001E2F74">
        <w:rPr>
          <w:rFonts w:ascii="Futura Bk BT" w:hAnsi="Futura Bk BT"/>
        </w:rPr>
        <w:t>Ortaya</w:t>
      </w:r>
      <w:r w:rsidR="001E2F74" w:rsidRPr="001E2F74">
        <w:rPr>
          <w:rFonts w:ascii="Futura Bk BT" w:hAnsi="Futura Bk BT"/>
        </w:rPr>
        <w:t xml:space="preserve"> koymaktadır.</w:t>
      </w:r>
    </w:p>
    <w:p w:rsidR="001E2F74" w:rsidRPr="001E2F74" w:rsidRDefault="001E2F74" w:rsidP="001E2F74">
      <w:pPr>
        <w:pStyle w:val="NormalWeb"/>
        <w:ind w:left="1416"/>
        <w:jc w:val="both"/>
        <w:rPr>
          <w:rFonts w:ascii="Futura Bk BT" w:hAnsi="Futura Bk BT"/>
        </w:rPr>
      </w:pPr>
      <w:r w:rsidRPr="001E2F74">
        <w:rPr>
          <w:rFonts w:ascii="Futura Bk BT" w:hAnsi="Futura Bk BT"/>
        </w:rPr>
        <w:t xml:space="preserve">Bu tablo, hükûmet açısından toplumsal beklentiler ile mevcut politikalar arasında </w:t>
      </w:r>
      <w:r w:rsidRPr="001E2F74">
        <w:rPr>
          <w:rStyle w:val="Gl"/>
          <w:rFonts w:ascii="Futura Bk BT" w:hAnsi="Futura Bk BT"/>
        </w:rPr>
        <w:t>algısal bir mesafenin oluştuğunu</w:t>
      </w:r>
      <w:r w:rsidRPr="001E2F74">
        <w:rPr>
          <w:rFonts w:ascii="Futura Bk BT" w:hAnsi="Futura Bk BT"/>
        </w:rPr>
        <w:t xml:space="preserve"> göstermektedir.</w:t>
      </w:r>
    </w:p>
    <w:p w:rsidR="001E2F74" w:rsidRPr="001E2F74" w:rsidRDefault="003918DB" w:rsidP="001E2F74">
      <w:pPr>
        <w:ind w:left="1416"/>
        <w:jc w:val="both"/>
        <w:rPr>
          <w:rFonts w:ascii="Futura Bk BT" w:hAnsi="Futura Bk BT"/>
          <w:sz w:val="24"/>
          <w:szCs w:val="24"/>
        </w:rPr>
      </w:pPr>
      <w:r>
        <w:rPr>
          <w:rFonts w:ascii="Futura Bk BT" w:hAnsi="Futura Bk BT"/>
          <w:sz w:val="24"/>
          <w:szCs w:val="24"/>
        </w:rPr>
        <w:pict>
          <v:rect id="_x0000_i1102" style="width:0;height:1.5pt" o:hralign="center" o:hrstd="t" o:hr="t" fillcolor="#a0a0a0" stroked="f"/>
        </w:pict>
      </w:r>
    </w:p>
    <w:p w:rsidR="001E2F74" w:rsidRPr="00D74088" w:rsidRDefault="001E2F74" w:rsidP="00D74088">
      <w:pPr>
        <w:pStyle w:val="Balk3"/>
        <w:ind w:left="708" w:firstLine="708"/>
        <w:jc w:val="both"/>
        <w:rPr>
          <w:rFonts w:ascii="Futura Bk BT" w:hAnsi="Futura Bk BT"/>
          <w:b/>
          <w:color w:val="0070C0"/>
        </w:rPr>
      </w:pPr>
      <w:r w:rsidRPr="00D74088">
        <w:rPr>
          <w:rFonts w:ascii="Segoe UI Symbol" w:hAnsi="Segoe UI Symbol" w:cs="Segoe UI Symbol"/>
          <w:b/>
          <w:color w:val="0070C0"/>
        </w:rPr>
        <w:t>📰</w:t>
      </w:r>
      <w:r w:rsidRPr="00D74088">
        <w:rPr>
          <w:rFonts w:ascii="Futura Bk BT" w:hAnsi="Futura Bk BT"/>
          <w:b/>
          <w:color w:val="0070C0"/>
        </w:rPr>
        <w:t xml:space="preserve"> Spot Basın Manşeti Önerileri</w:t>
      </w:r>
    </w:p>
    <w:p w:rsidR="001E2F74" w:rsidRPr="001E2F74" w:rsidRDefault="001E2F74" w:rsidP="00A4661B">
      <w:pPr>
        <w:pStyle w:val="NormalWeb"/>
        <w:numPr>
          <w:ilvl w:val="0"/>
          <w:numId w:val="107"/>
        </w:numPr>
        <w:tabs>
          <w:tab w:val="clear" w:pos="720"/>
          <w:tab w:val="num" w:pos="2136"/>
        </w:tabs>
        <w:ind w:left="2136"/>
        <w:jc w:val="both"/>
        <w:rPr>
          <w:rFonts w:ascii="Futura Bk BT" w:hAnsi="Futura Bk BT"/>
        </w:rPr>
      </w:pPr>
      <w:r w:rsidRPr="001E2F74">
        <w:rPr>
          <w:rStyle w:val="Gl"/>
          <w:rFonts w:ascii="Futura Bk BT" w:hAnsi="Futura Bk BT"/>
        </w:rPr>
        <w:t>“Toplumun %57’si Net: Hükûmetin Performansı Başarısız”</w:t>
      </w:r>
    </w:p>
    <w:p w:rsidR="001E2F74" w:rsidRPr="001E2F74" w:rsidRDefault="001E2F74" w:rsidP="00A4661B">
      <w:pPr>
        <w:pStyle w:val="NormalWeb"/>
        <w:numPr>
          <w:ilvl w:val="0"/>
          <w:numId w:val="107"/>
        </w:numPr>
        <w:tabs>
          <w:tab w:val="clear" w:pos="720"/>
          <w:tab w:val="num" w:pos="2136"/>
        </w:tabs>
        <w:ind w:left="2136"/>
        <w:jc w:val="both"/>
        <w:rPr>
          <w:rFonts w:ascii="Futura Bk BT" w:hAnsi="Futura Bk BT"/>
        </w:rPr>
      </w:pPr>
      <w:r w:rsidRPr="001E2F74">
        <w:rPr>
          <w:rStyle w:val="Gl"/>
          <w:rFonts w:ascii="Futura Bk BT" w:hAnsi="Futura Bk BT"/>
        </w:rPr>
        <w:t>“Başarısızlık Algısı Baskın: Hükûmete Güven Zayıflıyor”</w:t>
      </w:r>
    </w:p>
    <w:p w:rsidR="001E2F74" w:rsidRDefault="001E2F74" w:rsidP="00A4661B">
      <w:pPr>
        <w:pStyle w:val="NormalWeb"/>
        <w:numPr>
          <w:ilvl w:val="0"/>
          <w:numId w:val="107"/>
        </w:numPr>
        <w:tabs>
          <w:tab w:val="clear" w:pos="720"/>
          <w:tab w:val="num" w:pos="2136"/>
        </w:tabs>
        <w:ind w:left="2136"/>
        <w:jc w:val="both"/>
      </w:pPr>
      <w:r w:rsidRPr="001E2F74">
        <w:rPr>
          <w:rStyle w:val="Gl"/>
          <w:rFonts w:ascii="Futura Bk BT" w:hAnsi="Futura Bk BT"/>
        </w:rPr>
        <w:t>“TÜSİAR Araştırması: Hükûmet Performansına Olumsuz Not”</w:t>
      </w:r>
    </w:p>
    <w:p w:rsidR="00D74088" w:rsidRDefault="00D74088" w:rsidP="00D74088">
      <w:pPr>
        <w:pStyle w:val="NormalWeb"/>
        <w:spacing w:line="276" w:lineRule="auto"/>
        <w:ind w:left="720"/>
        <w:rPr>
          <w:rFonts w:ascii="Square721 BT" w:hAnsi="Square721 BT" w:cs="Calibri"/>
          <w:b/>
          <w:color w:val="0D0D0D"/>
        </w:rPr>
      </w:pPr>
    </w:p>
    <w:p w:rsidR="001E2F74" w:rsidRDefault="00D74088" w:rsidP="00D74088">
      <w:pPr>
        <w:pStyle w:val="NormalWeb"/>
        <w:spacing w:line="276" w:lineRule="auto"/>
        <w:ind w:left="720" w:firstLine="696"/>
        <w:rPr>
          <w:rFonts w:ascii="Square721 BT" w:hAnsi="Square721 BT" w:cs="Calibri"/>
          <w:b/>
          <w:color w:val="0D0D0D"/>
        </w:rPr>
      </w:pPr>
      <w:r>
        <w:rPr>
          <w:rFonts w:ascii="Square721 BT" w:hAnsi="Square721 BT" w:cs="Calibri"/>
          <w:b/>
          <w:color w:val="0D0D0D"/>
        </w:rPr>
        <w:t>S: 16</w:t>
      </w:r>
      <w:r w:rsidRPr="004831CF">
        <w:rPr>
          <w:rFonts w:ascii="Square721 BT" w:hAnsi="Square721 BT" w:cs="Calibri"/>
          <w:b/>
          <w:color w:val="0D0D0D"/>
        </w:rPr>
        <w:t xml:space="preserve"> </w:t>
      </w:r>
      <w:r w:rsidRPr="00D74088">
        <w:rPr>
          <w:rFonts w:ascii="Square721 BT" w:hAnsi="Square721 BT" w:cs="Calibri"/>
          <w:b/>
          <w:color w:val="0D0D0D"/>
        </w:rPr>
        <w:t>Hükûmetin ekonomik politikalarını ne ölçüde başarılı buluyorsunuz?</w:t>
      </w:r>
    </w:p>
    <w:tbl>
      <w:tblPr>
        <w:tblW w:w="9384" w:type="dxa"/>
        <w:tblInd w:w="1395" w:type="dxa"/>
        <w:tblCellMar>
          <w:left w:w="70" w:type="dxa"/>
          <w:right w:w="70" w:type="dxa"/>
        </w:tblCellMar>
        <w:tblLook w:val="04A0" w:firstRow="1" w:lastRow="0" w:firstColumn="1" w:lastColumn="0" w:noHBand="0" w:noVBand="1"/>
      </w:tblPr>
      <w:tblGrid>
        <w:gridCol w:w="3395"/>
        <w:gridCol w:w="1859"/>
        <w:gridCol w:w="1957"/>
        <w:gridCol w:w="2173"/>
      </w:tblGrid>
      <w:tr w:rsidR="00D74088" w:rsidRPr="00D74088" w:rsidTr="00874EA4">
        <w:trPr>
          <w:trHeight w:val="1096"/>
        </w:trPr>
        <w:tc>
          <w:tcPr>
            <w:tcW w:w="9384"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Hükûmetin ekonomik politikalarını ne ölçüde başarılı buluyorsunuz?</w:t>
            </w:r>
          </w:p>
        </w:tc>
      </w:tr>
      <w:tr w:rsidR="00D74088" w:rsidRPr="00D74088" w:rsidTr="00874EA4">
        <w:trPr>
          <w:trHeight w:val="614"/>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 xml:space="preserve"> </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C00000"/>
                <w:sz w:val="24"/>
                <w:szCs w:val="24"/>
                <w:lang w:eastAsia="tr-TR"/>
              </w:rPr>
            </w:pPr>
            <w:r w:rsidRPr="00D74088">
              <w:rPr>
                <w:rFonts w:ascii="Square721 BT" w:eastAsia="Times New Roman" w:hAnsi="Square721 BT" w:cs="Calibri"/>
                <w:color w:val="C00000"/>
                <w:sz w:val="24"/>
                <w:szCs w:val="24"/>
                <w:lang w:eastAsia="tr-TR"/>
              </w:rPr>
              <w:t>Denek</w:t>
            </w:r>
          </w:p>
        </w:tc>
        <w:tc>
          <w:tcPr>
            <w:tcW w:w="1957"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C00000"/>
                <w:sz w:val="24"/>
                <w:szCs w:val="24"/>
                <w:lang w:eastAsia="tr-TR"/>
              </w:rPr>
            </w:pPr>
            <w:r w:rsidRPr="00D74088">
              <w:rPr>
                <w:rFonts w:ascii="Square721 BT" w:eastAsia="Times New Roman" w:hAnsi="Square721 BT" w:cs="Calibri"/>
                <w:color w:val="C00000"/>
                <w:sz w:val="24"/>
                <w:szCs w:val="24"/>
                <w:lang w:eastAsia="tr-TR"/>
              </w:rPr>
              <w:t>Yüzde</w:t>
            </w:r>
          </w:p>
        </w:tc>
        <w:tc>
          <w:tcPr>
            <w:tcW w:w="2171" w:type="dxa"/>
            <w:tcBorders>
              <w:top w:val="nil"/>
              <w:left w:val="nil"/>
              <w:bottom w:val="single" w:sz="4" w:space="0" w:color="auto"/>
              <w:right w:val="double" w:sz="6" w:space="0" w:color="auto"/>
            </w:tcBorders>
            <w:shd w:val="clear" w:color="000000" w:fill="FFC000"/>
            <w:vAlign w:val="center"/>
            <w:hideMark/>
          </w:tcPr>
          <w:p w:rsidR="00D74088" w:rsidRPr="00D74088" w:rsidRDefault="00D74088" w:rsidP="00D74088">
            <w:pPr>
              <w:spacing w:after="0" w:line="240" w:lineRule="auto"/>
              <w:jc w:val="center"/>
              <w:rPr>
                <w:rFonts w:ascii="Square721 BT" w:eastAsia="Times New Roman" w:hAnsi="Square721 BT" w:cs="Calibri"/>
                <w:b/>
                <w:bCs/>
                <w:color w:val="FFFFFF"/>
                <w:lang w:eastAsia="tr-TR"/>
              </w:rPr>
            </w:pPr>
            <w:r w:rsidRPr="00D74088">
              <w:rPr>
                <w:rFonts w:ascii="Square721 BT" w:eastAsia="Times New Roman" w:hAnsi="Square721 BT" w:cs="Calibri"/>
                <w:b/>
                <w:bCs/>
                <w:color w:val="FFFFFF"/>
                <w:lang w:eastAsia="tr-TR"/>
              </w:rPr>
              <w:t>BAŞARILI</w:t>
            </w:r>
          </w:p>
        </w:tc>
      </w:tr>
      <w:tr w:rsidR="00D74088" w:rsidRPr="00D74088" w:rsidTr="00874EA4">
        <w:trPr>
          <w:trHeight w:val="758"/>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Çok başarılı</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68</w:t>
            </w:r>
          </w:p>
        </w:tc>
        <w:tc>
          <w:tcPr>
            <w:tcW w:w="1957"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2,7</w:t>
            </w:r>
          </w:p>
        </w:tc>
        <w:tc>
          <w:tcPr>
            <w:tcW w:w="2171"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24,20</w:t>
            </w:r>
          </w:p>
        </w:tc>
      </w:tr>
      <w:tr w:rsidR="00D74088" w:rsidRPr="00D74088" w:rsidTr="00874EA4">
        <w:trPr>
          <w:trHeight w:val="758"/>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Başarılı</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536</w:t>
            </w:r>
          </w:p>
        </w:tc>
        <w:tc>
          <w:tcPr>
            <w:tcW w:w="1957"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21,5</w:t>
            </w:r>
          </w:p>
        </w:tc>
        <w:tc>
          <w:tcPr>
            <w:tcW w:w="2171" w:type="dxa"/>
            <w:vMerge/>
            <w:tcBorders>
              <w:top w:val="nil"/>
              <w:left w:val="single" w:sz="4" w:space="0" w:color="auto"/>
              <w:bottom w:val="single" w:sz="4" w:space="0" w:color="auto"/>
              <w:right w:val="double" w:sz="6" w:space="0" w:color="auto"/>
            </w:tcBorders>
            <w:vAlign w:val="center"/>
            <w:hideMark/>
          </w:tcPr>
          <w:p w:rsidR="00D74088" w:rsidRPr="00D74088" w:rsidRDefault="00D74088" w:rsidP="00D74088">
            <w:pPr>
              <w:spacing w:after="0" w:line="240" w:lineRule="auto"/>
              <w:rPr>
                <w:rFonts w:ascii="Square721 BT" w:eastAsia="Times New Roman" w:hAnsi="Square721 BT" w:cs="Calibri"/>
                <w:b/>
                <w:bCs/>
                <w:color w:val="000000"/>
                <w:sz w:val="24"/>
                <w:szCs w:val="24"/>
                <w:lang w:eastAsia="tr-TR"/>
              </w:rPr>
            </w:pPr>
          </w:p>
        </w:tc>
      </w:tr>
      <w:tr w:rsidR="00D74088" w:rsidRPr="00D74088" w:rsidTr="00874EA4">
        <w:trPr>
          <w:trHeight w:val="758"/>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Ne başarılı ne başarısız</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442</w:t>
            </w:r>
          </w:p>
        </w:tc>
        <w:tc>
          <w:tcPr>
            <w:tcW w:w="1957" w:type="dxa"/>
            <w:tcBorders>
              <w:top w:val="nil"/>
              <w:left w:val="nil"/>
              <w:bottom w:val="single" w:sz="4" w:space="0" w:color="auto"/>
              <w:right w:val="single" w:sz="4" w:space="0" w:color="auto"/>
            </w:tcBorders>
            <w:shd w:val="clear" w:color="000000" w:fill="FFFF00"/>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17,7</w:t>
            </w:r>
          </w:p>
        </w:tc>
        <w:tc>
          <w:tcPr>
            <w:tcW w:w="2171" w:type="dxa"/>
            <w:tcBorders>
              <w:top w:val="nil"/>
              <w:left w:val="nil"/>
              <w:bottom w:val="single" w:sz="4" w:space="0" w:color="auto"/>
              <w:right w:val="double" w:sz="6" w:space="0" w:color="auto"/>
            </w:tcBorders>
            <w:shd w:val="clear" w:color="000000" w:fill="FF0000"/>
            <w:vAlign w:val="center"/>
            <w:hideMark/>
          </w:tcPr>
          <w:p w:rsidR="00D74088" w:rsidRPr="00D74088" w:rsidRDefault="00D74088" w:rsidP="00D74088">
            <w:pPr>
              <w:spacing w:after="0" w:line="240" w:lineRule="auto"/>
              <w:jc w:val="center"/>
              <w:rPr>
                <w:rFonts w:ascii="Square721 BT" w:eastAsia="Times New Roman" w:hAnsi="Square721 BT" w:cs="Calibri"/>
                <w:b/>
                <w:bCs/>
                <w:color w:val="FFFFFF"/>
                <w:sz w:val="18"/>
                <w:szCs w:val="18"/>
                <w:lang w:eastAsia="tr-TR"/>
              </w:rPr>
            </w:pPr>
            <w:r w:rsidRPr="00D74088">
              <w:rPr>
                <w:rFonts w:ascii="Square721 BT" w:eastAsia="Times New Roman" w:hAnsi="Square721 BT" w:cs="Calibri"/>
                <w:b/>
                <w:bCs/>
                <w:color w:val="FFFFFF"/>
                <w:sz w:val="18"/>
                <w:szCs w:val="18"/>
                <w:lang w:eastAsia="tr-TR"/>
              </w:rPr>
              <w:t>BAŞARISIZ</w:t>
            </w:r>
          </w:p>
        </w:tc>
      </w:tr>
      <w:tr w:rsidR="00D74088" w:rsidRPr="00D74088" w:rsidTr="00874EA4">
        <w:trPr>
          <w:trHeight w:val="758"/>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Başarısız</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438</w:t>
            </w:r>
          </w:p>
        </w:tc>
        <w:tc>
          <w:tcPr>
            <w:tcW w:w="1957"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17,6</w:t>
            </w:r>
          </w:p>
        </w:tc>
        <w:tc>
          <w:tcPr>
            <w:tcW w:w="2171"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58,10</w:t>
            </w:r>
          </w:p>
        </w:tc>
      </w:tr>
      <w:tr w:rsidR="00D74088" w:rsidRPr="00D74088" w:rsidTr="00874EA4">
        <w:trPr>
          <w:trHeight w:val="758"/>
        </w:trPr>
        <w:tc>
          <w:tcPr>
            <w:tcW w:w="339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Çok başarısız</w:t>
            </w:r>
          </w:p>
        </w:tc>
        <w:tc>
          <w:tcPr>
            <w:tcW w:w="185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1010</w:t>
            </w:r>
          </w:p>
        </w:tc>
        <w:tc>
          <w:tcPr>
            <w:tcW w:w="1957"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40,5</w:t>
            </w:r>
          </w:p>
        </w:tc>
        <w:tc>
          <w:tcPr>
            <w:tcW w:w="2171" w:type="dxa"/>
            <w:vMerge/>
            <w:tcBorders>
              <w:top w:val="nil"/>
              <w:left w:val="single" w:sz="4" w:space="0" w:color="auto"/>
              <w:bottom w:val="single" w:sz="4" w:space="0" w:color="auto"/>
              <w:right w:val="double" w:sz="6" w:space="0" w:color="auto"/>
            </w:tcBorders>
            <w:vAlign w:val="center"/>
            <w:hideMark/>
          </w:tcPr>
          <w:p w:rsidR="00D74088" w:rsidRPr="00D74088" w:rsidRDefault="00D74088" w:rsidP="00D74088">
            <w:pPr>
              <w:spacing w:after="0" w:line="240" w:lineRule="auto"/>
              <w:rPr>
                <w:rFonts w:ascii="Square721 BT" w:eastAsia="Times New Roman" w:hAnsi="Square721 BT" w:cs="Calibri"/>
                <w:b/>
                <w:bCs/>
                <w:color w:val="000000"/>
                <w:sz w:val="24"/>
                <w:szCs w:val="24"/>
                <w:lang w:eastAsia="tr-TR"/>
              </w:rPr>
            </w:pPr>
          </w:p>
        </w:tc>
      </w:tr>
      <w:tr w:rsidR="00D74088" w:rsidRPr="00D74088" w:rsidTr="00874EA4">
        <w:trPr>
          <w:trHeight w:val="758"/>
        </w:trPr>
        <w:tc>
          <w:tcPr>
            <w:tcW w:w="3395" w:type="dxa"/>
            <w:tcBorders>
              <w:top w:val="nil"/>
              <w:left w:val="double" w:sz="6" w:space="0" w:color="auto"/>
              <w:bottom w:val="double" w:sz="6" w:space="0" w:color="auto"/>
              <w:right w:val="single" w:sz="4" w:space="0" w:color="auto"/>
            </w:tcBorders>
            <w:shd w:val="clear" w:color="000000" w:fill="BDD7EE"/>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Total</w:t>
            </w:r>
          </w:p>
        </w:tc>
        <w:tc>
          <w:tcPr>
            <w:tcW w:w="1859" w:type="dxa"/>
            <w:tcBorders>
              <w:top w:val="nil"/>
              <w:left w:val="nil"/>
              <w:bottom w:val="double" w:sz="6" w:space="0" w:color="auto"/>
              <w:right w:val="single" w:sz="4" w:space="0" w:color="auto"/>
            </w:tcBorders>
            <w:shd w:val="clear" w:color="000000" w:fill="BDD7EE"/>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2494</w:t>
            </w:r>
          </w:p>
        </w:tc>
        <w:tc>
          <w:tcPr>
            <w:tcW w:w="1957" w:type="dxa"/>
            <w:tcBorders>
              <w:top w:val="nil"/>
              <w:left w:val="nil"/>
              <w:bottom w:val="double" w:sz="6" w:space="0" w:color="auto"/>
              <w:right w:val="single" w:sz="4" w:space="0" w:color="auto"/>
            </w:tcBorders>
            <w:shd w:val="clear" w:color="000000" w:fill="BDD7EE"/>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100,0</w:t>
            </w:r>
          </w:p>
        </w:tc>
        <w:tc>
          <w:tcPr>
            <w:tcW w:w="2171" w:type="dxa"/>
            <w:tcBorders>
              <w:top w:val="nil"/>
              <w:left w:val="nil"/>
              <w:bottom w:val="double" w:sz="6" w:space="0" w:color="auto"/>
              <w:right w:val="double" w:sz="6" w:space="0" w:color="auto"/>
            </w:tcBorders>
            <w:shd w:val="clear" w:color="000000" w:fill="BDD7EE"/>
            <w:noWrap/>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 </w:t>
            </w:r>
          </w:p>
        </w:tc>
      </w:tr>
    </w:tbl>
    <w:p w:rsidR="00D74088" w:rsidRDefault="00D74088" w:rsidP="00D74088">
      <w:pPr>
        <w:pStyle w:val="NormalWeb"/>
        <w:spacing w:line="276" w:lineRule="auto"/>
        <w:ind w:left="720" w:firstLine="696"/>
        <w:rPr>
          <w:b/>
        </w:rPr>
      </w:pPr>
    </w:p>
    <w:p w:rsidR="007636E7" w:rsidRDefault="007636E7" w:rsidP="00524F67">
      <w:pPr>
        <w:pStyle w:val="NormalWeb"/>
        <w:spacing w:line="360" w:lineRule="auto"/>
        <w:ind w:left="565"/>
        <w:jc w:val="both"/>
        <w:rPr>
          <w:b/>
        </w:rPr>
      </w:pPr>
    </w:p>
    <w:p w:rsidR="00D74088" w:rsidRDefault="00D74088" w:rsidP="00524F67">
      <w:pPr>
        <w:pStyle w:val="NormalWeb"/>
        <w:spacing w:line="360" w:lineRule="auto"/>
        <w:ind w:left="565"/>
        <w:jc w:val="both"/>
        <w:rPr>
          <w:b/>
        </w:rPr>
      </w:pPr>
    </w:p>
    <w:p w:rsidR="00D74088" w:rsidRDefault="00D74088" w:rsidP="00524F67">
      <w:pPr>
        <w:pStyle w:val="NormalWeb"/>
        <w:spacing w:line="360" w:lineRule="auto"/>
        <w:ind w:left="565"/>
        <w:jc w:val="both"/>
        <w:rPr>
          <w:b/>
        </w:rPr>
      </w:pPr>
    </w:p>
    <w:p w:rsidR="00D74088" w:rsidRDefault="00D74088" w:rsidP="00874EA4">
      <w:pPr>
        <w:pStyle w:val="NormalWeb"/>
        <w:spacing w:line="360" w:lineRule="auto"/>
        <w:jc w:val="both"/>
        <w:rPr>
          <w:b/>
        </w:rPr>
      </w:pPr>
    </w:p>
    <w:p w:rsidR="00D74088" w:rsidRDefault="00D74088" w:rsidP="00524F67">
      <w:pPr>
        <w:pStyle w:val="NormalWeb"/>
        <w:spacing w:line="360" w:lineRule="auto"/>
        <w:ind w:left="565"/>
        <w:jc w:val="both"/>
        <w:rPr>
          <w:b/>
        </w:rPr>
      </w:pPr>
      <w:r>
        <w:rPr>
          <w:noProof/>
        </w:rPr>
        <mc:AlternateContent>
          <mc:Choice Requires="wps">
            <w:drawing>
              <wp:anchor distT="0" distB="0" distL="114300" distR="114300" simplePos="0" relativeHeight="251754496" behindDoc="0" locked="0" layoutInCell="1" allowOverlap="1">
                <wp:simplePos x="0" y="0"/>
                <wp:positionH relativeFrom="margin">
                  <wp:posOffset>942975</wp:posOffset>
                </wp:positionH>
                <wp:positionV relativeFrom="paragraph">
                  <wp:posOffset>215900</wp:posOffset>
                </wp:positionV>
                <wp:extent cx="914400" cy="295275"/>
                <wp:effectExtent l="0" t="0" r="5080" b="9525"/>
                <wp:wrapNone/>
                <wp:docPr id="46" name="Metin Kutusu 46"/>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rsidR="00E65218" w:rsidRPr="00D74088" w:rsidRDefault="00E65218">
                            <w:r w:rsidRPr="00D74088">
                              <w:rPr>
                                <w:rFonts w:ascii="Square721 BT" w:eastAsia="Times New Roman" w:hAnsi="Square721 BT" w:cs="Calibri"/>
                                <w:color w:val="0D0D0D"/>
                                <w:sz w:val="24"/>
                                <w:szCs w:val="24"/>
                                <w:lang w:eastAsia="tr-TR"/>
                              </w:rPr>
                              <w:t>Hükûmetin ekonomik politikalarını ne ölçüde başarılı buluyorsunuz?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6" o:spid="_x0000_s1027" type="#_x0000_t202" style="position:absolute;left:0;text-align:left;margin-left:74.25pt;margin-top:17pt;width:1in;height:23.25pt;z-index:251754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" fillcolor="white [3201]" stroked="f" strokeweight=".5pt">
                <v:textbox>
                  <w:txbxContent>
                    <w:p w:rsidR="00E65218" w:rsidRPr="00D74088" w:rsidRDefault="00E65218">
                      <w:r w:rsidRPr="00D74088">
                        <w:rPr>
                          <w:rFonts w:ascii="Square721 BT" w:eastAsia="Times New Roman" w:hAnsi="Square721 BT" w:cs="Calibri"/>
                          <w:color w:val="0D0D0D"/>
                          <w:sz w:val="24"/>
                          <w:szCs w:val="24"/>
                          <w:lang w:eastAsia="tr-TR"/>
                        </w:rPr>
                        <w:t>Hükûmetin ekonomik politikalarını ne ölçüde başarılı buluyorsunuz?</w:t>
                      </w:r>
                    </w:p>
                  </w:txbxContent>
                </v:textbox>
                <w10:wrap anchorx="margin"/>
              </v:shape>
            </w:pict>
          </mc:Fallback>
        </mc:AlternateContent>
      </w:r>
      <w:r>
        <w:rPr>
          <w:noProof/>
        </w:rPr>
        <w:drawing>
          <wp:anchor distT="0" distB="0" distL="114300" distR="114300" simplePos="0" relativeHeight="251753472" behindDoc="0" locked="0" layoutInCell="1" allowOverlap="1">
            <wp:simplePos x="0" y="0"/>
            <wp:positionH relativeFrom="page">
              <wp:posOffset>647700</wp:posOffset>
            </wp:positionH>
            <wp:positionV relativeFrom="paragraph">
              <wp:posOffset>6350</wp:posOffset>
            </wp:positionV>
            <wp:extent cx="6264275" cy="4019550"/>
            <wp:effectExtent l="0" t="0" r="3175" b="0"/>
            <wp:wrapNone/>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D74088" w:rsidRPr="00D74088" w:rsidRDefault="00D74088" w:rsidP="00D74088">
      <w:pPr>
        <w:pStyle w:val="Balk2"/>
        <w:ind w:left="1416"/>
        <w:jc w:val="both"/>
        <w:rPr>
          <w:rFonts w:ascii="Futura Bk BT" w:hAnsi="Futura Bk BT"/>
          <w:b/>
          <w:color w:val="0070C0"/>
          <w:sz w:val="24"/>
          <w:szCs w:val="24"/>
          <w:lang w:eastAsia="tr-TR"/>
        </w:rPr>
      </w:pPr>
      <w:r w:rsidRPr="00D74088">
        <w:rPr>
          <w:rFonts w:ascii="Futura Bk BT" w:hAnsi="Futura Bk BT"/>
          <w:b/>
          <w:color w:val="0070C0"/>
          <w:sz w:val="24"/>
          <w:szCs w:val="24"/>
        </w:rPr>
        <w:t>Hükûmetin Ekonomik Politikalarına Yönelik Değerlendirme</w:t>
      </w:r>
    </w:p>
    <w:p w:rsidR="00D74088" w:rsidRPr="00D74088" w:rsidRDefault="00D74088" w:rsidP="00D74088">
      <w:pPr>
        <w:pStyle w:val="NormalWeb"/>
        <w:ind w:left="1416"/>
        <w:jc w:val="both"/>
        <w:rPr>
          <w:rFonts w:ascii="Futura Bk BT" w:hAnsi="Futura Bk BT"/>
          <w:b/>
          <w:color w:val="0070C0"/>
        </w:rPr>
      </w:pPr>
      <w:r w:rsidRPr="00D74088">
        <w:rPr>
          <w:rStyle w:val="Gl"/>
          <w:rFonts w:ascii="Futura Bk BT" w:hAnsi="Futura Bk BT"/>
          <w:color w:val="0070C0"/>
        </w:rPr>
        <w:t>“Ekonomik Politikalara Güven Düşük, Başarısızlık Algısı Baskın”</w:t>
      </w:r>
    </w:p>
    <w:p w:rsidR="00D74088" w:rsidRPr="00D74088" w:rsidRDefault="00D74088" w:rsidP="00D74088">
      <w:pPr>
        <w:pStyle w:val="NormalWeb"/>
        <w:ind w:left="1416"/>
        <w:jc w:val="both"/>
        <w:rPr>
          <w:rFonts w:ascii="Futura Bk BT" w:hAnsi="Futura Bk BT"/>
        </w:rPr>
      </w:pPr>
      <w:r w:rsidRPr="00D74088">
        <w:rPr>
          <w:rFonts w:ascii="Futura Bk BT" w:hAnsi="Futura Bk BT"/>
        </w:rPr>
        <w:t>TÜSİAR Türkiye Raporu Aralık 2025 bulguları, kamuoyunun hükûmetin ekonomik politikalarına yönelik değerlendirmelerinde belirgin bir memnuniyetsizlik tablosu ortaya koymaktadır. Ekonominin Türkiye’nin en önemli gündem maddesi olarak öne çıktığı bir dönemde, ekonomik yönetim performansına yönelik algı büyük ölçüde olumsuzdur.</w:t>
      </w:r>
    </w:p>
    <w:p w:rsidR="00D74088" w:rsidRPr="00D74088" w:rsidRDefault="00D74088" w:rsidP="00D74088">
      <w:pPr>
        <w:pStyle w:val="Balk3"/>
        <w:ind w:left="1416"/>
        <w:jc w:val="both"/>
        <w:rPr>
          <w:rFonts w:ascii="Futura Bk BT" w:hAnsi="Futura Bk BT"/>
          <w:b/>
          <w:color w:val="0070C0"/>
        </w:rPr>
      </w:pPr>
      <w:r w:rsidRPr="00D74088">
        <w:rPr>
          <w:rFonts w:ascii="Futura Bk BT" w:hAnsi="Futura Bk BT"/>
          <w:b/>
          <w:color w:val="0070C0"/>
        </w:rPr>
        <w:t>Başarısızlık Algısı Açık Ara Önde</w:t>
      </w:r>
    </w:p>
    <w:p w:rsidR="00D74088" w:rsidRPr="00D74088" w:rsidRDefault="00D74088" w:rsidP="00D74088">
      <w:pPr>
        <w:pStyle w:val="NormalWeb"/>
        <w:ind w:left="1416"/>
        <w:jc w:val="both"/>
        <w:rPr>
          <w:rFonts w:ascii="Futura Bk BT" w:hAnsi="Futura Bk BT"/>
        </w:rPr>
      </w:pPr>
      <w:r w:rsidRPr="00D74088">
        <w:rPr>
          <w:rFonts w:ascii="Futura Bk BT" w:hAnsi="Futura Bk BT"/>
        </w:rPr>
        <w:t>Araştırma sonuçlarına göre katılımcıların:</w:t>
      </w:r>
    </w:p>
    <w:p w:rsidR="00D74088" w:rsidRPr="00D74088" w:rsidRDefault="00D74088" w:rsidP="00A4661B">
      <w:pPr>
        <w:pStyle w:val="NormalWeb"/>
        <w:numPr>
          <w:ilvl w:val="0"/>
          <w:numId w:val="108"/>
        </w:numPr>
        <w:tabs>
          <w:tab w:val="clear" w:pos="720"/>
          <w:tab w:val="num" w:pos="2136"/>
        </w:tabs>
        <w:ind w:left="2136"/>
        <w:jc w:val="both"/>
        <w:rPr>
          <w:rFonts w:ascii="Futura Bk BT" w:hAnsi="Futura Bk BT"/>
        </w:rPr>
      </w:pPr>
      <w:r w:rsidRPr="00D74088">
        <w:rPr>
          <w:rFonts w:ascii="Futura Bk BT" w:hAnsi="Futura Bk BT"/>
        </w:rPr>
        <w:t xml:space="preserve">%40,5’i </w:t>
      </w:r>
      <w:r w:rsidRPr="00D74088">
        <w:rPr>
          <w:rStyle w:val="Gl"/>
          <w:rFonts w:ascii="Futura Bk BT" w:hAnsi="Futura Bk BT"/>
        </w:rPr>
        <w:t>“çok başarısız”</w:t>
      </w:r>
      <w:r w:rsidRPr="00D74088">
        <w:rPr>
          <w:rFonts w:ascii="Futura Bk BT" w:hAnsi="Futura Bk BT"/>
        </w:rPr>
        <w:t>,</w:t>
      </w:r>
    </w:p>
    <w:p w:rsidR="00D74088" w:rsidRPr="00D74088" w:rsidRDefault="00D74088" w:rsidP="00A4661B">
      <w:pPr>
        <w:pStyle w:val="NormalWeb"/>
        <w:numPr>
          <w:ilvl w:val="0"/>
          <w:numId w:val="108"/>
        </w:numPr>
        <w:tabs>
          <w:tab w:val="clear" w:pos="720"/>
          <w:tab w:val="num" w:pos="2136"/>
        </w:tabs>
        <w:ind w:left="2136"/>
        <w:jc w:val="both"/>
        <w:rPr>
          <w:rFonts w:ascii="Futura Bk BT" w:hAnsi="Futura Bk BT"/>
        </w:rPr>
      </w:pPr>
      <w:r w:rsidRPr="00D74088">
        <w:rPr>
          <w:rFonts w:ascii="Futura Bk BT" w:hAnsi="Futura Bk BT"/>
        </w:rPr>
        <w:t xml:space="preserve">%17,6’sı </w:t>
      </w:r>
      <w:r w:rsidRPr="00D74088">
        <w:rPr>
          <w:rStyle w:val="Gl"/>
          <w:rFonts w:ascii="Futura Bk BT" w:hAnsi="Futura Bk BT"/>
        </w:rPr>
        <w:t>“başarısız”</w:t>
      </w:r>
    </w:p>
    <w:p w:rsidR="00D74088" w:rsidRPr="00D74088" w:rsidRDefault="00D0174F" w:rsidP="00874EA4">
      <w:pPr>
        <w:pStyle w:val="NormalWeb"/>
        <w:ind w:left="1416"/>
        <w:rPr>
          <w:rFonts w:ascii="Futura Bk BT" w:hAnsi="Futura Bk BT"/>
        </w:rPr>
      </w:pPr>
      <w:r w:rsidRPr="00D74088">
        <w:rPr>
          <w:rFonts w:ascii="Futura Bk BT" w:hAnsi="Futura Bk BT"/>
        </w:rPr>
        <w:t>Yanıtını</w:t>
      </w:r>
      <w:r w:rsidR="00D74088" w:rsidRPr="00D74088">
        <w:rPr>
          <w:rFonts w:ascii="Futura Bk BT" w:hAnsi="Futura Bk BT"/>
        </w:rPr>
        <w:t xml:space="preserve"> vermiştir. Böylece hükûmetin ekonomik politikalarını </w:t>
      </w:r>
      <w:r w:rsidR="00D74088" w:rsidRPr="00D74088">
        <w:rPr>
          <w:rStyle w:val="Gl"/>
          <w:rFonts w:ascii="Futura Bk BT" w:hAnsi="Futura Bk BT"/>
        </w:rPr>
        <w:t>başarısız bulanların toplam oranı %58,1</w:t>
      </w:r>
      <w:r w:rsidR="00874EA4">
        <w:rPr>
          <w:rFonts w:ascii="Futura Bk BT" w:hAnsi="Futura Bk BT"/>
        </w:rPr>
        <w:t>’e ulaşmaktadır.</w:t>
      </w:r>
      <w:r w:rsidR="00874EA4">
        <w:rPr>
          <w:rFonts w:ascii="Futura Bk BT" w:hAnsi="Futura Bk BT"/>
        </w:rPr>
        <w:br/>
      </w:r>
      <w:r w:rsidR="00D74088" w:rsidRPr="00D74088">
        <w:rPr>
          <w:rFonts w:ascii="Futura Bk BT" w:hAnsi="Futura Bk BT"/>
        </w:rPr>
        <w:t>Bu oran, ekonomik alandaki sorunların geçici değil, yapısal ve derin algılandığını göstermektedir.</w:t>
      </w:r>
    </w:p>
    <w:p w:rsidR="00D74088" w:rsidRDefault="00D74088" w:rsidP="00D74088">
      <w:pPr>
        <w:pStyle w:val="Balk3"/>
        <w:ind w:left="1416"/>
        <w:jc w:val="both"/>
        <w:rPr>
          <w:rFonts w:ascii="Futura Bk BT" w:hAnsi="Futura Bk BT"/>
        </w:rPr>
      </w:pPr>
    </w:p>
    <w:p w:rsidR="00D74088" w:rsidRDefault="00D74088" w:rsidP="00D74088">
      <w:pPr>
        <w:pStyle w:val="Balk3"/>
        <w:ind w:left="1416"/>
        <w:jc w:val="both"/>
        <w:rPr>
          <w:rFonts w:ascii="Futura Bk BT" w:hAnsi="Futura Bk BT"/>
        </w:rPr>
      </w:pPr>
    </w:p>
    <w:p w:rsidR="00D74088" w:rsidRDefault="00D74088" w:rsidP="00D74088">
      <w:pPr>
        <w:pStyle w:val="Balk3"/>
        <w:ind w:left="1416"/>
        <w:jc w:val="both"/>
        <w:rPr>
          <w:rFonts w:ascii="Futura Bk BT" w:hAnsi="Futura Bk BT"/>
        </w:rPr>
      </w:pPr>
    </w:p>
    <w:p w:rsidR="00D74088" w:rsidRDefault="00D74088" w:rsidP="00D74088">
      <w:pPr>
        <w:pStyle w:val="Balk3"/>
        <w:ind w:left="1416"/>
        <w:jc w:val="both"/>
        <w:rPr>
          <w:rFonts w:ascii="Futura Bk BT" w:hAnsi="Futura Bk BT"/>
        </w:rPr>
      </w:pPr>
    </w:p>
    <w:p w:rsidR="00D74088" w:rsidRDefault="00D74088" w:rsidP="00D74088">
      <w:pPr>
        <w:pStyle w:val="Balk3"/>
        <w:ind w:left="1416"/>
        <w:jc w:val="both"/>
        <w:rPr>
          <w:rFonts w:ascii="Futura Bk BT" w:hAnsi="Futura Bk BT"/>
        </w:rPr>
      </w:pPr>
    </w:p>
    <w:p w:rsidR="00D74088" w:rsidRPr="00D74088" w:rsidRDefault="00D74088" w:rsidP="00D74088">
      <w:pPr>
        <w:pStyle w:val="Balk3"/>
        <w:ind w:left="1416"/>
        <w:jc w:val="both"/>
        <w:rPr>
          <w:rFonts w:ascii="Futura Bk BT" w:hAnsi="Futura Bk BT"/>
          <w:b/>
          <w:color w:val="0070C0"/>
        </w:rPr>
      </w:pPr>
      <w:r w:rsidRPr="00D74088">
        <w:rPr>
          <w:rFonts w:ascii="Futura Bk BT" w:hAnsi="Futura Bk BT"/>
          <w:b/>
          <w:color w:val="0070C0"/>
        </w:rPr>
        <w:t>Başarı Algısı Sınırlı ve Zayıf</w:t>
      </w:r>
    </w:p>
    <w:p w:rsidR="00D74088" w:rsidRPr="00D74088" w:rsidRDefault="00D74088" w:rsidP="00D74088">
      <w:pPr>
        <w:pStyle w:val="NormalWeb"/>
        <w:ind w:left="1416"/>
        <w:jc w:val="both"/>
        <w:rPr>
          <w:rFonts w:ascii="Futura Bk BT" w:hAnsi="Futura Bk BT"/>
        </w:rPr>
      </w:pPr>
      <w:r w:rsidRPr="00D74088">
        <w:rPr>
          <w:rFonts w:ascii="Futura Bk BT" w:hAnsi="Futura Bk BT"/>
        </w:rPr>
        <w:t>Hükûmetin ekonomik politikalarını:</w:t>
      </w:r>
    </w:p>
    <w:p w:rsidR="00D74088" w:rsidRPr="00D74088" w:rsidRDefault="00D74088" w:rsidP="00A4661B">
      <w:pPr>
        <w:pStyle w:val="NormalWeb"/>
        <w:numPr>
          <w:ilvl w:val="0"/>
          <w:numId w:val="109"/>
        </w:numPr>
        <w:tabs>
          <w:tab w:val="clear" w:pos="720"/>
          <w:tab w:val="num" w:pos="2136"/>
        </w:tabs>
        <w:ind w:left="2136"/>
        <w:jc w:val="both"/>
        <w:rPr>
          <w:rFonts w:ascii="Futura Bk BT" w:hAnsi="Futura Bk BT"/>
        </w:rPr>
      </w:pPr>
      <w:r w:rsidRPr="00D74088">
        <w:rPr>
          <w:rStyle w:val="Gl"/>
          <w:rFonts w:ascii="Futura Bk BT" w:hAnsi="Futura Bk BT"/>
        </w:rPr>
        <w:t>“çok başarılı”</w:t>
      </w:r>
      <w:r w:rsidRPr="00D74088">
        <w:rPr>
          <w:rFonts w:ascii="Futura Bk BT" w:hAnsi="Futura Bk BT"/>
        </w:rPr>
        <w:t xml:space="preserve"> bulanların oranı yalnızca %2,7,</w:t>
      </w:r>
    </w:p>
    <w:p w:rsidR="00D74088" w:rsidRPr="00D74088" w:rsidRDefault="00D74088" w:rsidP="00A4661B">
      <w:pPr>
        <w:pStyle w:val="NormalWeb"/>
        <w:numPr>
          <w:ilvl w:val="0"/>
          <w:numId w:val="109"/>
        </w:numPr>
        <w:tabs>
          <w:tab w:val="clear" w:pos="720"/>
          <w:tab w:val="num" w:pos="2136"/>
        </w:tabs>
        <w:ind w:left="2136"/>
        <w:jc w:val="both"/>
        <w:rPr>
          <w:rFonts w:ascii="Futura Bk BT" w:hAnsi="Futura Bk BT"/>
        </w:rPr>
      </w:pPr>
      <w:r w:rsidRPr="00D74088">
        <w:rPr>
          <w:rStyle w:val="Gl"/>
          <w:rFonts w:ascii="Futura Bk BT" w:hAnsi="Futura Bk BT"/>
        </w:rPr>
        <w:t>“başarılı”</w:t>
      </w:r>
      <w:r w:rsidRPr="00D74088">
        <w:rPr>
          <w:rFonts w:ascii="Futura Bk BT" w:hAnsi="Futura Bk BT"/>
        </w:rPr>
        <w:t xml:space="preserve"> bulanların oranı ise %21,5’tir.</w:t>
      </w:r>
    </w:p>
    <w:p w:rsidR="00D74088" w:rsidRPr="00D74088" w:rsidRDefault="00D74088" w:rsidP="00D74088">
      <w:pPr>
        <w:pStyle w:val="NormalWeb"/>
        <w:ind w:left="1416"/>
        <w:jc w:val="both"/>
        <w:rPr>
          <w:rFonts w:ascii="Futura Bk BT" w:hAnsi="Futura Bk BT"/>
        </w:rPr>
      </w:pPr>
      <w:r w:rsidRPr="00D74088">
        <w:rPr>
          <w:rFonts w:ascii="Futura Bk BT" w:hAnsi="Futura Bk BT"/>
        </w:rPr>
        <w:t xml:space="preserve">Toplamda </w:t>
      </w:r>
      <w:r w:rsidRPr="00D74088">
        <w:rPr>
          <w:rStyle w:val="Gl"/>
          <w:rFonts w:ascii="Futura Bk BT" w:hAnsi="Futura Bk BT"/>
        </w:rPr>
        <w:t>başarı algısı %24,2</w:t>
      </w:r>
      <w:r w:rsidRPr="00D74088">
        <w:rPr>
          <w:rFonts w:ascii="Futura Bk BT" w:hAnsi="Futura Bk BT"/>
        </w:rPr>
        <w:t xml:space="preserve"> düzeyinde kalmaktadır. Bu tablo, iktidarın ekonomi politikalarına yönelik toplumsal desteğin sınırlı bir zeminde seyrettiğini ortaya koymaktadır.</w:t>
      </w:r>
    </w:p>
    <w:p w:rsidR="00D74088" w:rsidRPr="00D74088" w:rsidRDefault="00D74088" w:rsidP="00D74088">
      <w:pPr>
        <w:pStyle w:val="Balk3"/>
        <w:ind w:left="1416"/>
        <w:jc w:val="both"/>
        <w:rPr>
          <w:rFonts w:ascii="Futura Bk BT" w:hAnsi="Futura Bk BT"/>
          <w:b/>
          <w:color w:val="0070C0"/>
        </w:rPr>
      </w:pPr>
      <w:r w:rsidRPr="00D74088">
        <w:rPr>
          <w:rFonts w:ascii="Futura Bk BT" w:hAnsi="Futura Bk BT"/>
          <w:b/>
          <w:color w:val="0070C0"/>
        </w:rPr>
        <w:t>Kararsızlar Dikkat Çekiyor</w:t>
      </w:r>
    </w:p>
    <w:p w:rsidR="00D74088" w:rsidRPr="00D74088" w:rsidRDefault="00D74088" w:rsidP="00D74088">
      <w:pPr>
        <w:pStyle w:val="NormalWeb"/>
        <w:ind w:left="1416"/>
        <w:jc w:val="both"/>
        <w:rPr>
          <w:rFonts w:ascii="Futura Bk BT" w:hAnsi="Futura Bk BT"/>
        </w:rPr>
      </w:pPr>
      <w:r w:rsidRPr="00D74088">
        <w:rPr>
          <w:rFonts w:ascii="Futura Bk BT" w:hAnsi="Futura Bk BT"/>
        </w:rPr>
        <w:t xml:space="preserve">Katılımcıların %17,7’si, ekonomik politikaları </w:t>
      </w:r>
      <w:r w:rsidRPr="00D74088">
        <w:rPr>
          <w:rStyle w:val="Gl"/>
          <w:rFonts w:ascii="Futura Bk BT" w:hAnsi="Futura Bk BT"/>
        </w:rPr>
        <w:t>“ne başarılı ne başarısız”</w:t>
      </w:r>
      <w:r w:rsidRPr="00D74088">
        <w:rPr>
          <w:rFonts w:ascii="Futura Bk BT" w:hAnsi="Futura Bk BT"/>
        </w:rPr>
        <w:t xml:space="preserve"> olarak değerlendirmektedir. Bu kesim;</w:t>
      </w:r>
    </w:p>
    <w:p w:rsidR="00D74088" w:rsidRPr="00D74088" w:rsidRDefault="00D74088" w:rsidP="00A4661B">
      <w:pPr>
        <w:pStyle w:val="NormalWeb"/>
        <w:numPr>
          <w:ilvl w:val="0"/>
          <w:numId w:val="110"/>
        </w:numPr>
        <w:tabs>
          <w:tab w:val="clear" w:pos="720"/>
          <w:tab w:val="num" w:pos="2136"/>
        </w:tabs>
        <w:ind w:left="2136"/>
        <w:jc w:val="both"/>
        <w:rPr>
          <w:rFonts w:ascii="Futura Bk BT" w:hAnsi="Futura Bk BT"/>
        </w:rPr>
      </w:pPr>
      <w:r w:rsidRPr="00D74088">
        <w:rPr>
          <w:rFonts w:ascii="Futura Bk BT" w:hAnsi="Futura Bk BT"/>
        </w:rPr>
        <w:t>Ekonomide yön arayışının sürdüğünü,</w:t>
      </w:r>
    </w:p>
    <w:p w:rsidR="00D74088" w:rsidRPr="00D74088" w:rsidRDefault="00D74088" w:rsidP="00A4661B">
      <w:pPr>
        <w:pStyle w:val="NormalWeb"/>
        <w:numPr>
          <w:ilvl w:val="0"/>
          <w:numId w:val="110"/>
        </w:numPr>
        <w:tabs>
          <w:tab w:val="clear" w:pos="720"/>
          <w:tab w:val="num" w:pos="2136"/>
        </w:tabs>
        <w:ind w:left="2136"/>
        <w:jc w:val="both"/>
        <w:rPr>
          <w:rFonts w:ascii="Futura Bk BT" w:hAnsi="Futura Bk BT"/>
        </w:rPr>
      </w:pPr>
      <w:r w:rsidRPr="00D74088">
        <w:rPr>
          <w:rFonts w:ascii="Futura Bk BT" w:hAnsi="Futura Bk BT"/>
        </w:rPr>
        <w:t>Politika değişimlerinin henüz somut sonuç üretmediğini,</w:t>
      </w:r>
    </w:p>
    <w:p w:rsidR="00D74088" w:rsidRPr="00D74088" w:rsidRDefault="00D74088" w:rsidP="00A4661B">
      <w:pPr>
        <w:pStyle w:val="NormalWeb"/>
        <w:numPr>
          <w:ilvl w:val="0"/>
          <w:numId w:val="110"/>
        </w:numPr>
        <w:tabs>
          <w:tab w:val="clear" w:pos="720"/>
          <w:tab w:val="num" w:pos="2136"/>
        </w:tabs>
        <w:ind w:left="2136"/>
        <w:jc w:val="both"/>
        <w:rPr>
          <w:rFonts w:ascii="Futura Bk BT" w:hAnsi="Futura Bk BT"/>
        </w:rPr>
      </w:pPr>
      <w:r w:rsidRPr="00D74088">
        <w:rPr>
          <w:rFonts w:ascii="Futura Bk BT" w:hAnsi="Futura Bk BT"/>
        </w:rPr>
        <w:t>Toplumda bekle-gör tutumunun güçlendiğini</w:t>
      </w:r>
    </w:p>
    <w:p w:rsidR="00D74088" w:rsidRPr="00D74088" w:rsidRDefault="00D0174F" w:rsidP="00D74088">
      <w:pPr>
        <w:pStyle w:val="NormalWeb"/>
        <w:ind w:left="1416"/>
        <w:jc w:val="both"/>
        <w:rPr>
          <w:rFonts w:ascii="Futura Bk BT" w:hAnsi="Futura Bk BT"/>
        </w:rPr>
      </w:pPr>
      <w:r w:rsidRPr="00D74088">
        <w:rPr>
          <w:rFonts w:ascii="Futura Bk BT" w:hAnsi="Futura Bk BT"/>
        </w:rPr>
        <w:t>İşaret</w:t>
      </w:r>
      <w:r w:rsidR="00D74088" w:rsidRPr="00D74088">
        <w:rPr>
          <w:rFonts w:ascii="Futura Bk BT" w:hAnsi="Futura Bk BT"/>
        </w:rPr>
        <w:t xml:space="preserve"> etmektedir.</w:t>
      </w:r>
    </w:p>
    <w:p w:rsidR="00D74088" w:rsidRPr="00D74088" w:rsidRDefault="00D74088" w:rsidP="00D74088">
      <w:pPr>
        <w:pStyle w:val="Balk3"/>
        <w:ind w:left="1416"/>
        <w:jc w:val="both"/>
        <w:rPr>
          <w:rFonts w:ascii="Futura Bk BT" w:hAnsi="Futura Bk BT"/>
          <w:b/>
          <w:color w:val="0070C0"/>
        </w:rPr>
      </w:pPr>
      <w:r w:rsidRPr="00D74088">
        <w:rPr>
          <w:rFonts w:ascii="Futura Bk BT" w:hAnsi="Futura Bk BT"/>
          <w:b/>
          <w:color w:val="0070C0"/>
        </w:rPr>
        <w:t>Genel Değerlendirme</w:t>
      </w:r>
    </w:p>
    <w:p w:rsidR="00D74088" w:rsidRPr="00D74088" w:rsidRDefault="00D74088" w:rsidP="00D74088">
      <w:pPr>
        <w:pStyle w:val="NormalWeb"/>
        <w:ind w:left="1416"/>
        <w:jc w:val="both"/>
        <w:rPr>
          <w:rFonts w:ascii="Futura Bk BT" w:hAnsi="Futura Bk BT"/>
        </w:rPr>
      </w:pPr>
      <w:r w:rsidRPr="00D74088">
        <w:rPr>
          <w:rFonts w:ascii="Futura Bk BT" w:hAnsi="Futura Bk BT"/>
        </w:rPr>
        <w:t>Araştırma bulguları, Türkiye’de ekonomik politikalara ilişkin algının:</w:t>
      </w:r>
    </w:p>
    <w:p w:rsidR="00D74088" w:rsidRPr="00D74088" w:rsidRDefault="00D74088" w:rsidP="00A4661B">
      <w:pPr>
        <w:pStyle w:val="NormalWeb"/>
        <w:numPr>
          <w:ilvl w:val="0"/>
          <w:numId w:val="111"/>
        </w:numPr>
        <w:tabs>
          <w:tab w:val="clear" w:pos="720"/>
          <w:tab w:val="num" w:pos="2136"/>
        </w:tabs>
        <w:ind w:left="2136"/>
        <w:jc w:val="both"/>
        <w:rPr>
          <w:rFonts w:ascii="Futura Bk BT" w:hAnsi="Futura Bk BT"/>
        </w:rPr>
      </w:pPr>
      <w:r w:rsidRPr="00D74088">
        <w:rPr>
          <w:rFonts w:ascii="Futura Bk BT" w:hAnsi="Futura Bk BT"/>
        </w:rPr>
        <w:t xml:space="preserve">Güçlü biçimde </w:t>
      </w:r>
      <w:r w:rsidRPr="00D74088">
        <w:rPr>
          <w:rStyle w:val="Gl"/>
          <w:rFonts w:ascii="Futura Bk BT" w:hAnsi="Futura Bk BT"/>
        </w:rPr>
        <w:t>olumsuzlaştığını</w:t>
      </w:r>
      <w:r w:rsidRPr="00D74088">
        <w:rPr>
          <w:rFonts w:ascii="Futura Bk BT" w:hAnsi="Futura Bk BT"/>
        </w:rPr>
        <w:t>,</w:t>
      </w:r>
    </w:p>
    <w:p w:rsidR="00D74088" w:rsidRPr="00D74088" w:rsidRDefault="00D74088" w:rsidP="00A4661B">
      <w:pPr>
        <w:pStyle w:val="NormalWeb"/>
        <w:numPr>
          <w:ilvl w:val="0"/>
          <w:numId w:val="111"/>
        </w:numPr>
        <w:tabs>
          <w:tab w:val="clear" w:pos="720"/>
          <w:tab w:val="num" w:pos="2136"/>
        </w:tabs>
        <w:ind w:left="2136"/>
        <w:jc w:val="both"/>
        <w:rPr>
          <w:rFonts w:ascii="Futura Bk BT" w:hAnsi="Futura Bk BT"/>
        </w:rPr>
      </w:pPr>
      <w:r w:rsidRPr="00D74088">
        <w:rPr>
          <w:rFonts w:ascii="Futura Bk BT" w:hAnsi="Futura Bk BT"/>
        </w:rPr>
        <w:t>Başarısızlık değerlendirmesinin toplumsal çoğunluğa yayıldığını,</w:t>
      </w:r>
    </w:p>
    <w:p w:rsidR="00D74088" w:rsidRPr="00D74088" w:rsidRDefault="00D74088" w:rsidP="00A4661B">
      <w:pPr>
        <w:pStyle w:val="NormalWeb"/>
        <w:numPr>
          <w:ilvl w:val="0"/>
          <w:numId w:val="111"/>
        </w:numPr>
        <w:tabs>
          <w:tab w:val="clear" w:pos="720"/>
          <w:tab w:val="num" w:pos="2136"/>
        </w:tabs>
        <w:ind w:left="2136"/>
        <w:jc w:val="both"/>
        <w:rPr>
          <w:rFonts w:ascii="Futura Bk BT" w:hAnsi="Futura Bk BT"/>
        </w:rPr>
      </w:pPr>
      <w:r w:rsidRPr="00D74088">
        <w:rPr>
          <w:rFonts w:ascii="Futura Bk BT" w:hAnsi="Futura Bk BT"/>
        </w:rPr>
        <w:t>Ekonomi başlığının siyasal meşruiyet açısından en kırılgan alanlardan biri hâline geldiğini</w:t>
      </w:r>
    </w:p>
    <w:p w:rsidR="00D74088" w:rsidRPr="00D74088" w:rsidRDefault="00D0174F" w:rsidP="00D74088">
      <w:pPr>
        <w:pStyle w:val="NormalWeb"/>
        <w:ind w:left="1416"/>
        <w:jc w:val="both"/>
        <w:rPr>
          <w:rFonts w:ascii="Futura Bk BT" w:hAnsi="Futura Bk BT"/>
        </w:rPr>
      </w:pPr>
      <w:r w:rsidRPr="00D74088">
        <w:rPr>
          <w:rFonts w:ascii="Futura Bk BT" w:hAnsi="Futura Bk BT"/>
        </w:rPr>
        <w:t>Ortaya</w:t>
      </w:r>
      <w:r w:rsidR="00D74088" w:rsidRPr="00D74088">
        <w:rPr>
          <w:rFonts w:ascii="Futura Bk BT" w:hAnsi="Futura Bk BT"/>
        </w:rPr>
        <w:t xml:space="preserve"> koymaktadır.</w:t>
      </w:r>
    </w:p>
    <w:p w:rsidR="00D74088" w:rsidRPr="00D74088" w:rsidRDefault="00D74088" w:rsidP="00D74088">
      <w:pPr>
        <w:pStyle w:val="NormalWeb"/>
        <w:ind w:left="1416"/>
        <w:jc w:val="both"/>
        <w:rPr>
          <w:rFonts w:ascii="Futura Bk BT" w:hAnsi="Futura Bk BT"/>
        </w:rPr>
      </w:pPr>
      <w:r w:rsidRPr="00D74088">
        <w:rPr>
          <w:rFonts w:ascii="Futura Bk BT" w:hAnsi="Futura Bk BT"/>
        </w:rPr>
        <w:t xml:space="preserve">Bu tablo, ekonomik performansın yalnızca teknik bir yönetim alanı değil, aynı zamanda </w:t>
      </w:r>
      <w:r w:rsidRPr="00D74088">
        <w:rPr>
          <w:rStyle w:val="Gl"/>
          <w:rFonts w:ascii="Futura Bk BT" w:hAnsi="Futura Bk BT"/>
        </w:rPr>
        <w:t>siyasal güven, toplumsal umut ve gelecek beklentileri</w:t>
      </w:r>
      <w:r w:rsidRPr="00D74088">
        <w:rPr>
          <w:rFonts w:ascii="Futura Bk BT" w:hAnsi="Futura Bk BT"/>
        </w:rPr>
        <w:t xml:space="preserve"> üzerinde belirleyici bir etki yarattığını göstermektedir.</w:t>
      </w:r>
    </w:p>
    <w:p w:rsidR="00D74088" w:rsidRPr="00D74088" w:rsidRDefault="00D74088" w:rsidP="00D74088">
      <w:pPr>
        <w:pStyle w:val="NormalWeb"/>
        <w:ind w:left="1416"/>
        <w:jc w:val="both"/>
        <w:rPr>
          <w:rFonts w:ascii="Futura Bk BT" w:hAnsi="Futura Bk BT"/>
          <w:color w:val="0070C0"/>
        </w:rPr>
      </w:pPr>
      <w:r w:rsidRPr="00D74088">
        <w:rPr>
          <w:rFonts w:ascii="Segoe UI Symbol" w:hAnsi="Segoe UI Symbol" w:cs="Segoe UI Symbol"/>
          <w:color w:val="0070C0"/>
        </w:rPr>
        <w:t>📰</w:t>
      </w:r>
      <w:r w:rsidRPr="00D74088">
        <w:rPr>
          <w:rFonts w:ascii="Futura Bk BT" w:hAnsi="Futura Bk BT"/>
          <w:color w:val="0070C0"/>
        </w:rPr>
        <w:t xml:space="preserve"> </w:t>
      </w:r>
      <w:r w:rsidRPr="00D74088">
        <w:rPr>
          <w:rStyle w:val="Gl"/>
          <w:rFonts w:ascii="Futura Bk BT" w:hAnsi="Futura Bk BT"/>
          <w:color w:val="0070C0"/>
        </w:rPr>
        <w:t>Spot Basın Manşeti Önerileri</w:t>
      </w:r>
    </w:p>
    <w:p w:rsidR="00D74088" w:rsidRPr="00D74088" w:rsidRDefault="00D74088" w:rsidP="00A4661B">
      <w:pPr>
        <w:pStyle w:val="NormalWeb"/>
        <w:numPr>
          <w:ilvl w:val="0"/>
          <w:numId w:val="112"/>
        </w:numPr>
        <w:tabs>
          <w:tab w:val="clear" w:pos="720"/>
          <w:tab w:val="num" w:pos="2136"/>
        </w:tabs>
        <w:ind w:left="2136"/>
        <w:jc w:val="both"/>
        <w:rPr>
          <w:rFonts w:ascii="Futura Bk BT" w:hAnsi="Futura Bk BT"/>
        </w:rPr>
      </w:pPr>
      <w:r w:rsidRPr="00D74088">
        <w:rPr>
          <w:rFonts w:ascii="Futura Bk BT" w:hAnsi="Futura Bk BT"/>
        </w:rPr>
        <w:t xml:space="preserve">“Toplumun %58’i </w:t>
      </w:r>
      <w:r w:rsidR="00D0174F">
        <w:rPr>
          <w:rFonts w:ascii="Futura Bk BT" w:hAnsi="Futura Bk BT"/>
        </w:rPr>
        <w:t xml:space="preserve">Hükümetin </w:t>
      </w:r>
      <w:r w:rsidRPr="00D74088">
        <w:rPr>
          <w:rFonts w:ascii="Futura Bk BT" w:hAnsi="Futura Bk BT"/>
        </w:rPr>
        <w:t>Ekonomi Politikalarını Başarısız Buluyor”</w:t>
      </w:r>
    </w:p>
    <w:p w:rsidR="00D74088" w:rsidRPr="00D74088" w:rsidRDefault="00D74088" w:rsidP="00A4661B">
      <w:pPr>
        <w:pStyle w:val="NormalWeb"/>
        <w:numPr>
          <w:ilvl w:val="0"/>
          <w:numId w:val="112"/>
        </w:numPr>
        <w:tabs>
          <w:tab w:val="clear" w:pos="720"/>
          <w:tab w:val="num" w:pos="2136"/>
        </w:tabs>
        <w:ind w:left="2136"/>
        <w:jc w:val="both"/>
        <w:rPr>
          <w:rFonts w:ascii="Futura Bk BT" w:hAnsi="Futura Bk BT"/>
        </w:rPr>
      </w:pPr>
      <w:r w:rsidRPr="00D74088">
        <w:rPr>
          <w:rFonts w:ascii="Futura Bk BT" w:hAnsi="Futura Bk BT"/>
        </w:rPr>
        <w:t>“Ekonomi Yönetimine Güven Erozyonu Derinleşiyor”</w:t>
      </w:r>
    </w:p>
    <w:p w:rsidR="00D74088" w:rsidRDefault="00D74088" w:rsidP="00A4661B">
      <w:pPr>
        <w:pStyle w:val="NormalWeb"/>
        <w:numPr>
          <w:ilvl w:val="0"/>
          <w:numId w:val="112"/>
        </w:numPr>
        <w:tabs>
          <w:tab w:val="clear" w:pos="720"/>
          <w:tab w:val="num" w:pos="2136"/>
        </w:tabs>
        <w:ind w:left="2136"/>
        <w:jc w:val="both"/>
      </w:pPr>
      <w:r w:rsidRPr="00D74088">
        <w:rPr>
          <w:rFonts w:ascii="Futura Bk BT" w:hAnsi="Futura Bk BT"/>
        </w:rPr>
        <w:t>“Ekonomik Memnuniyetsizlik Siyasi Gündemin Merkezinde”</w:t>
      </w:r>
    </w:p>
    <w:p w:rsidR="00D74088" w:rsidRDefault="00D74088"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D74088" w:rsidRDefault="00D74088" w:rsidP="00D74088">
      <w:pPr>
        <w:pStyle w:val="NormalWeb"/>
        <w:spacing w:line="276" w:lineRule="auto"/>
        <w:ind w:left="720" w:firstLine="696"/>
        <w:rPr>
          <w:rFonts w:ascii="Square721 BT" w:hAnsi="Square721 BT" w:cs="Calibri"/>
          <w:b/>
          <w:color w:val="0D0D0D"/>
        </w:rPr>
      </w:pPr>
      <w:r>
        <w:rPr>
          <w:rFonts w:ascii="Square721 BT" w:hAnsi="Square721 BT" w:cs="Calibri"/>
          <w:b/>
          <w:color w:val="0D0D0D"/>
        </w:rPr>
        <w:t>S: 17</w:t>
      </w:r>
      <w:r w:rsidRPr="004831CF">
        <w:rPr>
          <w:rFonts w:ascii="Square721 BT" w:hAnsi="Square721 BT" w:cs="Calibri"/>
          <w:b/>
          <w:color w:val="0D0D0D"/>
        </w:rPr>
        <w:t xml:space="preserve"> </w:t>
      </w:r>
      <w:r w:rsidRPr="00D74088">
        <w:rPr>
          <w:rFonts w:ascii="Square721 BT" w:hAnsi="Square721 BT" w:cs="Calibri"/>
          <w:b/>
          <w:color w:val="0D0D0D"/>
        </w:rPr>
        <w:t xml:space="preserve">Size göre Türkiye'de bir Erken genel seçim yapılmalı </w:t>
      </w:r>
      <w:r w:rsidR="00D0174F" w:rsidRPr="00D74088">
        <w:rPr>
          <w:rFonts w:ascii="Square721 BT" w:hAnsi="Square721 BT" w:cs="Calibri"/>
          <w:b/>
          <w:color w:val="0D0D0D"/>
        </w:rPr>
        <w:t>mıdır?</w:t>
      </w:r>
    </w:p>
    <w:tbl>
      <w:tblPr>
        <w:tblW w:w="9602" w:type="dxa"/>
        <w:tblInd w:w="1253" w:type="dxa"/>
        <w:tblCellMar>
          <w:left w:w="70" w:type="dxa"/>
          <w:right w:w="70" w:type="dxa"/>
        </w:tblCellMar>
        <w:tblLook w:val="04A0" w:firstRow="1" w:lastRow="0" w:firstColumn="1" w:lastColumn="0" w:noHBand="0" w:noVBand="1"/>
      </w:tblPr>
      <w:tblGrid>
        <w:gridCol w:w="4615"/>
        <w:gridCol w:w="2429"/>
        <w:gridCol w:w="2558"/>
      </w:tblGrid>
      <w:tr w:rsidR="00D74088" w:rsidRPr="00D74088" w:rsidTr="00D74088">
        <w:trPr>
          <w:trHeight w:val="1015"/>
        </w:trPr>
        <w:tc>
          <w:tcPr>
            <w:tcW w:w="9602"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 xml:space="preserve">Size göre Türkiye'de bir Erken genel seçim yapılmalı </w:t>
            </w:r>
            <w:r w:rsidR="00532229" w:rsidRPr="00D74088">
              <w:rPr>
                <w:rFonts w:ascii="Square721 BT" w:eastAsia="Times New Roman" w:hAnsi="Square721 BT" w:cs="Calibri"/>
                <w:color w:val="0D0D0D"/>
                <w:sz w:val="24"/>
                <w:szCs w:val="24"/>
                <w:lang w:eastAsia="tr-TR"/>
              </w:rPr>
              <w:t>mıdır?</w:t>
            </w:r>
          </w:p>
        </w:tc>
      </w:tr>
      <w:tr w:rsidR="00D74088" w:rsidRPr="00D74088" w:rsidTr="00D74088">
        <w:trPr>
          <w:trHeight w:val="569"/>
        </w:trPr>
        <w:tc>
          <w:tcPr>
            <w:tcW w:w="461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 xml:space="preserve"> </w:t>
            </w:r>
          </w:p>
        </w:tc>
        <w:tc>
          <w:tcPr>
            <w:tcW w:w="242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C00000"/>
                <w:sz w:val="24"/>
                <w:szCs w:val="24"/>
                <w:lang w:eastAsia="tr-TR"/>
              </w:rPr>
            </w:pPr>
            <w:r w:rsidRPr="00D74088">
              <w:rPr>
                <w:rFonts w:ascii="Square721 BT" w:eastAsia="Times New Roman" w:hAnsi="Square721 BT" w:cs="Calibri"/>
                <w:color w:val="C00000"/>
                <w:sz w:val="24"/>
                <w:szCs w:val="24"/>
                <w:lang w:eastAsia="tr-TR"/>
              </w:rPr>
              <w:t>Denek</w:t>
            </w:r>
          </w:p>
        </w:tc>
        <w:tc>
          <w:tcPr>
            <w:tcW w:w="2557" w:type="dxa"/>
            <w:tcBorders>
              <w:top w:val="nil"/>
              <w:left w:val="nil"/>
              <w:bottom w:val="single" w:sz="4" w:space="0" w:color="auto"/>
              <w:right w:val="double" w:sz="6"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C00000"/>
                <w:sz w:val="24"/>
                <w:szCs w:val="24"/>
                <w:lang w:eastAsia="tr-TR"/>
              </w:rPr>
            </w:pPr>
            <w:r w:rsidRPr="00D74088">
              <w:rPr>
                <w:rFonts w:ascii="Square721 BT" w:eastAsia="Times New Roman" w:hAnsi="Square721 BT" w:cs="Calibri"/>
                <w:color w:val="C00000"/>
                <w:sz w:val="24"/>
                <w:szCs w:val="24"/>
                <w:lang w:eastAsia="tr-TR"/>
              </w:rPr>
              <w:t>Yüzde</w:t>
            </w:r>
          </w:p>
        </w:tc>
      </w:tr>
      <w:tr w:rsidR="00D74088" w:rsidRPr="00D74088" w:rsidTr="00D74088">
        <w:trPr>
          <w:trHeight w:val="702"/>
        </w:trPr>
        <w:tc>
          <w:tcPr>
            <w:tcW w:w="461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Evet yapılmalıdır</w:t>
            </w:r>
          </w:p>
        </w:tc>
        <w:tc>
          <w:tcPr>
            <w:tcW w:w="242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1548</w:t>
            </w:r>
          </w:p>
        </w:tc>
        <w:tc>
          <w:tcPr>
            <w:tcW w:w="2557" w:type="dxa"/>
            <w:tcBorders>
              <w:top w:val="nil"/>
              <w:left w:val="nil"/>
              <w:bottom w:val="single" w:sz="4" w:space="0" w:color="auto"/>
              <w:right w:val="double" w:sz="6"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62,1</w:t>
            </w:r>
          </w:p>
        </w:tc>
      </w:tr>
      <w:tr w:rsidR="00D74088" w:rsidRPr="00D74088" w:rsidTr="00D74088">
        <w:trPr>
          <w:trHeight w:val="702"/>
        </w:trPr>
        <w:tc>
          <w:tcPr>
            <w:tcW w:w="461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Hayır yapılmamalıdır</w:t>
            </w:r>
          </w:p>
        </w:tc>
        <w:tc>
          <w:tcPr>
            <w:tcW w:w="242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800</w:t>
            </w:r>
          </w:p>
        </w:tc>
        <w:tc>
          <w:tcPr>
            <w:tcW w:w="2557" w:type="dxa"/>
            <w:tcBorders>
              <w:top w:val="nil"/>
              <w:left w:val="nil"/>
              <w:bottom w:val="single" w:sz="4" w:space="0" w:color="auto"/>
              <w:right w:val="double" w:sz="6"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32,1</w:t>
            </w:r>
          </w:p>
        </w:tc>
      </w:tr>
      <w:tr w:rsidR="00D74088" w:rsidRPr="00D74088" w:rsidTr="00D74088">
        <w:trPr>
          <w:trHeight w:val="702"/>
        </w:trPr>
        <w:tc>
          <w:tcPr>
            <w:tcW w:w="4615" w:type="dxa"/>
            <w:tcBorders>
              <w:top w:val="nil"/>
              <w:left w:val="double" w:sz="6" w:space="0" w:color="auto"/>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Kararsızım</w:t>
            </w:r>
          </w:p>
        </w:tc>
        <w:tc>
          <w:tcPr>
            <w:tcW w:w="2429" w:type="dxa"/>
            <w:tcBorders>
              <w:top w:val="nil"/>
              <w:left w:val="nil"/>
              <w:bottom w:val="single" w:sz="4" w:space="0" w:color="auto"/>
              <w:right w:val="single" w:sz="4"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color w:val="000000"/>
                <w:sz w:val="24"/>
                <w:szCs w:val="24"/>
                <w:lang w:eastAsia="tr-TR"/>
              </w:rPr>
            </w:pPr>
            <w:r w:rsidRPr="00D74088">
              <w:rPr>
                <w:rFonts w:ascii="Square721 BT" w:eastAsia="Times New Roman" w:hAnsi="Square721 BT" w:cs="Calibri"/>
                <w:color w:val="000000"/>
                <w:sz w:val="24"/>
                <w:szCs w:val="24"/>
                <w:lang w:eastAsia="tr-TR"/>
              </w:rPr>
              <w:t>146</w:t>
            </w:r>
          </w:p>
        </w:tc>
        <w:tc>
          <w:tcPr>
            <w:tcW w:w="2557" w:type="dxa"/>
            <w:tcBorders>
              <w:top w:val="nil"/>
              <w:left w:val="nil"/>
              <w:bottom w:val="single" w:sz="4" w:space="0" w:color="auto"/>
              <w:right w:val="double" w:sz="6" w:space="0" w:color="auto"/>
            </w:tcBorders>
            <w:shd w:val="clear" w:color="auto" w:fill="auto"/>
            <w:vAlign w:val="center"/>
            <w:hideMark/>
          </w:tcPr>
          <w:p w:rsidR="00D74088" w:rsidRPr="00D74088" w:rsidRDefault="00D74088" w:rsidP="00D74088">
            <w:pPr>
              <w:spacing w:after="0" w:line="240" w:lineRule="auto"/>
              <w:jc w:val="center"/>
              <w:rPr>
                <w:rFonts w:ascii="Square721 BT" w:eastAsia="Times New Roman" w:hAnsi="Square721 BT" w:cs="Calibri"/>
                <w:b/>
                <w:bCs/>
                <w:color w:val="000000"/>
                <w:sz w:val="24"/>
                <w:szCs w:val="24"/>
                <w:lang w:eastAsia="tr-TR"/>
              </w:rPr>
            </w:pPr>
            <w:r w:rsidRPr="00D74088">
              <w:rPr>
                <w:rFonts w:ascii="Square721 BT" w:eastAsia="Times New Roman" w:hAnsi="Square721 BT" w:cs="Calibri"/>
                <w:b/>
                <w:bCs/>
                <w:color w:val="000000"/>
                <w:sz w:val="24"/>
                <w:szCs w:val="24"/>
                <w:lang w:eastAsia="tr-TR"/>
              </w:rPr>
              <w:t>5,9</w:t>
            </w:r>
          </w:p>
        </w:tc>
      </w:tr>
      <w:tr w:rsidR="00D74088" w:rsidRPr="00D74088" w:rsidTr="00D74088">
        <w:trPr>
          <w:trHeight w:val="702"/>
        </w:trPr>
        <w:tc>
          <w:tcPr>
            <w:tcW w:w="4615" w:type="dxa"/>
            <w:tcBorders>
              <w:top w:val="nil"/>
              <w:left w:val="double" w:sz="6" w:space="0" w:color="auto"/>
              <w:bottom w:val="double" w:sz="6" w:space="0" w:color="auto"/>
              <w:right w:val="single" w:sz="4" w:space="0" w:color="auto"/>
            </w:tcBorders>
            <w:shd w:val="clear" w:color="000000" w:fill="BDD7EE"/>
            <w:vAlign w:val="center"/>
            <w:hideMark/>
          </w:tcPr>
          <w:p w:rsidR="00D74088" w:rsidRPr="00D74088" w:rsidRDefault="00D74088" w:rsidP="00D74088">
            <w:pPr>
              <w:spacing w:after="0" w:line="240" w:lineRule="auto"/>
              <w:ind w:firstLineChars="100" w:firstLine="240"/>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Total</w:t>
            </w:r>
          </w:p>
        </w:tc>
        <w:tc>
          <w:tcPr>
            <w:tcW w:w="2429" w:type="dxa"/>
            <w:tcBorders>
              <w:top w:val="nil"/>
              <w:left w:val="nil"/>
              <w:bottom w:val="double" w:sz="6" w:space="0" w:color="auto"/>
              <w:right w:val="single" w:sz="4" w:space="0" w:color="auto"/>
            </w:tcBorders>
            <w:shd w:val="clear" w:color="000000" w:fill="BDD7EE"/>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2494</w:t>
            </w:r>
          </w:p>
        </w:tc>
        <w:tc>
          <w:tcPr>
            <w:tcW w:w="2557" w:type="dxa"/>
            <w:tcBorders>
              <w:top w:val="nil"/>
              <w:left w:val="nil"/>
              <w:bottom w:val="double" w:sz="6" w:space="0" w:color="auto"/>
              <w:right w:val="double" w:sz="6" w:space="0" w:color="auto"/>
            </w:tcBorders>
            <w:shd w:val="clear" w:color="000000" w:fill="BDD7EE"/>
            <w:vAlign w:val="center"/>
            <w:hideMark/>
          </w:tcPr>
          <w:p w:rsidR="00D74088" w:rsidRPr="00D74088" w:rsidRDefault="00D74088" w:rsidP="00D74088">
            <w:pPr>
              <w:spacing w:after="0" w:line="240" w:lineRule="auto"/>
              <w:jc w:val="center"/>
              <w:rPr>
                <w:rFonts w:ascii="Square721 BT" w:eastAsia="Times New Roman" w:hAnsi="Square721 BT" w:cs="Calibri"/>
                <w:color w:val="0D0D0D"/>
                <w:sz w:val="24"/>
                <w:szCs w:val="24"/>
                <w:lang w:eastAsia="tr-TR"/>
              </w:rPr>
            </w:pPr>
            <w:r w:rsidRPr="00D74088">
              <w:rPr>
                <w:rFonts w:ascii="Square721 BT" w:eastAsia="Times New Roman" w:hAnsi="Square721 BT" w:cs="Calibri"/>
                <w:color w:val="0D0D0D"/>
                <w:sz w:val="24"/>
                <w:szCs w:val="24"/>
                <w:lang w:eastAsia="tr-TR"/>
              </w:rPr>
              <w:t>100,0</w:t>
            </w:r>
          </w:p>
        </w:tc>
      </w:tr>
    </w:tbl>
    <w:p w:rsidR="00D74088" w:rsidRDefault="00D74088" w:rsidP="00D74088">
      <w:pPr>
        <w:pStyle w:val="NormalWeb"/>
        <w:spacing w:line="276" w:lineRule="auto"/>
        <w:ind w:left="720" w:firstLine="696"/>
        <w:rPr>
          <w:b/>
        </w:rPr>
      </w:pPr>
      <w:r>
        <w:rPr>
          <w:noProof/>
        </w:rPr>
        <w:drawing>
          <wp:anchor distT="0" distB="0" distL="114300" distR="114300" simplePos="0" relativeHeight="251755520" behindDoc="0" locked="0" layoutInCell="1" allowOverlap="1">
            <wp:simplePos x="0" y="0"/>
            <wp:positionH relativeFrom="margin">
              <wp:posOffset>800100</wp:posOffset>
            </wp:positionH>
            <wp:positionV relativeFrom="paragraph">
              <wp:posOffset>254635</wp:posOffset>
            </wp:positionV>
            <wp:extent cx="6267450" cy="4362450"/>
            <wp:effectExtent l="0" t="0" r="0" b="0"/>
            <wp:wrapNone/>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3F7CFC" w:rsidRDefault="003F7CFC" w:rsidP="00524F67">
      <w:pPr>
        <w:pStyle w:val="NormalWeb"/>
        <w:spacing w:line="360" w:lineRule="auto"/>
        <w:ind w:left="565"/>
        <w:jc w:val="both"/>
        <w:rPr>
          <w:b/>
        </w:rPr>
      </w:pPr>
    </w:p>
    <w:p w:rsidR="003F7CFC" w:rsidRDefault="003F7CFC" w:rsidP="00524F67">
      <w:pPr>
        <w:pStyle w:val="NormalWeb"/>
        <w:spacing w:line="360" w:lineRule="auto"/>
        <w:ind w:left="565"/>
        <w:jc w:val="both"/>
        <w:rPr>
          <w:b/>
        </w:rPr>
      </w:pPr>
    </w:p>
    <w:p w:rsidR="003F7CFC" w:rsidRPr="003F7CFC" w:rsidRDefault="003F7CFC" w:rsidP="00524F67">
      <w:pPr>
        <w:pStyle w:val="NormalWeb"/>
        <w:spacing w:line="360" w:lineRule="auto"/>
        <w:ind w:left="565"/>
        <w:jc w:val="both"/>
        <w:rPr>
          <w:b/>
        </w:rPr>
      </w:pPr>
    </w:p>
    <w:p w:rsidR="003F7CFC" w:rsidRPr="003F7CFC" w:rsidRDefault="003F7CFC" w:rsidP="003F7CFC">
      <w:pPr>
        <w:pStyle w:val="Balk2"/>
        <w:ind w:left="1416"/>
        <w:jc w:val="both"/>
        <w:rPr>
          <w:rFonts w:ascii="Futura Bk BT" w:hAnsi="Futura Bk BT"/>
          <w:b/>
          <w:color w:val="0070C0"/>
          <w:sz w:val="24"/>
          <w:szCs w:val="24"/>
          <w:lang w:eastAsia="tr-TR"/>
        </w:rPr>
      </w:pPr>
      <w:r w:rsidRPr="003F7CFC">
        <w:rPr>
          <w:rFonts w:ascii="Futura Bk BT" w:hAnsi="Futura Bk BT"/>
          <w:b/>
          <w:color w:val="0070C0"/>
          <w:sz w:val="24"/>
          <w:szCs w:val="24"/>
        </w:rPr>
        <w:t>Erken Genel Seçim Talebine Yönelik Kamuoyu Eğilimi</w:t>
      </w:r>
    </w:p>
    <w:p w:rsidR="003F7CFC" w:rsidRPr="003F7CFC" w:rsidRDefault="003F7CFC" w:rsidP="003F7CFC">
      <w:pPr>
        <w:pStyle w:val="NormalWeb"/>
        <w:ind w:left="1416"/>
        <w:jc w:val="both"/>
        <w:rPr>
          <w:rFonts w:ascii="Futura Bk BT" w:hAnsi="Futura Bk BT"/>
          <w:b/>
          <w:color w:val="0070C0"/>
        </w:rPr>
      </w:pPr>
      <w:r w:rsidRPr="003F7CFC">
        <w:rPr>
          <w:rStyle w:val="Gl"/>
          <w:rFonts w:ascii="Futura Bk BT" w:hAnsi="Futura Bk BT"/>
          <w:color w:val="0070C0"/>
        </w:rPr>
        <w:t>“Toplumun Net Çoğunluğu Erken Seçim İstiyor”</w:t>
      </w:r>
    </w:p>
    <w:p w:rsidR="003F7CFC" w:rsidRPr="003F7CFC" w:rsidRDefault="003F7CFC" w:rsidP="003F7CFC">
      <w:pPr>
        <w:pStyle w:val="NormalWeb"/>
        <w:ind w:left="1416"/>
        <w:jc w:val="both"/>
        <w:rPr>
          <w:rFonts w:ascii="Futura Bk BT" w:hAnsi="Futura Bk BT"/>
        </w:rPr>
      </w:pPr>
      <w:r w:rsidRPr="003F7CFC">
        <w:rPr>
          <w:rFonts w:ascii="Futura Bk BT" w:hAnsi="Futura Bk BT"/>
        </w:rPr>
        <w:t>TÜSİAR Türkiye Raporu Aralık 2025 bulguları, Türkiye’de erken genel seçim tartışmalarının yalnızca siyasal aktörlerin gündeminde değil, kamuoyunun geniş kesimlerinde güçlü bir karşılık bulduğunu ortaya koymaktadır.</w:t>
      </w:r>
    </w:p>
    <w:p w:rsidR="003F7CFC" w:rsidRPr="003F7CFC" w:rsidRDefault="003F7CFC" w:rsidP="003F7CFC">
      <w:pPr>
        <w:pStyle w:val="Balk3"/>
        <w:ind w:left="1416"/>
        <w:jc w:val="both"/>
        <w:rPr>
          <w:rFonts w:ascii="Futura Bk BT" w:hAnsi="Futura Bk BT"/>
          <w:b/>
          <w:color w:val="0070C0"/>
        </w:rPr>
      </w:pPr>
      <w:r w:rsidRPr="003F7CFC">
        <w:rPr>
          <w:rFonts w:ascii="Futura Bk BT" w:hAnsi="Futura Bk BT"/>
          <w:b/>
          <w:color w:val="0070C0"/>
        </w:rPr>
        <w:t>Erken Seçim Talebi Belirgin Biçimde Baskın</w:t>
      </w:r>
    </w:p>
    <w:p w:rsidR="003F7CFC" w:rsidRPr="003F7CFC" w:rsidRDefault="003F7CFC" w:rsidP="003F7CFC">
      <w:pPr>
        <w:pStyle w:val="NormalWeb"/>
        <w:ind w:left="1416"/>
        <w:jc w:val="both"/>
        <w:rPr>
          <w:rFonts w:ascii="Futura Bk BT" w:hAnsi="Futura Bk BT"/>
        </w:rPr>
      </w:pPr>
      <w:r w:rsidRPr="003F7CFC">
        <w:rPr>
          <w:rFonts w:ascii="Futura Bk BT" w:hAnsi="Futura Bk BT"/>
        </w:rPr>
        <w:t>Araştırma sonuçlarına göre katılımcıların:</w:t>
      </w:r>
    </w:p>
    <w:p w:rsidR="003F7CFC" w:rsidRPr="003F7CFC" w:rsidRDefault="003F7CFC" w:rsidP="00A4661B">
      <w:pPr>
        <w:pStyle w:val="NormalWeb"/>
        <w:numPr>
          <w:ilvl w:val="0"/>
          <w:numId w:val="113"/>
        </w:numPr>
        <w:tabs>
          <w:tab w:val="clear" w:pos="720"/>
          <w:tab w:val="num" w:pos="2136"/>
        </w:tabs>
        <w:ind w:left="2136"/>
        <w:jc w:val="both"/>
        <w:rPr>
          <w:rFonts w:ascii="Futura Bk BT" w:hAnsi="Futura Bk BT"/>
        </w:rPr>
      </w:pPr>
      <w:r w:rsidRPr="003F7CFC">
        <w:rPr>
          <w:rStyle w:val="Gl"/>
          <w:rFonts w:ascii="Futura Bk BT" w:hAnsi="Futura Bk BT"/>
        </w:rPr>
        <w:t>%62,1’i “Evet, erken genel seçim yapılmalıdır”</w:t>
      </w:r>
      <w:r w:rsidRPr="003F7CFC">
        <w:rPr>
          <w:rFonts w:ascii="Futura Bk BT" w:hAnsi="Futura Bk BT"/>
        </w:rPr>
        <w:t>,</w:t>
      </w:r>
    </w:p>
    <w:p w:rsidR="003F7CFC" w:rsidRPr="003F7CFC" w:rsidRDefault="003F7CFC" w:rsidP="00A4661B">
      <w:pPr>
        <w:pStyle w:val="NormalWeb"/>
        <w:numPr>
          <w:ilvl w:val="0"/>
          <w:numId w:val="113"/>
        </w:numPr>
        <w:tabs>
          <w:tab w:val="clear" w:pos="720"/>
          <w:tab w:val="num" w:pos="2136"/>
        </w:tabs>
        <w:ind w:left="2136"/>
        <w:jc w:val="both"/>
        <w:rPr>
          <w:rFonts w:ascii="Futura Bk BT" w:hAnsi="Futura Bk BT"/>
        </w:rPr>
      </w:pPr>
      <w:r w:rsidRPr="003F7CFC">
        <w:rPr>
          <w:rStyle w:val="Gl"/>
          <w:rFonts w:ascii="Futura Bk BT" w:hAnsi="Futura Bk BT"/>
        </w:rPr>
        <w:t>%32,1’i “Hayır, yapılmamalıdır”</w:t>
      </w:r>
      <w:r w:rsidRPr="003F7CFC">
        <w:rPr>
          <w:rFonts w:ascii="Futura Bk BT" w:hAnsi="Futura Bk BT"/>
        </w:rPr>
        <w:t>,</w:t>
      </w:r>
    </w:p>
    <w:p w:rsidR="003F7CFC" w:rsidRPr="003F7CFC" w:rsidRDefault="003F7CFC" w:rsidP="00A4661B">
      <w:pPr>
        <w:pStyle w:val="NormalWeb"/>
        <w:numPr>
          <w:ilvl w:val="0"/>
          <w:numId w:val="113"/>
        </w:numPr>
        <w:tabs>
          <w:tab w:val="clear" w:pos="720"/>
          <w:tab w:val="num" w:pos="2136"/>
        </w:tabs>
        <w:ind w:left="2136"/>
        <w:jc w:val="both"/>
        <w:rPr>
          <w:rFonts w:ascii="Futura Bk BT" w:hAnsi="Futura Bk BT"/>
        </w:rPr>
      </w:pPr>
      <w:r w:rsidRPr="003F7CFC">
        <w:rPr>
          <w:rStyle w:val="Gl"/>
          <w:rFonts w:ascii="Futura Bk BT" w:hAnsi="Futura Bk BT"/>
        </w:rPr>
        <w:t>%5,9’u ise kararsız</w:t>
      </w:r>
    </w:p>
    <w:p w:rsidR="003F7CFC" w:rsidRPr="003F7CFC" w:rsidRDefault="00D0174F" w:rsidP="003F7CFC">
      <w:pPr>
        <w:pStyle w:val="NormalWeb"/>
        <w:ind w:left="1416"/>
        <w:jc w:val="both"/>
        <w:rPr>
          <w:rFonts w:ascii="Futura Bk BT" w:hAnsi="Futura Bk BT"/>
        </w:rPr>
      </w:pPr>
      <w:r w:rsidRPr="003F7CFC">
        <w:rPr>
          <w:rFonts w:ascii="Futura Bk BT" w:hAnsi="Futura Bk BT"/>
        </w:rPr>
        <w:t>Yanıtını</w:t>
      </w:r>
      <w:r w:rsidR="003F7CFC" w:rsidRPr="003F7CFC">
        <w:rPr>
          <w:rFonts w:ascii="Futura Bk BT" w:hAnsi="Futura Bk BT"/>
        </w:rPr>
        <w:t xml:space="preserve"> vermiştir.</w:t>
      </w:r>
    </w:p>
    <w:p w:rsidR="003F7CFC" w:rsidRPr="003F7CFC" w:rsidRDefault="003F7CFC" w:rsidP="003F7CFC">
      <w:pPr>
        <w:pStyle w:val="NormalWeb"/>
        <w:ind w:left="1416"/>
        <w:jc w:val="both"/>
        <w:rPr>
          <w:rFonts w:ascii="Futura Bk BT" w:hAnsi="Futura Bk BT"/>
        </w:rPr>
      </w:pPr>
      <w:r w:rsidRPr="003F7CFC">
        <w:rPr>
          <w:rFonts w:ascii="Futura Bk BT" w:hAnsi="Futura Bk BT"/>
        </w:rPr>
        <w:t>Bu tablo, toplumun yaklaşık üçte ikisinin mevcut siyasal sürecin yenilenmesi gerektiği yönünde açık bir beklenti taşıdığını göstermektedir.</w:t>
      </w:r>
    </w:p>
    <w:p w:rsidR="003F7CFC" w:rsidRPr="003F7CFC" w:rsidRDefault="003F7CFC" w:rsidP="003F7CFC">
      <w:pPr>
        <w:pStyle w:val="Balk3"/>
        <w:ind w:left="1416"/>
        <w:jc w:val="both"/>
        <w:rPr>
          <w:rFonts w:ascii="Futura Bk BT" w:hAnsi="Futura Bk BT"/>
          <w:b/>
          <w:color w:val="0070C0"/>
        </w:rPr>
      </w:pPr>
      <w:r w:rsidRPr="003F7CFC">
        <w:rPr>
          <w:rFonts w:ascii="Futura Bk BT" w:hAnsi="Futura Bk BT"/>
          <w:b/>
          <w:color w:val="0070C0"/>
        </w:rPr>
        <w:t>Mevcut Siyasal Sürece Güven Sorgulanıyor</w:t>
      </w:r>
    </w:p>
    <w:p w:rsidR="003F7CFC" w:rsidRPr="003F7CFC" w:rsidRDefault="003F7CFC" w:rsidP="003F7CFC">
      <w:pPr>
        <w:pStyle w:val="NormalWeb"/>
        <w:ind w:left="1416"/>
        <w:jc w:val="both"/>
        <w:rPr>
          <w:rFonts w:ascii="Futura Bk BT" w:hAnsi="Futura Bk BT"/>
        </w:rPr>
      </w:pPr>
      <w:r w:rsidRPr="003F7CFC">
        <w:rPr>
          <w:rFonts w:ascii="Futura Bk BT" w:hAnsi="Futura Bk BT"/>
        </w:rPr>
        <w:t>Erken seçim talebinin bu denli yüksek çıkması;</w:t>
      </w:r>
    </w:p>
    <w:p w:rsidR="003F7CFC" w:rsidRPr="003F7CFC" w:rsidRDefault="003F7CFC" w:rsidP="00A4661B">
      <w:pPr>
        <w:pStyle w:val="NormalWeb"/>
        <w:numPr>
          <w:ilvl w:val="0"/>
          <w:numId w:val="114"/>
        </w:numPr>
        <w:tabs>
          <w:tab w:val="clear" w:pos="720"/>
          <w:tab w:val="num" w:pos="2136"/>
        </w:tabs>
        <w:ind w:left="2136"/>
        <w:jc w:val="both"/>
        <w:rPr>
          <w:rFonts w:ascii="Futura Bk BT" w:hAnsi="Futura Bk BT"/>
        </w:rPr>
      </w:pPr>
      <w:r w:rsidRPr="003F7CFC">
        <w:rPr>
          <w:rFonts w:ascii="Futura Bk BT" w:hAnsi="Futura Bk BT"/>
        </w:rPr>
        <w:t>Ekonomik sorunlara ilişkin yaygın memnuniyetsizlik,</w:t>
      </w:r>
    </w:p>
    <w:p w:rsidR="003F7CFC" w:rsidRPr="003F7CFC" w:rsidRDefault="003F7CFC" w:rsidP="00A4661B">
      <w:pPr>
        <w:pStyle w:val="NormalWeb"/>
        <w:numPr>
          <w:ilvl w:val="0"/>
          <w:numId w:val="114"/>
        </w:numPr>
        <w:tabs>
          <w:tab w:val="clear" w:pos="720"/>
          <w:tab w:val="num" w:pos="2136"/>
        </w:tabs>
        <w:ind w:left="2136"/>
        <w:jc w:val="both"/>
        <w:rPr>
          <w:rFonts w:ascii="Futura Bk BT" w:hAnsi="Futura Bk BT"/>
        </w:rPr>
      </w:pPr>
      <w:r w:rsidRPr="003F7CFC">
        <w:rPr>
          <w:rFonts w:ascii="Futura Bk BT" w:hAnsi="Futura Bk BT"/>
        </w:rPr>
        <w:t>Hükûmetin genel ve ekonomik performansına yönelik olumsuz değerlendirmeler,</w:t>
      </w:r>
    </w:p>
    <w:p w:rsidR="003F7CFC" w:rsidRPr="003F7CFC" w:rsidRDefault="003F7CFC" w:rsidP="00A4661B">
      <w:pPr>
        <w:pStyle w:val="NormalWeb"/>
        <w:numPr>
          <w:ilvl w:val="0"/>
          <w:numId w:val="114"/>
        </w:numPr>
        <w:tabs>
          <w:tab w:val="clear" w:pos="720"/>
          <w:tab w:val="num" w:pos="2136"/>
        </w:tabs>
        <w:ind w:left="2136"/>
        <w:jc w:val="both"/>
        <w:rPr>
          <w:rFonts w:ascii="Futura Bk BT" w:hAnsi="Futura Bk BT"/>
        </w:rPr>
      </w:pPr>
      <w:r w:rsidRPr="003F7CFC">
        <w:rPr>
          <w:rFonts w:ascii="Futura Bk BT" w:hAnsi="Futura Bk BT"/>
        </w:rPr>
        <w:t>Siyasi kutuplaşmanın arttığı yönündeki güçlü algı,</w:t>
      </w:r>
    </w:p>
    <w:p w:rsidR="003F7CFC" w:rsidRPr="003F7CFC" w:rsidRDefault="003F7CFC" w:rsidP="00A4661B">
      <w:pPr>
        <w:pStyle w:val="NormalWeb"/>
        <w:numPr>
          <w:ilvl w:val="0"/>
          <w:numId w:val="114"/>
        </w:numPr>
        <w:tabs>
          <w:tab w:val="clear" w:pos="720"/>
          <w:tab w:val="num" w:pos="2136"/>
        </w:tabs>
        <w:ind w:left="2136"/>
        <w:jc w:val="both"/>
        <w:rPr>
          <w:rFonts w:ascii="Futura Bk BT" w:hAnsi="Futura Bk BT"/>
        </w:rPr>
      </w:pPr>
      <w:r w:rsidRPr="003F7CFC">
        <w:rPr>
          <w:rFonts w:ascii="Futura Bk BT" w:hAnsi="Futura Bk BT"/>
        </w:rPr>
        <w:t>Gelecek beklentilerinde yaşanan zayıflama</w:t>
      </w:r>
    </w:p>
    <w:p w:rsidR="003F7CFC" w:rsidRPr="003F7CFC" w:rsidRDefault="00D0174F" w:rsidP="003F7CFC">
      <w:pPr>
        <w:pStyle w:val="NormalWeb"/>
        <w:ind w:left="1416"/>
        <w:jc w:val="both"/>
        <w:rPr>
          <w:rFonts w:ascii="Futura Bk BT" w:hAnsi="Futura Bk BT"/>
        </w:rPr>
      </w:pPr>
      <w:r w:rsidRPr="003F7CFC">
        <w:rPr>
          <w:rFonts w:ascii="Futura Bk BT" w:hAnsi="Futura Bk BT"/>
        </w:rPr>
        <w:t>İle</w:t>
      </w:r>
      <w:r w:rsidR="003F7CFC" w:rsidRPr="003F7CFC">
        <w:rPr>
          <w:rFonts w:ascii="Futura Bk BT" w:hAnsi="Futura Bk BT"/>
        </w:rPr>
        <w:t xml:space="preserve"> birlikte değerlendirildiğinde, mevcut siyasal yapıya yönelik güvenin önemli ölçüde sorgulandığına işaret etmektedir.</w:t>
      </w:r>
    </w:p>
    <w:p w:rsidR="003F7CFC" w:rsidRPr="003F7CFC" w:rsidRDefault="003F7CFC" w:rsidP="003F7CFC">
      <w:pPr>
        <w:pStyle w:val="Balk3"/>
        <w:ind w:left="1416"/>
        <w:jc w:val="both"/>
        <w:rPr>
          <w:rFonts w:ascii="Futura Bk BT" w:hAnsi="Futura Bk BT"/>
          <w:b/>
          <w:color w:val="0070C0"/>
        </w:rPr>
      </w:pPr>
      <w:r w:rsidRPr="003F7CFC">
        <w:rPr>
          <w:rFonts w:ascii="Futura Bk BT" w:hAnsi="Futura Bk BT"/>
          <w:b/>
          <w:color w:val="0070C0"/>
        </w:rPr>
        <w:t>Kararsızlar Düşük, Tutumlar Net</w:t>
      </w:r>
    </w:p>
    <w:p w:rsidR="003F7CFC" w:rsidRPr="003F7CFC" w:rsidRDefault="003F7CFC" w:rsidP="003F7CFC">
      <w:pPr>
        <w:pStyle w:val="NormalWeb"/>
        <w:ind w:left="1416"/>
        <w:jc w:val="both"/>
        <w:rPr>
          <w:rFonts w:ascii="Futura Bk BT" w:hAnsi="Futura Bk BT"/>
        </w:rPr>
      </w:pPr>
      <w:r w:rsidRPr="003F7CFC">
        <w:rPr>
          <w:rFonts w:ascii="Futura Bk BT" w:hAnsi="Futura Bk BT"/>
        </w:rPr>
        <w:t xml:space="preserve">Kararsızların oranının %5,9 gibi sınırlı bir düzeyde kalması, erken seçim konusunun kamuoyunda </w:t>
      </w:r>
      <w:r w:rsidRPr="003F7CFC">
        <w:rPr>
          <w:rStyle w:val="Gl"/>
          <w:rFonts w:ascii="Futura Bk BT" w:hAnsi="Futura Bk BT"/>
        </w:rPr>
        <w:t>olgunlaşmış ve netleşmiş</w:t>
      </w:r>
      <w:r w:rsidRPr="003F7CFC">
        <w:rPr>
          <w:rFonts w:ascii="Futura Bk BT" w:hAnsi="Futura Bk BT"/>
        </w:rPr>
        <w:t xml:space="preserve"> bir tartışma alanı hâline geldiğini göstermektedir. Bu durum, seçmenin konuya dair güçlü kanaatler geliştirdiğini ortaya koymaktadır.</w:t>
      </w:r>
    </w:p>
    <w:p w:rsidR="003F7CFC" w:rsidRDefault="003F7CFC" w:rsidP="003F7CFC">
      <w:pPr>
        <w:pStyle w:val="Balk3"/>
        <w:ind w:left="1416"/>
        <w:jc w:val="both"/>
        <w:rPr>
          <w:rFonts w:ascii="Futura Bk BT" w:hAnsi="Futura Bk BT"/>
          <w:b/>
          <w:color w:val="0070C0"/>
        </w:rPr>
      </w:pPr>
    </w:p>
    <w:p w:rsidR="003F7CFC" w:rsidRDefault="003F7CFC" w:rsidP="003F7CFC">
      <w:pPr>
        <w:pStyle w:val="Balk3"/>
        <w:ind w:left="1416"/>
        <w:jc w:val="both"/>
        <w:rPr>
          <w:rFonts w:ascii="Futura Bk BT" w:hAnsi="Futura Bk BT"/>
          <w:b/>
          <w:color w:val="0070C0"/>
        </w:rPr>
      </w:pPr>
    </w:p>
    <w:p w:rsidR="003F7CFC" w:rsidRDefault="003F7CFC" w:rsidP="003F7CFC">
      <w:pPr>
        <w:pStyle w:val="Balk3"/>
        <w:ind w:left="1416"/>
        <w:jc w:val="both"/>
        <w:rPr>
          <w:rFonts w:ascii="Futura Bk BT" w:hAnsi="Futura Bk BT"/>
          <w:b/>
          <w:color w:val="0070C0"/>
        </w:rPr>
      </w:pPr>
    </w:p>
    <w:p w:rsidR="003F7CFC" w:rsidRDefault="003F7CFC" w:rsidP="003F7CFC">
      <w:pPr>
        <w:pStyle w:val="Balk3"/>
        <w:ind w:left="1416"/>
        <w:jc w:val="both"/>
        <w:rPr>
          <w:rFonts w:ascii="Futura Bk BT" w:hAnsi="Futura Bk BT"/>
          <w:b/>
          <w:color w:val="0070C0"/>
        </w:rPr>
      </w:pPr>
    </w:p>
    <w:p w:rsidR="003F7CFC" w:rsidRDefault="003F7CFC" w:rsidP="003F7CFC">
      <w:pPr>
        <w:pStyle w:val="Balk3"/>
        <w:ind w:left="1416"/>
        <w:jc w:val="both"/>
        <w:rPr>
          <w:rFonts w:ascii="Futura Bk BT" w:hAnsi="Futura Bk BT"/>
          <w:b/>
          <w:color w:val="0070C0"/>
        </w:rPr>
      </w:pPr>
    </w:p>
    <w:p w:rsidR="003F7CFC" w:rsidRDefault="003F7CFC" w:rsidP="003F7CFC">
      <w:pPr>
        <w:pStyle w:val="Balk3"/>
        <w:ind w:left="1416"/>
        <w:jc w:val="both"/>
        <w:rPr>
          <w:rFonts w:ascii="Futura Bk BT" w:hAnsi="Futura Bk BT"/>
          <w:b/>
          <w:color w:val="0070C0"/>
        </w:rPr>
      </w:pPr>
    </w:p>
    <w:p w:rsidR="003F7CFC" w:rsidRPr="003F7CFC" w:rsidRDefault="003F7CFC" w:rsidP="003F7CFC">
      <w:pPr>
        <w:pStyle w:val="Balk3"/>
        <w:ind w:left="1416"/>
        <w:jc w:val="both"/>
        <w:rPr>
          <w:rFonts w:ascii="Futura Bk BT" w:hAnsi="Futura Bk BT"/>
          <w:b/>
          <w:color w:val="0070C0"/>
        </w:rPr>
      </w:pPr>
      <w:r w:rsidRPr="003F7CFC">
        <w:rPr>
          <w:rFonts w:ascii="Futura Bk BT" w:hAnsi="Futura Bk BT"/>
          <w:b/>
          <w:color w:val="0070C0"/>
        </w:rPr>
        <w:t>Genel Değerlendirme</w:t>
      </w:r>
    </w:p>
    <w:p w:rsidR="003F7CFC" w:rsidRPr="003F7CFC" w:rsidRDefault="003F7CFC" w:rsidP="003F7CFC">
      <w:pPr>
        <w:pStyle w:val="NormalWeb"/>
        <w:ind w:left="1416"/>
        <w:jc w:val="both"/>
        <w:rPr>
          <w:rFonts w:ascii="Futura Bk BT" w:hAnsi="Futura Bk BT"/>
        </w:rPr>
      </w:pPr>
      <w:r w:rsidRPr="003F7CFC">
        <w:rPr>
          <w:rFonts w:ascii="Futura Bk BT" w:hAnsi="Futura Bk BT"/>
        </w:rPr>
        <w:t>Araştırma sonuçları, erken genel seçim talebinin:</w:t>
      </w:r>
    </w:p>
    <w:p w:rsidR="003F7CFC" w:rsidRPr="003F7CFC" w:rsidRDefault="003F7CFC" w:rsidP="00A4661B">
      <w:pPr>
        <w:pStyle w:val="NormalWeb"/>
        <w:numPr>
          <w:ilvl w:val="0"/>
          <w:numId w:val="115"/>
        </w:numPr>
        <w:tabs>
          <w:tab w:val="clear" w:pos="720"/>
          <w:tab w:val="num" w:pos="2136"/>
        </w:tabs>
        <w:ind w:left="2136"/>
        <w:jc w:val="both"/>
        <w:rPr>
          <w:rFonts w:ascii="Futura Bk BT" w:hAnsi="Futura Bk BT"/>
        </w:rPr>
      </w:pPr>
      <w:r w:rsidRPr="003F7CFC">
        <w:rPr>
          <w:rFonts w:ascii="Futura Bk BT" w:hAnsi="Futura Bk BT"/>
        </w:rPr>
        <w:t>Toplumsal çoğunluğa yayıldığını,</w:t>
      </w:r>
    </w:p>
    <w:p w:rsidR="003F7CFC" w:rsidRPr="003F7CFC" w:rsidRDefault="003F7CFC" w:rsidP="00A4661B">
      <w:pPr>
        <w:pStyle w:val="NormalWeb"/>
        <w:numPr>
          <w:ilvl w:val="0"/>
          <w:numId w:val="115"/>
        </w:numPr>
        <w:tabs>
          <w:tab w:val="clear" w:pos="720"/>
          <w:tab w:val="num" w:pos="2136"/>
        </w:tabs>
        <w:ind w:left="2136"/>
        <w:jc w:val="both"/>
        <w:rPr>
          <w:rFonts w:ascii="Futura Bk BT" w:hAnsi="Futura Bk BT"/>
        </w:rPr>
      </w:pPr>
      <w:r w:rsidRPr="003F7CFC">
        <w:rPr>
          <w:rFonts w:ascii="Futura Bk BT" w:hAnsi="Futura Bk BT"/>
        </w:rPr>
        <w:t>Siyasal meşruiyet ve temsil tartışmalarını beslediğini,</w:t>
      </w:r>
    </w:p>
    <w:p w:rsidR="003F7CFC" w:rsidRPr="003F7CFC" w:rsidRDefault="003F7CFC" w:rsidP="00A4661B">
      <w:pPr>
        <w:pStyle w:val="NormalWeb"/>
        <w:numPr>
          <w:ilvl w:val="0"/>
          <w:numId w:val="115"/>
        </w:numPr>
        <w:tabs>
          <w:tab w:val="clear" w:pos="720"/>
          <w:tab w:val="num" w:pos="2136"/>
        </w:tabs>
        <w:ind w:left="2136"/>
        <w:jc w:val="both"/>
        <w:rPr>
          <w:rFonts w:ascii="Futura Bk BT" w:hAnsi="Futura Bk BT"/>
        </w:rPr>
      </w:pPr>
      <w:r w:rsidRPr="003F7CFC">
        <w:rPr>
          <w:rFonts w:ascii="Futura Bk BT" w:hAnsi="Futura Bk BT"/>
        </w:rPr>
        <w:t>Önümüzdeki dönemde siyasetin ana başlıklarından biri olmaya devam edeceğini</w:t>
      </w:r>
    </w:p>
    <w:p w:rsidR="003F7CFC" w:rsidRPr="003F7CFC" w:rsidRDefault="00D0174F" w:rsidP="003F7CFC">
      <w:pPr>
        <w:pStyle w:val="NormalWeb"/>
        <w:ind w:left="1416"/>
        <w:jc w:val="both"/>
        <w:rPr>
          <w:rFonts w:ascii="Futura Bk BT" w:hAnsi="Futura Bk BT"/>
        </w:rPr>
      </w:pPr>
      <w:r w:rsidRPr="003F7CFC">
        <w:rPr>
          <w:rFonts w:ascii="Futura Bk BT" w:hAnsi="Futura Bk BT"/>
        </w:rPr>
        <w:t>Açık</w:t>
      </w:r>
      <w:r w:rsidR="003F7CFC" w:rsidRPr="003F7CFC">
        <w:rPr>
          <w:rFonts w:ascii="Futura Bk BT" w:hAnsi="Futura Bk BT"/>
        </w:rPr>
        <w:t xml:space="preserve"> biçimde ortaya koymaktadır.</w:t>
      </w:r>
    </w:p>
    <w:p w:rsidR="003F7CFC" w:rsidRPr="003F7CFC" w:rsidRDefault="003F7CFC" w:rsidP="003F7CFC">
      <w:pPr>
        <w:pStyle w:val="NormalWeb"/>
        <w:ind w:left="1416"/>
        <w:jc w:val="both"/>
        <w:rPr>
          <w:rFonts w:ascii="Futura Bk BT" w:hAnsi="Futura Bk BT"/>
        </w:rPr>
      </w:pPr>
      <w:r w:rsidRPr="003F7CFC">
        <w:rPr>
          <w:rFonts w:ascii="Futura Bk BT" w:hAnsi="Futura Bk BT"/>
        </w:rPr>
        <w:t xml:space="preserve">Bu tablo, siyasal karar alıcılar açısından erken seçim tartışmalarının </w:t>
      </w:r>
      <w:r w:rsidRPr="003F7CFC">
        <w:rPr>
          <w:rStyle w:val="Gl"/>
          <w:rFonts w:ascii="Futura Bk BT" w:hAnsi="Futura Bk BT"/>
        </w:rPr>
        <w:t>göz ardı edilemeyecek bir toplumsal talep düzeyine ulaştığını</w:t>
      </w:r>
      <w:r w:rsidRPr="003F7CFC">
        <w:rPr>
          <w:rFonts w:ascii="Futura Bk BT" w:hAnsi="Futura Bk BT"/>
        </w:rPr>
        <w:t xml:space="preserve"> göstermektedir.</w:t>
      </w:r>
    </w:p>
    <w:p w:rsidR="003F7CFC" w:rsidRPr="003F7CFC" w:rsidRDefault="003F7CFC" w:rsidP="003F7CFC">
      <w:pPr>
        <w:pStyle w:val="NormalWeb"/>
        <w:ind w:left="1416"/>
        <w:jc w:val="both"/>
        <w:rPr>
          <w:rFonts w:ascii="Futura Bk BT" w:hAnsi="Futura Bk BT"/>
          <w:b/>
          <w:color w:val="0070C0"/>
        </w:rPr>
      </w:pPr>
      <w:r w:rsidRPr="003F7CFC">
        <w:rPr>
          <w:rFonts w:ascii="Segoe UI Symbol" w:hAnsi="Segoe UI Symbol" w:cs="Segoe UI Symbol"/>
          <w:b/>
          <w:color w:val="0070C0"/>
        </w:rPr>
        <w:t>📰</w:t>
      </w:r>
      <w:r w:rsidRPr="003F7CFC">
        <w:rPr>
          <w:rFonts w:ascii="Futura Bk BT" w:hAnsi="Futura Bk BT"/>
          <w:b/>
          <w:color w:val="0070C0"/>
        </w:rPr>
        <w:t xml:space="preserve"> </w:t>
      </w:r>
      <w:r w:rsidRPr="003F7CFC">
        <w:rPr>
          <w:rStyle w:val="Gl"/>
          <w:rFonts w:ascii="Futura Bk BT" w:hAnsi="Futura Bk BT"/>
          <w:b w:val="0"/>
          <w:color w:val="0070C0"/>
        </w:rPr>
        <w:t>Spot Basın Manşeti Önerileri</w:t>
      </w:r>
    </w:p>
    <w:p w:rsidR="003F7CFC" w:rsidRPr="003F7CFC" w:rsidRDefault="003F7CFC" w:rsidP="00A4661B">
      <w:pPr>
        <w:pStyle w:val="NormalWeb"/>
        <w:numPr>
          <w:ilvl w:val="0"/>
          <w:numId w:val="116"/>
        </w:numPr>
        <w:tabs>
          <w:tab w:val="clear" w:pos="720"/>
          <w:tab w:val="num" w:pos="2136"/>
        </w:tabs>
        <w:ind w:left="2136"/>
        <w:jc w:val="both"/>
        <w:rPr>
          <w:rFonts w:ascii="Futura Bk BT" w:hAnsi="Futura Bk BT"/>
        </w:rPr>
      </w:pPr>
      <w:r w:rsidRPr="003F7CFC">
        <w:rPr>
          <w:rFonts w:ascii="Futura Bk BT" w:hAnsi="Futura Bk BT"/>
        </w:rPr>
        <w:t>“Toplumun %62’si Erken Seçim İstiyor”</w:t>
      </w:r>
    </w:p>
    <w:p w:rsidR="003F7CFC" w:rsidRPr="003F7CFC" w:rsidRDefault="003F7CFC" w:rsidP="00A4661B">
      <w:pPr>
        <w:pStyle w:val="NormalWeb"/>
        <w:numPr>
          <w:ilvl w:val="0"/>
          <w:numId w:val="116"/>
        </w:numPr>
        <w:tabs>
          <w:tab w:val="clear" w:pos="720"/>
          <w:tab w:val="num" w:pos="2136"/>
        </w:tabs>
        <w:ind w:left="2136"/>
        <w:jc w:val="both"/>
        <w:rPr>
          <w:rFonts w:ascii="Futura Bk BT" w:hAnsi="Futura Bk BT"/>
        </w:rPr>
      </w:pPr>
      <w:r w:rsidRPr="003F7CFC">
        <w:rPr>
          <w:rFonts w:ascii="Futura Bk BT" w:hAnsi="Futura Bk BT"/>
        </w:rPr>
        <w:t>“Erken Seçim Talebi Kamuoyunda Güçlü Destek Buldu”</w:t>
      </w:r>
    </w:p>
    <w:p w:rsidR="003F7CFC" w:rsidRDefault="003F7CFC" w:rsidP="00A4661B">
      <w:pPr>
        <w:pStyle w:val="NormalWeb"/>
        <w:numPr>
          <w:ilvl w:val="0"/>
          <w:numId w:val="116"/>
        </w:numPr>
        <w:tabs>
          <w:tab w:val="clear" w:pos="720"/>
          <w:tab w:val="num" w:pos="2136"/>
        </w:tabs>
        <w:ind w:left="2136"/>
        <w:jc w:val="both"/>
      </w:pPr>
      <w:r w:rsidRPr="003F7CFC">
        <w:rPr>
          <w:rFonts w:ascii="Futura Bk BT" w:hAnsi="Futura Bk BT"/>
        </w:rPr>
        <w:t>“Siyasette Yenilenme Beklentisi Yükseliyor”</w:t>
      </w:r>
    </w:p>
    <w:p w:rsidR="003F7CFC" w:rsidRDefault="003F7CFC" w:rsidP="003F7CFC">
      <w:pPr>
        <w:pStyle w:val="NormalWeb"/>
        <w:spacing w:line="276" w:lineRule="auto"/>
        <w:ind w:left="720"/>
        <w:rPr>
          <w:rFonts w:ascii="Square721 BT" w:hAnsi="Square721 BT" w:cs="Calibri"/>
          <w:b/>
          <w:color w:val="0D0D0D"/>
        </w:rPr>
      </w:pPr>
    </w:p>
    <w:p w:rsidR="003F7CFC" w:rsidRDefault="003F7CFC" w:rsidP="003F7CFC">
      <w:pPr>
        <w:pStyle w:val="NormalWeb"/>
        <w:spacing w:line="276" w:lineRule="auto"/>
        <w:ind w:left="1416"/>
        <w:rPr>
          <w:rFonts w:ascii="Square721 BT" w:hAnsi="Square721 BT" w:cs="Calibri"/>
          <w:b/>
          <w:color w:val="0D0D0D"/>
        </w:rPr>
      </w:pPr>
      <w:r>
        <w:rPr>
          <w:rFonts w:ascii="Square721 BT" w:hAnsi="Square721 BT" w:cs="Calibri"/>
          <w:b/>
          <w:color w:val="0D0D0D"/>
        </w:rPr>
        <w:t>S: 18</w:t>
      </w:r>
      <w:r w:rsidRPr="004831CF">
        <w:rPr>
          <w:rFonts w:ascii="Square721 BT" w:hAnsi="Square721 BT" w:cs="Calibri"/>
          <w:b/>
          <w:color w:val="0D0D0D"/>
        </w:rPr>
        <w:t xml:space="preserve"> </w:t>
      </w:r>
      <w:r w:rsidRPr="003F7CFC">
        <w:rPr>
          <w:rFonts w:ascii="Square721 BT" w:hAnsi="Square721 BT" w:cs="Calibri"/>
          <w:b/>
          <w:color w:val="0D0D0D"/>
        </w:rPr>
        <w:t>Cumhurbaşkanlığı Hükûmet Sistemi’nin Türkiye üzerindeki etkisini nasıl değerlendiriyorsunuz?</w:t>
      </w:r>
    </w:p>
    <w:tbl>
      <w:tblPr>
        <w:tblW w:w="9566" w:type="dxa"/>
        <w:tblInd w:w="1395" w:type="dxa"/>
        <w:tblCellMar>
          <w:left w:w="70" w:type="dxa"/>
          <w:right w:w="70" w:type="dxa"/>
        </w:tblCellMar>
        <w:tblLook w:val="04A0" w:firstRow="1" w:lastRow="0" w:firstColumn="1" w:lastColumn="0" w:noHBand="0" w:noVBand="1"/>
      </w:tblPr>
      <w:tblGrid>
        <w:gridCol w:w="4504"/>
        <w:gridCol w:w="2467"/>
        <w:gridCol w:w="2595"/>
      </w:tblGrid>
      <w:tr w:rsidR="003F7CFC" w:rsidRPr="003F7CFC" w:rsidTr="003F7CFC">
        <w:trPr>
          <w:trHeight w:val="1082"/>
        </w:trPr>
        <w:tc>
          <w:tcPr>
            <w:tcW w:w="9566"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Cumhurbaşkanlığı Hükûmet Sistemi’nin Türkiye üzerindeki etkisini nasıl değerlendiriyorsunuz?</w:t>
            </w:r>
          </w:p>
        </w:tc>
      </w:tr>
      <w:tr w:rsidR="003F7CFC" w:rsidRPr="003F7CFC" w:rsidTr="003F7CFC">
        <w:trPr>
          <w:trHeight w:val="607"/>
        </w:trPr>
        <w:tc>
          <w:tcPr>
            <w:tcW w:w="4504" w:type="dxa"/>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 xml:space="preserve"> </w:t>
            </w:r>
          </w:p>
        </w:tc>
        <w:tc>
          <w:tcPr>
            <w:tcW w:w="2467" w:type="dxa"/>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C00000"/>
                <w:sz w:val="24"/>
                <w:szCs w:val="24"/>
                <w:lang w:eastAsia="tr-TR"/>
              </w:rPr>
            </w:pPr>
            <w:r w:rsidRPr="003F7CFC">
              <w:rPr>
                <w:rFonts w:ascii="Square721 BT" w:eastAsia="Times New Roman" w:hAnsi="Square721 BT" w:cs="Calibri"/>
                <w:color w:val="C00000"/>
                <w:sz w:val="24"/>
                <w:szCs w:val="24"/>
                <w:lang w:eastAsia="tr-TR"/>
              </w:rPr>
              <w:t>Denek</w:t>
            </w:r>
          </w:p>
        </w:tc>
        <w:tc>
          <w:tcPr>
            <w:tcW w:w="2595" w:type="dxa"/>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C00000"/>
                <w:sz w:val="24"/>
                <w:szCs w:val="24"/>
                <w:lang w:eastAsia="tr-TR"/>
              </w:rPr>
            </w:pPr>
            <w:r w:rsidRPr="003F7CFC">
              <w:rPr>
                <w:rFonts w:ascii="Square721 BT" w:eastAsia="Times New Roman" w:hAnsi="Square721 BT" w:cs="Calibri"/>
                <w:color w:val="C00000"/>
                <w:sz w:val="24"/>
                <w:szCs w:val="24"/>
                <w:lang w:eastAsia="tr-TR"/>
              </w:rPr>
              <w:t>Yüzde</w:t>
            </w:r>
          </w:p>
        </w:tc>
      </w:tr>
      <w:tr w:rsidR="003F7CFC" w:rsidRPr="003F7CFC" w:rsidTr="003F7CFC">
        <w:trPr>
          <w:trHeight w:val="748"/>
        </w:trPr>
        <w:tc>
          <w:tcPr>
            <w:tcW w:w="4504" w:type="dxa"/>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Hızlı karar alma ve istikrar sağladı</w:t>
            </w:r>
          </w:p>
        </w:tc>
        <w:tc>
          <w:tcPr>
            <w:tcW w:w="2467" w:type="dxa"/>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974</w:t>
            </w:r>
          </w:p>
        </w:tc>
        <w:tc>
          <w:tcPr>
            <w:tcW w:w="2595" w:type="dxa"/>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39,1</w:t>
            </w:r>
          </w:p>
        </w:tc>
      </w:tr>
      <w:tr w:rsidR="003F7CFC" w:rsidRPr="003F7CFC" w:rsidTr="003F7CFC">
        <w:trPr>
          <w:trHeight w:val="748"/>
        </w:trPr>
        <w:tc>
          <w:tcPr>
            <w:tcW w:w="4504" w:type="dxa"/>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Hiçbir olumlu etkisi olmadı</w:t>
            </w:r>
          </w:p>
        </w:tc>
        <w:tc>
          <w:tcPr>
            <w:tcW w:w="2467" w:type="dxa"/>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864</w:t>
            </w:r>
          </w:p>
        </w:tc>
        <w:tc>
          <w:tcPr>
            <w:tcW w:w="2595" w:type="dxa"/>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34,6</w:t>
            </w:r>
          </w:p>
        </w:tc>
      </w:tr>
      <w:tr w:rsidR="003F7CFC" w:rsidRPr="003F7CFC" w:rsidTr="003F7CFC">
        <w:trPr>
          <w:trHeight w:val="748"/>
        </w:trPr>
        <w:tc>
          <w:tcPr>
            <w:tcW w:w="4504" w:type="dxa"/>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Yönetimde güç dengesini zayıflattı</w:t>
            </w:r>
          </w:p>
        </w:tc>
        <w:tc>
          <w:tcPr>
            <w:tcW w:w="2467" w:type="dxa"/>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640</w:t>
            </w:r>
          </w:p>
        </w:tc>
        <w:tc>
          <w:tcPr>
            <w:tcW w:w="2595" w:type="dxa"/>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25,7</w:t>
            </w:r>
          </w:p>
        </w:tc>
      </w:tr>
      <w:tr w:rsidR="003F7CFC" w:rsidRPr="003F7CFC" w:rsidTr="003F7CFC">
        <w:trPr>
          <w:trHeight w:val="748"/>
        </w:trPr>
        <w:tc>
          <w:tcPr>
            <w:tcW w:w="4504" w:type="dxa"/>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Bürokratik etkinliği artırdı</w:t>
            </w:r>
          </w:p>
        </w:tc>
        <w:tc>
          <w:tcPr>
            <w:tcW w:w="2467" w:type="dxa"/>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16</w:t>
            </w:r>
          </w:p>
        </w:tc>
        <w:tc>
          <w:tcPr>
            <w:tcW w:w="2595" w:type="dxa"/>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0,6</w:t>
            </w:r>
          </w:p>
        </w:tc>
      </w:tr>
      <w:tr w:rsidR="003F7CFC" w:rsidRPr="003F7CFC" w:rsidTr="003F7CFC">
        <w:trPr>
          <w:trHeight w:val="748"/>
        </w:trPr>
        <w:tc>
          <w:tcPr>
            <w:tcW w:w="4504" w:type="dxa"/>
            <w:tcBorders>
              <w:top w:val="nil"/>
              <w:left w:val="double" w:sz="6" w:space="0" w:color="auto"/>
              <w:bottom w:val="double" w:sz="6" w:space="0" w:color="auto"/>
              <w:right w:val="single" w:sz="4" w:space="0" w:color="auto"/>
            </w:tcBorders>
            <w:shd w:val="clear" w:color="000000" w:fill="BDD7EE"/>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Total</w:t>
            </w:r>
          </w:p>
        </w:tc>
        <w:tc>
          <w:tcPr>
            <w:tcW w:w="2467" w:type="dxa"/>
            <w:tcBorders>
              <w:top w:val="nil"/>
              <w:left w:val="nil"/>
              <w:bottom w:val="double" w:sz="6" w:space="0" w:color="auto"/>
              <w:right w:val="single" w:sz="4" w:space="0" w:color="auto"/>
            </w:tcBorders>
            <w:shd w:val="clear" w:color="000000" w:fill="BDD7EE"/>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2494</w:t>
            </w:r>
          </w:p>
        </w:tc>
        <w:tc>
          <w:tcPr>
            <w:tcW w:w="2595" w:type="dxa"/>
            <w:tcBorders>
              <w:top w:val="nil"/>
              <w:left w:val="nil"/>
              <w:bottom w:val="double" w:sz="6" w:space="0" w:color="auto"/>
              <w:right w:val="double" w:sz="6" w:space="0" w:color="auto"/>
            </w:tcBorders>
            <w:shd w:val="clear" w:color="000000" w:fill="BDD7EE"/>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100,0</w:t>
            </w:r>
          </w:p>
        </w:tc>
      </w:tr>
    </w:tbl>
    <w:p w:rsidR="003F7CFC" w:rsidRDefault="003F7CFC" w:rsidP="003F7CFC">
      <w:pPr>
        <w:pStyle w:val="NormalWeb"/>
        <w:spacing w:line="276" w:lineRule="auto"/>
        <w:ind w:left="720"/>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874EA4" w:rsidP="00524F67">
      <w:pPr>
        <w:pStyle w:val="NormalWeb"/>
        <w:spacing w:line="360" w:lineRule="auto"/>
        <w:ind w:left="565"/>
        <w:jc w:val="both"/>
        <w:rPr>
          <w:b/>
        </w:rPr>
      </w:pPr>
      <w:r>
        <w:rPr>
          <w:noProof/>
        </w:rPr>
        <w:drawing>
          <wp:anchor distT="0" distB="0" distL="114300" distR="114300" simplePos="0" relativeHeight="251764736" behindDoc="0" locked="0" layoutInCell="1" allowOverlap="1">
            <wp:simplePos x="0" y="0"/>
            <wp:positionH relativeFrom="page">
              <wp:posOffset>923925</wp:posOffset>
            </wp:positionH>
            <wp:positionV relativeFrom="paragraph">
              <wp:posOffset>10795</wp:posOffset>
            </wp:positionV>
            <wp:extent cx="6105525" cy="4286250"/>
            <wp:effectExtent l="0" t="0" r="9525" b="0"/>
            <wp:wrapNone/>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874EA4" w:rsidRDefault="00874EA4" w:rsidP="003F7CFC">
      <w:pPr>
        <w:pStyle w:val="Balk2"/>
        <w:ind w:left="1416"/>
        <w:jc w:val="both"/>
        <w:rPr>
          <w:rFonts w:ascii="Futura Bk BT" w:hAnsi="Futura Bk BT"/>
          <w:b/>
          <w:color w:val="0070C0"/>
          <w:sz w:val="24"/>
          <w:szCs w:val="24"/>
        </w:rPr>
      </w:pPr>
    </w:p>
    <w:p w:rsidR="003F7CFC" w:rsidRPr="003F7CFC" w:rsidRDefault="003F7CFC" w:rsidP="003F7CFC">
      <w:pPr>
        <w:pStyle w:val="Balk2"/>
        <w:ind w:left="1416"/>
        <w:jc w:val="both"/>
        <w:rPr>
          <w:rFonts w:ascii="Futura Bk BT" w:hAnsi="Futura Bk BT"/>
          <w:b/>
          <w:color w:val="0070C0"/>
          <w:sz w:val="24"/>
          <w:szCs w:val="24"/>
          <w:lang w:eastAsia="tr-TR"/>
        </w:rPr>
      </w:pPr>
      <w:r w:rsidRPr="003F7CFC">
        <w:rPr>
          <w:rFonts w:ascii="Futura Bk BT" w:hAnsi="Futura Bk BT"/>
          <w:b/>
          <w:color w:val="0070C0"/>
          <w:sz w:val="24"/>
          <w:szCs w:val="24"/>
        </w:rPr>
        <w:t>Cumhurbaşkanlığı Hükûmet Sistemi’ne Yönelik Kamuoyu Değerlendirmesi</w:t>
      </w:r>
    </w:p>
    <w:p w:rsidR="003F7CFC" w:rsidRPr="003F7CFC" w:rsidRDefault="003F7CFC" w:rsidP="003F7CFC">
      <w:pPr>
        <w:pStyle w:val="NormalWeb"/>
        <w:ind w:left="1416"/>
        <w:jc w:val="both"/>
        <w:rPr>
          <w:rFonts w:ascii="Futura Bk BT" w:hAnsi="Futura Bk BT"/>
          <w:b/>
          <w:color w:val="0070C0"/>
        </w:rPr>
      </w:pPr>
      <w:r w:rsidRPr="003F7CFC">
        <w:rPr>
          <w:rStyle w:val="Gl"/>
          <w:rFonts w:ascii="Futura Bk BT" w:hAnsi="Futura Bk BT"/>
          <w:color w:val="0070C0"/>
        </w:rPr>
        <w:t>“Toplum İkiye Bölünmüş: İstikrar Algısı ile Güç Yoğunlaşması Eleştirisi Yan Yana”</w:t>
      </w:r>
    </w:p>
    <w:p w:rsidR="003F7CFC" w:rsidRPr="003F7CFC" w:rsidRDefault="003F7CFC" w:rsidP="003F7CFC">
      <w:pPr>
        <w:pStyle w:val="NormalWeb"/>
        <w:ind w:left="1416"/>
        <w:jc w:val="both"/>
        <w:rPr>
          <w:rFonts w:ascii="Futura Bk BT" w:hAnsi="Futura Bk BT"/>
        </w:rPr>
      </w:pPr>
      <w:r w:rsidRPr="003F7CFC">
        <w:rPr>
          <w:rFonts w:ascii="Futura Bk BT" w:hAnsi="Futura Bk BT"/>
        </w:rPr>
        <w:t xml:space="preserve">TÜSİAR Türkiye Raporu Aralık 2025 bulguları, Cumhurbaşkanlığı Hükûmet Sistemi’nin Türkiye üzerindeki etkilerine ilişkin kamuoyunda </w:t>
      </w:r>
      <w:r w:rsidRPr="003F7CFC">
        <w:rPr>
          <w:rStyle w:val="Gl"/>
          <w:rFonts w:ascii="Futura Bk BT" w:hAnsi="Futura Bk BT"/>
        </w:rPr>
        <w:t>net bir mutabakat bulunmadığını</w:t>
      </w:r>
      <w:r w:rsidRPr="003F7CFC">
        <w:rPr>
          <w:rFonts w:ascii="Futura Bk BT" w:hAnsi="Futura Bk BT"/>
        </w:rPr>
        <w:t>, ancak güçlü ve çelişkili algıların bir arada var olduğunu ortaya koymaktadır.</w:t>
      </w:r>
    </w:p>
    <w:p w:rsidR="003F7CFC" w:rsidRPr="003F7CFC" w:rsidRDefault="003F7CFC" w:rsidP="003F7CFC">
      <w:pPr>
        <w:pStyle w:val="Balk3"/>
        <w:ind w:left="1416"/>
        <w:jc w:val="both"/>
        <w:rPr>
          <w:rFonts w:ascii="Futura Bk BT" w:hAnsi="Futura Bk BT"/>
          <w:b/>
          <w:color w:val="0070C0"/>
        </w:rPr>
      </w:pPr>
      <w:r w:rsidRPr="003F7CFC">
        <w:rPr>
          <w:rFonts w:ascii="Futura Bk BT" w:hAnsi="Futura Bk BT"/>
          <w:b/>
          <w:color w:val="0070C0"/>
        </w:rPr>
        <w:t>En Güçlü Olumlu Algı: Hızlı Karar Alma ve İstikrar</w:t>
      </w:r>
    </w:p>
    <w:p w:rsidR="003F7CFC" w:rsidRPr="003F7CFC" w:rsidRDefault="003F7CFC" w:rsidP="003F7CFC">
      <w:pPr>
        <w:pStyle w:val="NormalWeb"/>
        <w:ind w:left="1416"/>
        <w:jc w:val="both"/>
        <w:rPr>
          <w:rFonts w:ascii="Futura Bk BT" w:hAnsi="Futura Bk BT"/>
        </w:rPr>
      </w:pPr>
      <w:r w:rsidRPr="003F7CFC">
        <w:rPr>
          <w:rFonts w:ascii="Futura Bk BT" w:hAnsi="Futura Bk BT"/>
        </w:rPr>
        <w:t xml:space="preserve">Araştırmaya göre katılımcıların </w:t>
      </w:r>
      <w:r w:rsidRPr="003F7CFC">
        <w:rPr>
          <w:rStyle w:val="Gl"/>
          <w:rFonts w:ascii="Futura Bk BT" w:hAnsi="Futura Bk BT"/>
        </w:rPr>
        <w:t>%39,1’i</w:t>
      </w:r>
      <w:r w:rsidRPr="003F7CFC">
        <w:rPr>
          <w:rFonts w:ascii="Futura Bk BT" w:hAnsi="Futura Bk BT"/>
        </w:rPr>
        <w:t xml:space="preserve">, Cumhurbaşkanlığı Hükûmet Sistemi’nin </w:t>
      </w:r>
      <w:r w:rsidRPr="003F7CFC">
        <w:rPr>
          <w:rStyle w:val="Gl"/>
          <w:rFonts w:ascii="Futura Bk BT" w:hAnsi="Futura Bk BT"/>
        </w:rPr>
        <w:t>“hızlı karar alma ve istikrar sağladığını”</w:t>
      </w:r>
      <w:r w:rsidRPr="003F7CFC">
        <w:rPr>
          <w:rFonts w:ascii="Futura Bk BT" w:hAnsi="Futura Bk BT"/>
        </w:rPr>
        <w:t xml:space="preserve"> düşünmektedir. Bu sonuç, sistemin özellikle:</w:t>
      </w:r>
    </w:p>
    <w:p w:rsidR="003F7CFC" w:rsidRPr="003F7CFC" w:rsidRDefault="003F7CFC" w:rsidP="00A4661B">
      <w:pPr>
        <w:pStyle w:val="NormalWeb"/>
        <w:numPr>
          <w:ilvl w:val="0"/>
          <w:numId w:val="117"/>
        </w:numPr>
        <w:tabs>
          <w:tab w:val="clear" w:pos="720"/>
          <w:tab w:val="num" w:pos="2136"/>
        </w:tabs>
        <w:ind w:left="2136"/>
        <w:jc w:val="both"/>
        <w:rPr>
          <w:rFonts w:ascii="Futura Bk BT" w:hAnsi="Futura Bk BT"/>
        </w:rPr>
      </w:pPr>
      <w:r w:rsidRPr="003F7CFC">
        <w:rPr>
          <w:rFonts w:ascii="Futura Bk BT" w:hAnsi="Futura Bk BT"/>
        </w:rPr>
        <w:t>Yürütmede karar süreçlerini hızlandırdığı,</w:t>
      </w:r>
    </w:p>
    <w:p w:rsidR="003F7CFC" w:rsidRPr="003F7CFC" w:rsidRDefault="003F7CFC" w:rsidP="00A4661B">
      <w:pPr>
        <w:pStyle w:val="NormalWeb"/>
        <w:numPr>
          <w:ilvl w:val="0"/>
          <w:numId w:val="117"/>
        </w:numPr>
        <w:tabs>
          <w:tab w:val="clear" w:pos="720"/>
          <w:tab w:val="num" w:pos="2136"/>
        </w:tabs>
        <w:ind w:left="2136"/>
        <w:jc w:val="both"/>
        <w:rPr>
          <w:rFonts w:ascii="Futura Bk BT" w:hAnsi="Futura Bk BT"/>
        </w:rPr>
      </w:pPr>
      <w:r w:rsidRPr="003F7CFC">
        <w:rPr>
          <w:rFonts w:ascii="Futura Bk BT" w:hAnsi="Futura Bk BT"/>
        </w:rPr>
        <w:t>Kriz dönemlerinde tek merkezli yönetim avantajı sunduğu,</w:t>
      </w:r>
    </w:p>
    <w:p w:rsidR="003F7CFC" w:rsidRPr="003F7CFC" w:rsidRDefault="003F7CFC" w:rsidP="00A4661B">
      <w:pPr>
        <w:pStyle w:val="NormalWeb"/>
        <w:numPr>
          <w:ilvl w:val="0"/>
          <w:numId w:val="117"/>
        </w:numPr>
        <w:tabs>
          <w:tab w:val="clear" w:pos="720"/>
          <w:tab w:val="num" w:pos="2136"/>
        </w:tabs>
        <w:ind w:left="2136"/>
        <w:jc w:val="both"/>
        <w:rPr>
          <w:rFonts w:ascii="Futura Bk BT" w:hAnsi="Futura Bk BT"/>
        </w:rPr>
      </w:pPr>
      <w:r w:rsidRPr="003F7CFC">
        <w:rPr>
          <w:rFonts w:ascii="Futura Bk BT" w:hAnsi="Futura Bk BT"/>
        </w:rPr>
        <w:t>Yönetimde süreklilik algısı oluşturduğu</w:t>
      </w:r>
    </w:p>
    <w:p w:rsidR="003F7CFC" w:rsidRPr="003F7CFC" w:rsidRDefault="00D0174F" w:rsidP="003F7CFC">
      <w:pPr>
        <w:pStyle w:val="NormalWeb"/>
        <w:ind w:left="1416"/>
        <w:jc w:val="both"/>
        <w:rPr>
          <w:rFonts w:ascii="Futura Bk BT" w:hAnsi="Futura Bk BT"/>
        </w:rPr>
      </w:pPr>
      <w:r w:rsidRPr="003F7CFC">
        <w:rPr>
          <w:rFonts w:ascii="Futura Bk BT" w:hAnsi="Futura Bk BT"/>
        </w:rPr>
        <w:t>Şeklinde</w:t>
      </w:r>
      <w:r w:rsidR="003F7CFC" w:rsidRPr="003F7CFC">
        <w:rPr>
          <w:rFonts w:ascii="Futura Bk BT" w:hAnsi="Futura Bk BT"/>
        </w:rPr>
        <w:t xml:space="preserve"> algılandığını göstermektedir.</w:t>
      </w:r>
      <w:r w:rsidR="003F7CFC">
        <w:rPr>
          <w:rFonts w:ascii="Futura Bk BT" w:hAnsi="Futura Bk BT"/>
        </w:rPr>
        <w:t xml:space="preserve"> </w:t>
      </w:r>
      <w:r w:rsidR="003F7CFC" w:rsidRPr="003F7CFC">
        <w:rPr>
          <w:rFonts w:ascii="Futura Bk BT" w:hAnsi="Futura Bk BT"/>
        </w:rPr>
        <w:t>Bu kesim açısından sistem, güçlü liderlik ve yönetim istikrarı ile özdeşleşmektedir.</w:t>
      </w:r>
    </w:p>
    <w:p w:rsidR="00874EA4" w:rsidRDefault="00874EA4" w:rsidP="003F7CFC">
      <w:pPr>
        <w:pStyle w:val="Balk3"/>
        <w:ind w:left="708" w:firstLine="708"/>
        <w:jc w:val="both"/>
        <w:rPr>
          <w:rFonts w:ascii="Futura Bk BT" w:hAnsi="Futura Bk BT"/>
          <w:b/>
          <w:color w:val="0070C0"/>
        </w:rPr>
      </w:pPr>
    </w:p>
    <w:p w:rsidR="00874EA4" w:rsidRDefault="00874EA4" w:rsidP="003F7CFC">
      <w:pPr>
        <w:pStyle w:val="Balk3"/>
        <w:ind w:left="708" w:firstLine="708"/>
        <w:jc w:val="both"/>
        <w:rPr>
          <w:rFonts w:ascii="Futura Bk BT" w:hAnsi="Futura Bk BT"/>
          <w:b/>
          <w:color w:val="0070C0"/>
        </w:rPr>
      </w:pPr>
    </w:p>
    <w:p w:rsidR="00874EA4" w:rsidRDefault="00874EA4" w:rsidP="003F7CFC">
      <w:pPr>
        <w:pStyle w:val="Balk3"/>
        <w:ind w:left="708" w:firstLine="708"/>
        <w:jc w:val="both"/>
        <w:rPr>
          <w:rFonts w:ascii="Futura Bk BT" w:hAnsi="Futura Bk BT"/>
          <w:b/>
          <w:color w:val="0070C0"/>
        </w:rPr>
      </w:pPr>
    </w:p>
    <w:p w:rsidR="00874EA4" w:rsidRDefault="00874EA4" w:rsidP="003F7CFC">
      <w:pPr>
        <w:pStyle w:val="Balk3"/>
        <w:ind w:left="708" w:firstLine="708"/>
        <w:jc w:val="both"/>
        <w:rPr>
          <w:rFonts w:ascii="Futura Bk BT" w:hAnsi="Futura Bk BT"/>
          <w:b/>
          <w:color w:val="0070C0"/>
        </w:rPr>
      </w:pPr>
    </w:p>
    <w:p w:rsidR="00874EA4" w:rsidRDefault="00874EA4" w:rsidP="003F7CFC">
      <w:pPr>
        <w:pStyle w:val="Balk3"/>
        <w:ind w:left="708" w:firstLine="708"/>
        <w:jc w:val="both"/>
        <w:rPr>
          <w:rFonts w:ascii="Futura Bk BT" w:hAnsi="Futura Bk BT"/>
          <w:b/>
          <w:color w:val="0070C0"/>
        </w:rPr>
      </w:pPr>
    </w:p>
    <w:p w:rsidR="003F7CFC" w:rsidRPr="003F7CFC" w:rsidRDefault="003F7CFC" w:rsidP="007A72B2">
      <w:pPr>
        <w:pStyle w:val="Balk3"/>
        <w:ind w:left="708" w:firstLine="708"/>
        <w:jc w:val="both"/>
        <w:rPr>
          <w:rFonts w:ascii="Futura Bk BT" w:hAnsi="Futura Bk BT"/>
          <w:b/>
          <w:color w:val="0070C0"/>
        </w:rPr>
      </w:pPr>
      <w:r w:rsidRPr="003F7CFC">
        <w:rPr>
          <w:rFonts w:ascii="Futura Bk BT" w:hAnsi="Futura Bk BT"/>
          <w:b/>
          <w:color w:val="0070C0"/>
        </w:rPr>
        <w:t>Olumsuz Algı Güçlü ve Yaygın</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 xml:space="preserve">Buna karşılık katılımcıların </w:t>
      </w:r>
      <w:r w:rsidRPr="003F7CFC">
        <w:rPr>
          <w:rStyle w:val="Gl"/>
          <w:rFonts w:ascii="Futura Bk BT" w:hAnsi="Futura Bk BT"/>
        </w:rPr>
        <w:t>%60,9’u</w:t>
      </w:r>
      <w:r w:rsidRPr="003F7CFC">
        <w:rPr>
          <w:rFonts w:ascii="Futura Bk BT" w:hAnsi="Futura Bk BT"/>
        </w:rPr>
        <w:t>, sistemin Türkiye üzerindeki etkilerini olumsuz başlıklar altında değerlendirmektedir:</w:t>
      </w:r>
    </w:p>
    <w:p w:rsidR="003F7CFC" w:rsidRPr="003F7CFC" w:rsidRDefault="003F7CFC" w:rsidP="007A72B2">
      <w:pPr>
        <w:pStyle w:val="NormalWeb"/>
        <w:numPr>
          <w:ilvl w:val="0"/>
          <w:numId w:val="118"/>
        </w:numPr>
        <w:tabs>
          <w:tab w:val="clear" w:pos="720"/>
          <w:tab w:val="num" w:pos="2136"/>
        </w:tabs>
        <w:spacing w:line="276" w:lineRule="auto"/>
        <w:ind w:left="2136"/>
        <w:jc w:val="both"/>
        <w:rPr>
          <w:rFonts w:ascii="Futura Bk BT" w:hAnsi="Futura Bk BT"/>
        </w:rPr>
      </w:pPr>
      <w:r w:rsidRPr="003F7CFC">
        <w:rPr>
          <w:rStyle w:val="Gl"/>
          <w:rFonts w:ascii="Futura Bk BT" w:hAnsi="Futura Bk BT"/>
        </w:rPr>
        <w:t>%34,6</w:t>
      </w:r>
      <w:r w:rsidRPr="003F7CFC">
        <w:rPr>
          <w:rFonts w:ascii="Futura Bk BT" w:hAnsi="Futura Bk BT"/>
        </w:rPr>
        <w:t xml:space="preserve"> </w:t>
      </w:r>
      <w:r w:rsidRPr="003F7CFC">
        <w:rPr>
          <w:rFonts w:ascii="Arial" w:hAnsi="Arial" w:cs="Arial"/>
        </w:rPr>
        <w:t>→</w:t>
      </w:r>
      <w:r w:rsidRPr="003F7CFC">
        <w:rPr>
          <w:rFonts w:ascii="Futura Bk BT" w:hAnsi="Futura Bk BT"/>
        </w:rPr>
        <w:t xml:space="preserve"> </w:t>
      </w:r>
      <w:r w:rsidRPr="003F7CFC">
        <w:rPr>
          <w:rStyle w:val="Vurgu"/>
          <w:rFonts w:ascii="Futura Bk BT" w:hAnsi="Futura Bk BT"/>
        </w:rPr>
        <w:t>“Hiçbir olumlu etkisi olmadı”</w:t>
      </w:r>
    </w:p>
    <w:p w:rsidR="003F7CFC" w:rsidRPr="00874EA4" w:rsidRDefault="003F7CFC" w:rsidP="007A72B2">
      <w:pPr>
        <w:pStyle w:val="NormalWeb"/>
        <w:numPr>
          <w:ilvl w:val="0"/>
          <w:numId w:val="118"/>
        </w:numPr>
        <w:tabs>
          <w:tab w:val="clear" w:pos="720"/>
          <w:tab w:val="num" w:pos="2136"/>
        </w:tabs>
        <w:spacing w:line="276" w:lineRule="auto"/>
        <w:ind w:left="2136"/>
        <w:jc w:val="both"/>
        <w:rPr>
          <w:rFonts w:ascii="Futura Bk BT" w:hAnsi="Futura Bk BT"/>
        </w:rPr>
      </w:pPr>
      <w:r w:rsidRPr="003F7CFC">
        <w:rPr>
          <w:rStyle w:val="Gl"/>
          <w:rFonts w:ascii="Futura Bk BT" w:hAnsi="Futura Bk BT"/>
        </w:rPr>
        <w:t>%25,7</w:t>
      </w:r>
      <w:r w:rsidRPr="003F7CFC">
        <w:rPr>
          <w:rFonts w:ascii="Futura Bk BT" w:hAnsi="Futura Bk BT"/>
        </w:rPr>
        <w:t xml:space="preserve"> </w:t>
      </w:r>
      <w:r w:rsidRPr="003F7CFC">
        <w:rPr>
          <w:rFonts w:ascii="Arial" w:hAnsi="Arial" w:cs="Arial"/>
        </w:rPr>
        <w:t>→</w:t>
      </w:r>
      <w:r w:rsidRPr="003F7CFC">
        <w:rPr>
          <w:rFonts w:ascii="Futura Bk BT" w:hAnsi="Futura Bk BT"/>
        </w:rPr>
        <w:t xml:space="preserve"> </w:t>
      </w:r>
      <w:r w:rsidRPr="003F7CFC">
        <w:rPr>
          <w:rStyle w:val="Vurgu"/>
          <w:rFonts w:ascii="Futura Bk BT" w:hAnsi="Futura Bk BT"/>
        </w:rPr>
        <w:t>“Yönetimde güç dengesini zayıflattı”</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Bu oranlar, sistemin:</w:t>
      </w:r>
    </w:p>
    <w:p w:rsidR="003F7CFC" w:rsidRPr="003F7CFC" w:rsidRDefault="003F7CFC" w:rsidP="007A72B2">
      <w:pPr>
        <w:pStyle w:val="NormalWeb"/>
        <w:numPr>
          <w:ilvl w:val="0"/>
          <w:numId w:val="119"/>
        </w:numPr>
        <w:tabs>
          <w:tab w:val="clear" w:pos="720"/>
          <w:tab w:val="num" w:pos="2136"/>
        </w:tabs>
        <w:spacing w:line="276" w:lineRule="auto"/>
        <w:ind w:left="2136"/>
        <w:jc w:val="both"/>
        <w:rPr>
          <w:rFonts w:ascii="Futura Bk BT" w:hAnsi="Futura Bk BT"/>
        </w:rPr>
      </w:pPr>
      <w:r w:rsidRPr="003F7CFC">
        <w:rPr>
          <w:rFonts w:ascii="Futura Bk BT" w:hAnsi="Futura Bk BT"/>
        </w:rPr>
        <w:t>Denetim ve denge mekanizmalarını zayıflattığı,</w:t>
      </w:r>
    </w:p>
    <w:p w:rsidR="003F7CFC" w:rsidRPr="003F7CFC" w:rsidRDefault="003F7CFC" w:rsidP="007A72B2">
      <w:pPr>
        <w:pStyle w:val="NormalWeb"/>
        <w:numPr>
          <w:ilvl w:val="0"/>
          <w:numId w:val="119"/>
        </w:numPr>
        <w:tabs>
          <w:tab w:val="clear" w:pos="720"/>
          <w:tab w:val="num" w:pos="2136"/>
        </w:tabs>
        <w:spacing w:line="276" w:lineRule="auto"/>
        <w:ind w:left="2136"/>
        <w:jc w:val="both"/>
        <w:rPr>
          <w:rFonts w:ascii="Futura Bk BT" w:hAnsi="Futura Bk BT"/>
        </w:rPr>
      </w:pPr>
      <w:r w:rsidRPr="003F7CFC">
        <w:rPr>
          <w:rFonts w:ascii="Futura Bk BT" w:hAnsi="Futura Bk BT"/>
        </w:rPr>
        <w:t>Kuvvetler ayrılığı algısını aşındırdığı,</w:t>
      </w:r>
    </w:p>
    <w:p w:rsidR="003F7CFC" w:rsidRPr="003F7CFC" w:rsidRDefault="003F7CFC" w:rsidP="007A72B2">
      <w:pPr>
        <w:pStyle w:val="NormalWeb"/>
        <w:numPr>
          <w:ilvl w:val="0"/>
          <w:numId w:val="119"/>
        </w:numPr>
        <w:tabs>
          <w:tab w:val="clear" w:pos="720"/>
          <w:tab w:val="num" w:pos="2136"/>
        </w:tabs>
        <w:spacing w:line="276" w:lineRule="auto"/>
        <w:ind w:left="2136"/>
        <w:jc w:val="both"/>
        <w:rPr>
          <w:rFonts w:ascii="Futura Bk BT" w:hAnsi="Futura Bk BT"/>
        </w:rPr>
      </w:pPr>
      <w:r w:rsidRPr="003F7CFC">
        <w:rPr>
          <w:rFonts w:ascii="Futura Bk BT" w:hAnsi="Futura Bk BT"/>
        </w:rPr>
        <w:t>Karar alma süreçlerinde katılımcılığı azalttığı</w:t>
      </w:r>
    </w:p>
    <w:p w:rsidR="003F7CFC" w:rsidRPr="003F7CFC" w:rsidRDefault="00D0174F" w:rsidP="007A72B2">
      <w:pPr>
        <w:pStyle w:val="NormalWeb"/>
        <w:spacing w:line="276" w:lineRule="auto"/>
        <w:ind w:left="1416"/>
        <w:jc w:val="both"/>
        <w:rPr>
          <w:rFonts w:ascii="Futura Bk BT" w:hAnsi="Futura Bk BT"/>
        </w:rPr>
      </w:pPr>
      <w:r w:rsidRPr="003F7CFC">
        <w:rPr>
          <w:rFonts w:ascii="Futura Bk BT" w:hAnsi="Futura Bk BT"/>
        </w:rPr>
        <w:t>Yönündeki</w:t>
      </w:r>
      <w:r w:rsidR="003F7CFC" w:rsidRPr="003F7CFC">
        <w:rPr>
          <w:rFonts w:ascii="Futura Bk BT" w:hAnsi="Futura Bk BT"/>
        </w:rPr>
        <w:t xml:space="preserve"> eleştirilerin toplumda ciddi bir karşılık bulduğunu göstermektedir.</w:t>
      </w:r>
    </w:p>
    <w:p w:rsidR="003F7CFC" w:rsidRPr="003F7CFC" w:rsidRDefault="003F7CFC" w:rsidP="007A72B2">
      <w:pPr>
        <w:pStyle w:val="Balk3"/>
        <w:ind w:left="1416"/>
        <w:jc w:val="both"/>
        <w:rPr>
          <w:rFonts w:ascii="Futura Bk BT" w:hAnsi="Futura Bk BT"/>
          <w:b/>
          <w:color w:val="0070C0"/>
        </w:rPr>
      </w:pPr>
      <w:r w:rsidRPr="003F7CFC">
        <w:rPr>
          <w:rFonts w:ascii="Futura Bk BT" w:hAnsi="Futura Bk BT"/>
          <w:b/>
          <w:color w:val="0070C0"/>
        </w:rPr>
        <w:t>Bürokratik Etkinlik Algısı Oldukça Zayıf</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 xml:space="preserve">Cumhurbaşkanlığı Hükûmet Sistemi’nin </w:t>
      </w:r>
      <w:r w:rsidRPr="003F7CFC">
        <w:rPr>
          <w:rStyle w:val="Gl"/>
          <w:rFonts w:ascii="Futura Bk BT" w:hAnsi="Futura Bk BT"/>
        </w:rPr>
        <w:t>bürokrasiyi daha etkin hâle getirdiğini düşünenlerin oranı yalnızca %0,6</w:t>
      </w:r>
      <w:r w:rsidRPr="003F7CFC">
        <w:rPr>
          <w:rFonts w:ascii="Futura Bk BT" w:hAnsi="Futura Bk BT"/>
        </w:rPr>
        <w:t xml:space="preserve"> düzeyinde kalmıştır. Bu bulgu, sistemin kamuoyunda:</w:t>
      </w:r>
    </w:p>
    <w:p w:rsidR="003F7CFC" w:rsidRPr="003F7CFC" w:rsidRDefault="003F7CFC" w:rsidP="007A72B2">
      <w:pPr>
        <w:pStyle w:val="NormalWeb"/>
        <w:numPr>
          <w:ilvl w:val="0"/>
          <w:numId w:val="120"/>
        </w:numPr>
        <w:tabs>
          <w:tab w:val="clear" w:pos="720"/>
          <w:tab w:val="num" w:pos="2136"/>
        </w:tabs>
        <w:spacing w:line="276" w:lineRule="auto"/>
        <w:ind w:left="2136"/>
        <w:jc w:val="both"/>
        <w:rPr>
          <w:rFonts w:ascii="Futura Bk BT" w:hAnsi="Futura Bk BT"/>
        </w:rPr>
      </w:pPr>
      <w:r w:rsidRPr="003F7CFC">
        <w:rPr>
          <w:rFonts w:ascii="Futura Bk BT" w:hAnsi="Futura Bk BT"/>
        </w:rPr>
        <w:t>Bürokratik sadeleşme,</w:t>
      </w:r>
    </w:p>
    <w:p w:rsidR="003F7CFC" w:rsidRPr="003F7CFC" w:rsidRDefault="003F7CFC" w:rsidP="007A72B2">
      <w:pPr>
        <w:pStyle w:val="NormalWeb"/>
        <w:numPr>
          <w:ilvl w:val="0"/>
          <w:numId w:val="120"/>
        </w:numPr>
        <w:tabs>
          <w:tab w:val="clear" w:pos="720"/>
          <w:tab w:val="num" w:pos="2136"/>
        </w:tabs>
        <w:spacing w:line="276" w:lineRule="auto"/>
        <w:ind w:left="2136"/>
        <w:jc w:val="both"/>
        <w:rPr>
          <w:rFonts w:ascii="Futura Bk BT" w:hAnsi="Futura Bk BT"/>
        </w:rPr>
      </w:pPr>
      <w:r w:rsidRPr="003F7CFC">
        <w:rPr>
          <w:rFonts w:ascii="Futura Bk BT" w:hAnsi="Futura Bk BT"/>
        </w:rPr>
        <w:t>Kurumsal verimlilik,</w:t>
      </w:r>
    </w:p>
    <w:p w:rsidR="003F7CFC" w:rsidRPr="003F7CFC" w:rsidRDefault="003F7CFC" w:rsidP="007A72B2">
      <w:pPr>
        <w:pStyle w:val="NormalWeb"/>
        <w:numPr>
          <w:ilvl w:val="0"/>
          <w:numId w:val="120"/>
        </w:numPr>
        <w:tabs>
          <w:tab w:val="clear" w:pos="720"/>
          <w:tab w:val="num" w:pos="2136"/>
        </w:tabs>
        <w:spacing w:line="276" w:lineRule="auto"/>
        <w:ind w:left="2136"/>
        <w:jc w:val="both"/>
        <w:rPr>
          <w:rFonts w:ascii="Futura Bk BT" w:hAnsi="Futura Bk BT"/>
        </w:rPr>
      </w:pPr>
      <w:r w:rsidRPr="003F7CFC">
        <w:rPr>
          <w:rFonts w:ascii="Futura Bk BT" w:hAnsi="Futura Bk BT"/>
        </w:rPr>
        <w:t>Devlet işleyişinde hızlanma</w:t>
      </w:r>
    </w:p>
    <w:p w:rsidR="003F7CFC" w:rsidRPr="003F7CFC" w:rsidRDefault="00D0174F" w:rsidP="007A72B2">
      <w:pPr>
        <w:pStyle w:val="NormalWeb"/>
        <w:spacing w:line="276" w:lineRule="auto"/>
        <w:ind w:left="1416"/>
        <w:jc w:val="both"/>
        <w:rPr>
          <w:rFonts w:ascii="Futura Bk BT" w:hAnsi="Futura Bk BT"/>
        </w:rPr>
      </w:pPr>
      <w:r w:rsidRPr="003F7CFC">
        <w:rPr>
          <w:rFonts w:ascii="Futura Bk BT" w:hAnsi="Futura Bk BT"/>
        </w:rPr>
        <w:t>Başlıklarında</w:t>
      </w:r>
      <w:r w:rsidR="003F7CFC" w:rsidRPr="003F7CFC">
        <w:rPr>
          <w:rFonts w:ascii="Futura Bk BT" w:hAnsi="Futura Bk BT"/>
        </w:rPr>
        <w:t xml:space="preserve"> güçlü bir başarı algısı oluşturamadığını ortaya koymaktadır.</w:t>
      </w:r>
    </w:p>
    <w:p w:rsidR="003F7CFC" w:rsidRPr="003F7CFC" w:rsidRDefault="003F7CFC" w:rsidP="007A72B2">
      <w:pPr>
        <w:pStyle w:val="Balk3"/>
        <w:ind w:left="1416"/>
        <w:jc w:val="both"/>
        <w:rPr>
          <w:rFonts w:ascii="Futura Bk BT" w:hAnsi="Futura Bk BT"/>
          <w:b/>
          <w:color w:val="0070C0"/>
        </w:rPr>
      </w:pPr>
      <w:r w:rsidRPr="003F7CFC">
        <w:rPr>
          <w:rFonts w:ascii="Futura Bk BT" w:hAnsi="Futura Bk BT"/>
          <w:b/>
          <w:color w:val="0070C0"/>
        </w:rPr>
        <w:t>Genel Değerlendirme</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Araştırma sonuçları, Cumhurbaşkanlığı Hükûmet Sistemi’nin kamuoyunda:</w:t>
      </w:r>
    </w:p>
    <w:p w:rsidR="003F7CFC" w:rsidRPr="003F7CFC" w:rsidRDefault="003F7CFC" w:rsidP="007A72B2">
      <w:pPr>
        <w:pStyle w:val="NormalWeb"/>
        <w:numPr>
          <w:ilvl w:val="0"/>
          <w:numId w:val="121"/>
        </w:numPr>
        <w:tabs>
          <w:tab w:val="clear" w:pos="720"/>
          <w:tab w:val="num" w:pos="2136"/>
        </w:tabs>
        <w:spacing w:line="276" w:lineRule="auto"/>
        <w:ind w:left="2136"/>
        <w:jc w:val="both"/>
        <w:rPr>
          <w:rFonts w:ascii="Futura Bk BT" w:hAnsi="Futura Bk BT"/>
        </w:rPr>
      </w:pPr>
      <w:r w:rsidRPr="003F7CFC">
        <w:rPr>
          <w:rStyle w:val="Gl"/>
          <w:rFonts w:ascii="Futura Bk BT" w:hAnsi="Futura Bk BT"/>
        </w:rPr>
        <w:t>Bir yandan istikrar ve hız</w:t>
      </w:r>
      <w:r w:rsidRPr="003F7CFC">
        <w:rPr>
          <w:rFonts w:ascii="Futura Bk BT" w:hAnsi="Futura Bk BT"/>
        </w:rPr>
        <w:t>,</w:t>
      </w:r>
    </w:p>
    <w:p w:rsidR="003F7CFC" w:rsidRPr="003F7CFC" w:rsidRDefault="003F7CFC" w:rsidP="007A72B2">
      <w:pPr>
        <w:pStyle w:val="NormalWeb"/>
        <w:numPr>
          <w:ilvl w:val="0"/>
          <w:numId w:val="121"/>
        </w:numPr>
        <w:tabs>
          <w:tab w:val="clear" w:pos="720"/>
          <w:tab w:val="num" w:pos="2136"/>
        </w:tabs>
        <w:spacing w:line="276" w:lineRule="auto"/>
        <w:ind w:left="2136"/>
        <w:jc w:val="both"/>
        <w:rPr>
          <w:rFonts w:ascii="Futura Bk BT" w:hAnsi="Futura Bk BT"/>
        </w:rPr>
      </w:pPr>
      <w:r w:rsidRPr="003F7CFC">
        <w:rPr>
          <w:rStyle w:val="Gl"/>
          <w:rFonts w:ascii="Futura Bk BT" w:hAnsi="Futura Bk BT"/>
        </w:rPr>
        <w:t>Diğer yandan güç yoğunlaşması ve denge kaybı</w:t>
      </w:r>
    </w:p>
    <w:p w:rsidR="003F7CFC" w:rsidRPr="003F7CFC" w:rsidRDefault="00D0174F" w:rsidP="007A72B2">
      <w:pPr>
        <w:pStyle w:val="NormalWeb"/>
        <w:spacing w:line="276" w:lineRule="auto"/>
        <w:ind w:left="1416"/>
        <w:jc w:val="both"/>
        <w:rPr>
          <w:rFonts w:ascii="Futura Bk BT" w:hAnsi="Futura Bk BT"/>
        </w:rPr>
      </w:pPr>
      <w:r w:rsidRPr="003F7CFC">
        <w:rPr>
          <w:rFonts w:ascii="Futura Bk BT" w:hAnsi="Futura Bk BT"/>
        </w:rPr>
        <w:t>İkilemi</w:t>
      </w:r>
      <w:r w:rsidR="003F7CFC" w:rsidRPr="003F7CFC">
        <w:rPr>
          <w:rFonts w:ascii="Futura Bk BT" w:hAnsi="Futura Bk BT"/>
        </w:rPr>
        <w:t xml:space="preserve"> üzerinden değerlendirildiğini göstermektedir.</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 xml:space="preserve">Toplumun önemli bir kesimi sistemi savunurken, daha geniş bir kesim sistemin </w:t>
      </w:r>
      <w:r w:rsidRPr="003F7CFC">
        <w:rPr>
          <w:rStyle w:val="Gl"/>
          <w:rFonts w:ascii="Futura Bk BT" w:hAnsi="Futura Bk BT"/>
        </w:rPr>
        <w:t>yönetim kalitesi, denge-denetim ve demokratik işleyiş</w:t>
      </w:r>
      <w:r w:rsidRPr="003F7CFC">
        <w:rPr>
          <w:rFonts w:ascii="Futura Bk BT" w:hAnsi="Futura Bk BT"/>
        </w:rPr>
        <w:t xml:space="preserve"> açısından sorunlar ürettiğini düşünmektedir.</w:t>
      </w:r>
    </w:p>
    <w:p w:rsidR="003F7CFC" w:rsidRPr="003F7CFC" w:rsidRDefault="003F7CFC" w:rsidP="007A72B2">
      <w:pPr>
        <w:pStyle w:val="NormalWeb"/>
        <w:spacing w:line="276" w:lineRule="auto"/>
        <w:ind w:left="1416"/>
        <w:jc w:val="both"/>
        <w:rPr>
          <w:rFonts w:ascii="Futura Bk BT" w:hAnsi="Futura Bk BT"/>
        </w:rPr>
      </w:pPr>
      <w:r w:rsidRPr="003F7CFC">
        <w:rPr>
          <w:rFonts w:ascii="Futura Bk BT" w:hAnsi="Futura Bk BT"/>
        </w:rPr>
        <w:t xml:space="preserve">Bu tablo, Cumhurbaşkanlığı Hükûmet Sistemi tartışmalarının önümüzdeki dönemde de Türkiye siyasetinin </w:t>
      </w:r>
      <w:r w:rsidRPr="003F7CFC">
        <w:rPr>
          <w:rStyle w:val="Gl"/>
          <w:rFonts w:ascii="Futura Bk BT" w:hAnsi="Futura Bk BT"/>
        </w:rPr>
        <w:t>en temel yapısal tartışma alanlarından biri</w:t>
      </w:r>
      <w:r w:rsidRPr="003F7CFC">
        <w:rPr>
          <w:rFonts w:ascii="Futura Bk BT" w:hAnsi="Futura Bk BT"/>
        </w:rPr>
        <w:t xml:space="preserve"> olmaya devam edeceğine işaret etmektedir.</w:t>
      </w:r>
    </w:p>
    <w:p w:rsidR="007A72B2" w:rsidRDefault="007A72B2" w:rsidP="003F7CFC">
      <w:pPr>
        <w:pStyle w:val="NormalWeb"/>
        <w:ind w:left="1416"/>
        <w:jc w:val="both"/>
        <w:rPr>
          <w:rFonts w:ascii="Segoe UI Symbol" w:hAnsi="Segoe UI Symbol" w:cs="Segoe UI Symbol"/>
          <w:b/>
          <w:color w:val="0070C0"/>
        </w:rPr>
      </w:pPr>
    </w:p>
    <w:p w:rsidR="007A72B2" w:rsidRDefault="007A72B2" w:rsidP="003F7CFC">
      <w:pPr>
        <w:pStyle w:val="NormalWeb"/>
        <w:ind w:left="1416"/>
        <w:jc w:val="both"/>
        <w:rPr>
          <w:rFonts w:ascii="Segoe UI Symbol" w:hAnsi="Segoe UI Symbol" w:cs="Segoe UI Symbol"/>
          <w:b/>
          <w:color w:val="0070C0"/>
        </w:rPr>
      </w:pPr>
    </w:p>
    <w:p w:rsidR="007A72B2" w:rsidRDefault="007A72B2" w:rsidP="007A72B2">
      <w:pPr>
        <w:pStyle w:val="NormalWeb"/>
        <w:jc w:val="both"/>
        <w:rPr>
          <w:rFonts w:ascii="Segoe UI Symbol" w:hAnsi="Segoe UI Symbol" w:cs="Segoe UI Symbol"/>
          <w:b/>
          <w:color w:val="0070C0"/>
        </w:rPr>
      </w:pPr>
      <w:r>
        <w:rPr>
          <w:rFonts w:ascii="Segoe UI Symbol" w:hAnsi="Segoe UI Symbol" w:cs="Segoe UI Symbol"/>
          <w:b/>
          <w:color w:val="0070C0"/>
        </w:rPr>
        <w:br/>
      </w:r>
    </w:p>
    <w:p w:rsidR="003F7CFC" w:rsidRPr="003F7CFC" w:rsidRDefault="003F7CFC" w:rsidP="003F7CFC">
      <w:pPr>
        <w:pStyle w:val="NormalWeb"/>
        <w:ind w:left="1416"/>
        <w:jc w:val="both"/>
        <w:rPr>
          <w:rFonts w:ascii="Futura Bk BT" w:hAnsi="Futura Bk BT"/>
          <w:b/>
          <w:color w:val="0070C0"/>
        </w:rPr>
      </w:pPr>
      <w:r w:rsidRPr="003F7CFC">
        <w:rPr>
          <w:rFonts w:ascii="Segoe UI Symbol" w:hAnsi="Segoe UI Symbol" w:cs="Segoe UI Symbol"/>
          <w:b/>
          <w:color w:val="0070C0"/>
        </w:rPr>
        <w:t>📰</w:t>
      </w:r>
      <w:r w:rsidRPr="003F7CFC">
        <w:rPr>
          <w:rFonts w:ascii="Futura Bk BT" w:hAnsi="Futura Bk BT"/>
          <w:b/>
          <w:color w:val="0070C0"/>
        </w:rPr>
        <w:t xml:space="preserve"> </w:t>
      </w:r>
      <w:r w:rsidRPr="003F7CFC">
        <w:rPr>
          <w:rStyle w:val="Gl"/>
          <w:rFonts w:ascii="Futura Bk BT" w:hAnsi="Futura Bk BT"/>
          <w:b w:val="0"/>
          <w:color w:val="0070C0"/>
        </w:rPr>
        <w:t>Spot Basın Manşeti Önerileri</w:t>
      </w:r>
    </w:p>
    <w:p w:rsidR="003F7CFC" w:rsidRPr="003F7CFC" w:rsidRDefault="003F7CFC" w:rsidP="00A4661B">
      <w:pPr>
        <w:pStyle w:val="NormalWeb"/>
        <w:numPr>
          <w:ilvl w:val="0"/>
          <w:numId w:val="122"/>
        </w:numPr>
        <w:tabs>
          <w:tab w:val="clear" w:pos="720"/>
          <w:tab w:val="num" w:pos="2136"/>
        </w:tabs>
        <w:ind w:left="2136"/>
        <w:jc w:val="both"/>
        <w:rPr>
          <w:rFonts w:ascii="Futura Bk BT" w:hAnsi="Futura Bk BT"/>
        </w:rPr>
      </w:pPr>
      <w:r w:rsidRPr="003F7CFC">
        <w:rPr>
          <w:rFonts w:ascii="Futura Bk BT" w:hAnsi="Futura Bk BT"/>
        </w:rPr>
        <w:t>“Cumhurbaşkanlığı Sistemi Toplumu İkiye Böldü”</w:t>
      </w:r>
    </w:p>
    <w:p w:rsidR="003F7CFC" w:rsidRPr="003F7CFC" w:rsidRDefault="003F7CFC" w:rsidP="00A4661B">
      <w:pPr>
        <w:pStyle w:val="NormalWeb"/>
        <w:numPr>
          <w:ilvl w:val="0"/>
          <w:numId w:val="122"/>
        </w:numPr>
        <w:tabs>
          <w:tab w:val="clear" w:pos="720"/>
          <w:tab w:val="num" w:pos="2136"/>
        </w:tabs>
        <w:ind w:left="2136"/>
        <w:jc w:val="both"/>
        <w:rPr>
          <w:rFonts w:ascii="Futura Bk BT" w:hAnsi="Futura Bk BT"/>
        </w:rPr>
      </w:pPr>
      <w:r w:rsidRPr="003F7CFC">
        <w:rPr>
          <w:rFonts w:ascii="Futura Bk BT" w:hAnsi="Futura Bk BT"/>
        </w:rPr>
        <w:t>“İstikrar mı, Güç Yoğunlaşması mı?”</w:t>
      </w:r>
    </w:p>
    <w:p w:rsidR="003F7CFC" w:rsidRDefault="003F7CFC" w:rsidP="00A4661B">
      <w:pPr>
        <w:pStyle w:val="NormalWeb"/>
        <w:numPr>
          <w:ilvl w:val="0"/>
          <w:numId w:val="122"/>
        </w:numPr>
        <w:tabs>
          <w:tab w:val="clear" w:pos="720"/>
          <w:tab w:val="num" w:pos="2136"/>
        </w:tabs>
        <w:ind w:left="2136"/>
        <w:jc w:val="both"/>
      </w:pPr>
      <w:r w:rsidRPr="003F7CFC">
        <w:rPr>
          <w:rFonts w:ascii="Futura Bk BT" w:hAnsi="Futura Bk BT"/>
        </w:rPr>
        <w:t>“Yeni Sistem Tartışması Kamuoyunda Sürüyor”</w:t>
      </w:r>
    </w:p>
    <w:p w:rsidR="007636E7" w:rsidRDefault="007636E7" w:rsidP="00524F67">
      <w:pPr>
        <w:pStyle w:val="NormalWeb"/>
        <w:spacing w:line="360" w:lineRule="auto"/>
        <w:ind w:left="565"/>
        <w:jc w:val="both"/>
        <w:rPr>
          <w:b/>
        </w:rPr>
      </w:pPr>
    </w:p>
    <w:p w:rsidR="003F7CFC" w:rsidRDefault="003F7CFC" w:rsidP="003F7CFC">
      <w:pPr>
        <w:pStyle w:val="NormalWeb"/>
        <w:spacing w:line="276" w:lineRule="auto"/>
        <w:ind w:left="1416"/>
        <w:rPr>
          <w:rFonts w:ascii="Square721 BT" w:hAnsi="Square721 BT" w:cs="Calibri"/>
          <w:b/>
          <w:color w:val="0D0D0D"/>
        </w:rPr>
      </w:pPr>
      <w:r>
        <w:rPr>
          <w:rFonts w:ascii="Square721 BT" w:hAnsi="Square721 BT" w:cs="Calibri"/>
          <w:b/>
          <w:color w:val="0D0D0D"/>
        </w:rPr>
        <w:t>S: 19</w:t>
      </w:r>
      <w:r w:rsidRPr="004831CF">
        <w:rPr>
          <w:rFonts w:ascii="Square721 BT" w:hAnsi="Square721 BT" w:cs="Calibri"/>
          <w:b/>
          <w:color w:val="0D0D0D"/>
        </w:rPr>
        <w:t xml:space="preserve"> </w:t>
      </w:r>
      <w:r w:rsidRPr="003F7CFC">
        <w:rPr>
          <w:rFonts w:ascii="Square721 BT" w:hAnsi="Square721 BT" w:cs="Calibri"/>
          <w:b/>
          <w:color w:val="0D0D0D"/>
        </w:rPr>
        <w:t>Cumhurbaşkanlığı makamının tarafsızlığını nasıl değerlendiriyorsunuz</w:t>
      </w:r>
    </w:p>
    <w:tbl>
      <w:tblPr>
        <w:tblW w:w="9730" w:type="dxa"/>
        <w:tblInd w:w="1132" w:type="dxa"/>
        <w:tblCellMar>
          <w:left w:w="70" w:type="dxa"/>
          <w:right w:w="70" w:type="dxa"/>
        </w:tblCellMar>
        <w:tblLook w:val="04A0" w:firstRow="1" w:lastRow="0" w:firstColumn="1" w:lastColumn="0" w:noHBand="0" w:noVBand="1"/>
      </w:tblPr>
      <w:tblGrid>
        <w:gridCol w:w="5905"/>
        <w:gridCol w:w="1886"/>
        <w:gridCol w:w="1939"/>
      </w:tblGrid>
      <w:tr w:rsidR="003F7CFC" w:rsidRPr="003F7CFC" w:rsidTr="00655DB6">
        <w:trPr>
          <w:trHeight w:val="620"/>
        </w:trPr>
        <w:tc>
          <w:tcPr>
            <w:tcW w:w="0" w:type="auto"/>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Cumhurbaşkanlığı makamının tarafsızlığını nasıl değerlendiriyorsunuz</w:t>
            </w:r>
          </w:p>
        </w:tc>
      </w:tr>
      <w:tr w:rsidR="003F7CFC" w:rsidRPr="003F7CFC" w:rsidTr="00655DB6">
        <w:trPr>
          <w:trHeight w:val="348"/>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C00000"/>
                <w:sz w:val="24"/>
                <w:szCs w:val="24"/>
                <w:lang w:eastAsia="tr-TR"/>
              </w:rPr>
            </w:pPr>
            <w:r w:rsidRPr="003F7CFC">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C00000"/>
                <w:sz w:val="24"/>
                <w:szCs w:val="24"/>
                <w:lang w:eastAsia="tr-TR"/>
              </w:rPr>
            </w:pPr>
            <w:r w:rsidRPr="003F7CFC">
              <w:rPr>
                <w:rFonts w:ascii="Square721 BT" w:eastAsia="Times New Roman" w:hAnsi="Square721 BT" w:cs="Calibri"/>
                <w:color w:val="C00000"/>
                <w:sz w:val="24"/>
                <w:szCs w:val="24"/>
                <w:lang w:eastAsia="tr-TR"/>
              </w:rPr>
              <w:t>Yüzde</w:t>
            </w:r>
          </w:p>
        </w:tc>
      </w:tr>
      <w:tr w:rsidR="003F7CFC" w:rsidRPr="003F7CFC" w:rsidTr="00655DB6">
        <w:trPr>
          <w:trHeight w:val="429"/>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Kesinlikle tarafsız</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592</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23,7</w:t>
            </w:r>
          </w:p>
        </w:tc>
      </w:tr>
      <w:tr w:rsidR="003F7CFC" w:rsidRPr="003F7CFC" w:rsidTr="00655DB6">
        <w:trPr>
          <w:trHeight w:val="429"/>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Kısmen tarafsız</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192</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7,7</w:t>
            </w:r>
          </w:p>
        </w:tc>
      </w:tr>
      <w:tr w:rsidR="003F7CFC" w:rsidRPr="003F7CFC" w:rsidTr="00655DB6">
        <w:trPr>
          <w:trHeight w:val="429"/>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Ne tarafsız ne değil</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198</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7,9</w:t>
            </w:r>
          </w:p>
        </w:tc>
      </w:tr>
      <w:tr w:rsidR="003F7CFC" w:rsidRPr="003F7CFC" w:rsidTr="00655DB6">
        <w:trPr>
          <w:trHeight w:val="429"/>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Kısmen taraflı</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84</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3,4</w:t>
            </w:r>
          </w:p>
        </w:tc>
      </w:tr>
      <w:tr w:rsidR="003F7CFC" w:rsidRPr="003F7CFC" w:rsidTr="00655DB6">
        <w:trPr>
          <w:trHeight w:val="429"/>
        </w:trPr>
        <w:tc>
          <w:tcPr>
            <w:tcW w:w="0" w:type="auto"/>
            <w:tcBorders>
              <w:top w:val="nil"/>
              <w:left w:val="double" w:sz="6" w:space="0" w:color="auto"/>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Kesinlikle taraflı</w:t>
            </w:r>
          </w:p>
        </w:tc>
        <w:tc>
          <w:tcPr>
            <w:tcW w:w="0" w:type="auto"/>
            <w:tcBorders>
              <w:top w:val="nil"/>
              <w:left w:val="nil"/>
              <w:bottom w:val="single" w:sz="4" w:space="0" w:color="auto"/>
              <w:right w:val="single" w:sz="4"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color w:val="000000"/>
                <w:sz w:val="24"/>
                <w:szCs w:val="24"/>
                <w:lang w:eastAsia="tr-TR"/>
              </w:rPr>
            </w:pPr>
            <w:r w:rsidRPr="003F7CFC">
              <w:rPr>
                <w:rFonts w:ascii="Square721 BT" w:eastAsia="Times New Roman" w:hAnsi="Square721 BT" w:cs="Calibri"/>
                <w:color w:val="000000"/>
                <w:sz w:val="24"/>
                <w:szCs w:val="24"/>
                <w:lang w:eastAsia="tr-TR"/>
              </w:rPr>
              <w:t>1428</w:t>
            </w:r>
          </w:p>
        </w:tc>
        <w:tc>
          <w:tcPr>
            <w:tcW w:w="0" w:type="auto"/>
            <w:tcBorders>
              <w:top w:val="nil"/>
              <w:left w:val="nil"/>
              <w:bottom w:val="single" w:sz="4" w:space="0" w:color="auto"/>
              <w:right w:val="double" w:sz="6" w:space="0" w:color="auto"/>
            </w:tcBorders>
            <w:shd w:val="clear" w:color="auto" w:fill="auto"/>
            <w:vAlign w:val="center"/>
            <w:hideMark/>
          </w:tcPr>
          <w:p w:rsidR="003F7CFC" w:rsidRPr="003F7CFC" w:rsidRDefault="003F7CFC" w:rsidP="003F7CFC">
            <w:pPr>
              <w:spacing w:after="0" w:line="240" w:lineRule="auto"/>
              <w:jc w:val="center"/>
              <w:rPr>
                <w:rFonts w:ascii="Square721 BT" w:eastAsia="Times New Roman" w:hAnsi="Square721 BT" w:cs="Calibri"/>
                <w:b/>
                <w:bCs/>
                <w:color w:val="000000"/>
                <w:sz w:val="24"/>
                <w:szCs w:val="24"/>
                <w:lang w:eastAsia="tr-TR"/>
              </w:rPr>
            </w:pPr>
            <w:r w:rsidRPr="003F7CFC">
              <w:rPr>
                <w:rFonts w:ascii="Square721 BT" w:eastAsia="Times New Roman" w:hAnsi="Square721 BT" w:cs="Calibri"/>
                <w:b/>
                <w:bCs/>
                <w:color w:val="000000"/>
                <w:sz w:val="24"/>
                <w:szCs w:val="24"/>
                <w:lang w:eastAsia="tr-TR"/>
              </w:rPr>
              <w:t>57,3</w:t>
            </w:r>
          </w:p>
        </w:tc>
      </w:tr>
      <w:tr w:rsidR="003F7CFC" w:rsidRPr="003F7CFC" w:rsidTr="00655DB6">
        <w:trPr>
          <w:trHeight w:val="429"/>
        </w:trPr>
        <w:tc>
          <w:tcPr>
            <w:tcW w:w="0" w:type="auto"/>
            <w:tcBorders>
              <w:top w:val="nil"/>
              <w:left w:val="double" w:sz="6" w:space="0" w:color="auto"/>
              <w:bottom w:val="double" w:sz="6" w:space="0" w:color="auto"/>
              <w:right w:val="single" w:sz="4" w:space="0" w:color="auto"/>
            </w:tcBorders>
            <w:shd w:val="clear" w:color="000000" w:fill="BDD7EE"/>
            <w:vAlign w:val="center"/>
            <w:hideMark/>
          </w:tcPr>
          <w:p w:rsidR="003F7CFC" w:rsidRPr="003F7CFC" w:rsidRDefault="003F7CFC" w:rsidP="003F7CFC">
            <w:pPr>
              <w:spacing w:after="0" w:line="240" w:lineRule="auto"/>
              <w:ind w:firstLineChars="100" w:firstLine="240"/>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BDD7EE"/>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double" w:sz="6" w:space="0" w:color="auto"/>
            </w:tcBorders>
            <w:shd w:val="clear" w:color="000000" w:fill="BDD7EE"/>
            <w:vAlign w:val="center"/>
            <w:hideMark/>
          </w:tcPr>
          <w:p w:rsidR="003F7CFC" w:rsidRPr="003F7CFC" w:rsidRDefault="003F7CFC" w:rsidP="003F7CFC">
            <w:pPr>
              <w:spacing w:after="0" w:line="240" w:lineRule="auto"/>
              <w:jc w:val="center"/>
              <w:rPr>
                <w:rFonts w:ascii="Square721 BT" w:eastAsia="Times New Roman" w:hAnsi="Square721 BT" w:cs="Calibri"/>
                <w:color w:val="0D0D0D"/>
                <w:sz w:val="24"/>
                <w:szCs w:val="24"/>
                <w:lang w:eastAsia="tr-TR"/>
              </w:rPr>
            </w:pPr>
            <w:r w:rsidRPr="003F7CFC">
              <w:rPr>
                <w:rFonts w:ascii="Square721 BT" w:eastAsia="Times New Roman" w:hAnsi="Square721 BT" w:cs="Calibri"/>
                <w:color w:val="0D0D0D"/>
                <w:sz w:val="24"/>
                <w:szCs w:val="24"/>
                <w:lang w:eastAsia="tr-TR"/>
              </w:rPr>
              <w:t>100,0</w:t>
            </w:r>
          </w:p>
        </w:tc>
      </w:tr>
    </w:tbl>
    <w:p w:rsidR="003F7CFC" w:rsidRDefault="003F7CFC" w:rsidP="003F7CFC">
      <w:pPr>
        <w:pStyle w:val="NormalWeb"/>
        <w:spacing w:line="276" w:lineRule="auto"/>
        <w:ind w:left="1416"/>
        <w:rPr>
          <w:b/>
        </w:rPr>
      </w:pPr>
      <w:r>
        <w:rPr>
          <w:noProof/>
        </w:rPr>
        <w:drawing>
          <wp:anchor distT="0" distB="0" distL="114300" distR="114300" simplePos="0" relativeHeight="251756544" behindDoc="0" locked="0" layoutInCell="1" allowOverlap="1">
            <wp:simplePos x="0" y="0"/>
            <wp:positionH relativeFrom="column">
              <wp:posOffset>733425</wp:posOffset>
            </wp:positionH>
            <wp:positionV relativeFrom="paragraph">
              <wp:posOffset>222250</wp:posOffset>
            </wp:positionV>
            <wp:extent cx="6229350" cy="3476625"/>
            <wp:effectExtent l="0" t="0" r="0" b="9525"/>
            <wp:wrapNone/>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A72B2" w:rsidRDefault="007A72B2" w:rsidP="00655DB6">
      <w:pPr>
        <w:pStyle w:val="Balk2"/>
        <w:spacing w:line="240" w:lineRule="auto"/>
        <w:ind w:left="708" w:firstLine="708"/>
        <w:jc w:val="both"/>
        <w:rPr>
          <w:rFonts w:ascii="Futura Bk BT" w:hAnsi="Futura Bk BT"/>
          <w:b/>
          <w:color w:val="0070C0"/>
          <w:sz w:val="22"/>
          <w:szCs w:val="22"/>
        </w:rPr>
      </w:pPr>
    </w:p>
    <w:p w:rsidR="007A72B2" w:rsidRDefault="007A72B2" w:rsidP="00655DB6">
      <w:pPr>
        <w:pStyle w:val="Balk2"/>
        <w:spacing w:line="240" w:lineRule="auto"/>
        <w:ind w:left="708" w:firstLine="708"/>
        <w:jc w:val="both"/>
        <w:rPr>
          <w:rFonts w:ascii="Futura Bk BT" w:hAnsi="Futura Bk BT"/>
          <w:b/>
          <w:color w:val="0070C0"/>
          <w:sz w:val="22"/>
          <w:szCs w:val="22"/>
        </w:rPr>
      </w:pPr>
    </w:p>
    <w:p w:rsidR="007A72B2" w:rsidRDefault="007A72B2" w:rsidP="00655DB6">
      <w:pPr>
        <w:pStyle w:val="Balk2"/>
        <w:spacing w:line="240" w:lineRule="auto"/>
        <w:ind w:left="708" w:firstLine="708"/>
        <w:jc w:val="both"/>
        <w:rPr>
          <w:rFonts w:ascii="Futura Bk BT" w:hAnsi="Futura Bk BT"/>
          <w:b/>
          <w:color w:val="0070C0"/>
          <w:sz w:val="22"/>
          <w:szCs w:val="22"/>
        </w:rPr>
      </w:pPr>
    </w:p>
    <w:p w:rsidR="007A72B2" w:rsidRDefault="007A72B2" w:rsidP="00655DB6">
      <w:pPr>
        <w:pStyle w:val="Balk2"/>
        <w:spacing w:line="240" w:lineRule="auto"/>
        <w:ind w:left="708" w:firstLine="708"/>
        <w:jc w:val="both"/>
        <w:rPr>
          <w:rFonts w:ascii="Futura Bk BT" w:hAnsi="Futura Bk BT"/>
          <w:b/>
          <w:color w:val="0070C0"/>
          <w:sz w:val="22"/>
          <w:szCs w:val="22"/>
        </w:rPr>
      </w:pPr>
    </w:p>
    <w:p w:rsidR="003F7CFC" w:rsidRPr="00655DB6" w:rsidRDefault="003F7CFC" w:rsidP="00655DB6">
      <w:pPr>
        <w:pStyle w:val="Balk2"/>
        <w:spacing w:line="240" w:lineRule="auto"/>
        <w:ind w:left="708" w:firstLine="708"/>
        <w:jc w:val="both"/>
        <w:rPr>
          <w:rFonts w:ascii="Futura Bk BT" w:hAnsi="Futura Bk BT"/>
          <w:b/>
          <w:color w:val="0070C0"/>
          <w:sz w:val="22"/>
          <w:szCs w:val="22"/>
          <w:lang w:eastAsia="tr-TR"/>
        </w:rPr>
      </w:pPr>
      <w:r w:rsidRPr="00655DB6">
        <w:rPr>
          <w:rFonts w:ascii="Futura Bk BT" w:hAnsi="Futura Bk BT"/>
          <w:b/>
          <w:color w:val="0070C0"/>
          <w:sz w:val="22"/>
          <w:szCs w:val="22"/>
        </w:rPr>
        <w:t>Cumhurbaşkanlığı Makamının Tarafsızlığına İlişkin Kamuoyu Algısı</w:t>
      </w:r>
    </w:p>
    <w:p w:rsidR="00D0174F" w:rsidRPr="007A72B2" w:rsidRDefault="003F7CFC" w:rsidP="007A72B2">
      <w:pPr>
        <w:pStyle w:val="NormalWeb"/>
        <w:ind w:left="1416"/>
        <w:jc w:val="both"/>
        <w:rPr>
          <w:rFonts w:ascii="Futura Bk BT" w:hAnsi="Futura Bk BT"/>
          <w:b/>
          <w:color w:val="0070C0"/>
          <w:sz w:val="22"/>
          <w:szCs w:val="22"/>
        </w:rPr>
      </w:pPr>
      <w:r w:rsidRPr="00655DB6">
        <w:rPr>
          <w:rStyle w:val="Gl"/>
          <w:rFonts w:ascii="Futura Bk BT" w:hAnsi="Futura Bk BT"/>
          <w:color w:val="0070C0"/>
          <w:sz w:val="22"/>
          <w:szCs w:val="22"/>
        </w:rPr>
        <w:t>“Toplumun Büyük Çoğunluğu Tarafsızlık Algısında Negatif”</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 xml:space="preserve">TÜSİAR Türkiye Raporu Aralık 2025 bulguları, Cumhurbaşkanlığı makamının tarafsızlığı konusunda kamuoyunda </w:t>
      </w:r>
      <w:r w:rsidRPr="00655DB6">
        <w:rPr>
          <w:rStyle w:val="Gl"/>
          <w:rFonts w:ascii="Futura Bk BT" w:hAnsi="Futura Bk BT"/>
          <w:sz w:val="22"/>
          <w:szCs w:val="22"/>
        </w:rPr>
        <w:t>belirgin ve güçlü bir olumsuz algı</w:t>
      </w:r>
      <w:r w:rsidRPr="00655DB6">
        <w:rPr>
          <w:rFonts w:ascii="Futura Bk BT" w:hAnsi="Futura Bk BT"/>
          <w:sz w:val="22"/>
          <w:szCs w:val="22"/>
        </w:rPr>
        <w:t xml:space="preserve"> bulunduğunu ortaya koymaktadır.</w:t>
      </w:r>
    </w:p>
    <w:p w:rsidR="003F7CFC" w:rsidRPr="00655DB6" w:rsidRDefault="003F7CFC" w:rsidP="00655DB6">
      <w:pPr>
        <w:pStyle w:val="Balk3"/>
        <w:spacing w:line="240" w:lineRule="auto"/>
        <w:ind w:left="1416"/>
        <w:jc w:val="both"/>
        <w:rPr>
          <w:rFonts w:ascii="Futura Bk BT" w:hAnsi="Futura Bk BT"/>
          <w:b/>
          <w:color w:val="0070C0"/>
          <w:sz w:val="22"/>
          <w:szCs w:val="22"/>
        </w:rPr>
      </w:pPr>
      <w:r w:rsidRPr="00655DB6">
        <w:rPr>
          <w:rFonts w:ascii="Futura Bk BT" w:hAnsi="Futura Bk BT"/>
          <w:b/>
          <w:color w:val="0070C0"/>
          <w:sz w:val="22"/>
          <w:szCs w:val="22"/>
        </w:rPr>
        <w:t>Tarafsızlık Algısı Zayıf</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 xml:space="preserve">Araştırmaya göre katılımcıların yalnızca </w:t>
      </w:r>
      <w:r w:rsidRPr="00655DB6">
        <w:rPr>
          <w:rStyle w:val="Gl"/>
          <w:rFonts w:ascii="Futura Bk BT" w:hAnsi="Futura Bk BT"/>
          <w:sz w:val="22"/>
          <w:szCs w:val="22"/>
        </w:rPr>
        <w:t>%23,7’si</w:t>
      </w:r>
      <w:r w:rsidRPr="00655DB6">
        <w:rPr>
          <w:rFonts w:ascii="Futura Bk BT" w:hAnsi="Futura Bk BT"/>
          <w:sz w:val="22"/>
          <w:szCs w:val="22"/>
        </w:rPr>
        <w:t xml:space="preserve">, Cumhurbaşkanlığı makamını </w:t>
      </w:r>
      <w:r w:rsidRPr="00655DB6">
        <w:rPr>
          <w:rStyle w:val="Gl"/>
          <w:rFonts w:ascii="Futura Bk BT" w:hAnsi="Futura Bk BT"/>
          <w:sz w:val="22"/>
          <w:szCs w:val="22"/>
        </w:rPr>
        <w:t>“kesinlikle tarafsız”</w:t>
      </w:r>
      <w:r w:rsidRPr="00655DB6">
        <w:rPr>
          <w:rFonts w:ascii="Futura Bk BT" w:hAnsi="Futura Bk BT"/>
          <w:sz w:val="22"/>
          <w:szCs w:val="22"/>
        </w:rPr>
        <w:t xml:space="preserve"> olarak değerlendirmektedir. </w:t>
      </w:r>
      <w:r w:rsidRPr="00655DB6">
        <w:rPr>
          <w:rStyle w:val="Gl"/>
          <w:rFonts w:ascii="Futura Bk BT" w:hAnsi="Futura Bk BT"/>
          <w:sz w:val="22"/>
          <w:szCs w:val="22"/>
        </w:rPr>
        <w:t>“Kısmen tarafsız”</w:t>
      </w:r>
      <w:r w:rsidRPr="00655DB6">
        <w:rPr>
          <w:rFonts w:ascii="Futura Bk BT" w:hAnsi="Futura Bk BT"/>
          <w:sz w:val="22"/>
          <w:szCs w:val="22"/>
        </w:rPr>
        <w:t xml:space="preserve"> diyenlerin oranı ise </w:t>
      </w:r>
      <w:r w:rsidRPr="00655DB6">
        <w:rPr>
          <w:rStyle w:val="Gl"/>
          <w:rFonts w:ascii="Futura Bk BT" w:hAnsi="Futura Bk BT"/>
          <w:sz w:val="22"/>
          <w:szCs w:val="22"/>
        </w:rPr>
        <w:t>%7,7</w:t>
      </w:r>
      <w:r w:rsidRPr="00655DB6">
        <w:rPr>
          <w:rFonts w:ascii="Futura Bk BT" w:hAnsi="Futura Bk BT"/>
          <w:sz w:val="22"/>
          <w:szCs w:val="22"/>
        </w:rPr>
        <w:t>’de kalmaktadır.</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 xml:space="preserve">Bu iki grubun toplamı dikkate alındığında, Cumhurbaşkanlığı makamını </w:t>
      </w:r>
      <w:r w:rsidRPr="00655DB6">
        <w:rPr>
          <w:rStyle w:val="Gl"/>
          <w:rFonts w:ascii="Futura Bk BT" w:hAnsi="Futura Bk BT"/>
          <w:sz w:val="22"/>
          <w:szCs w:val="22"/>
        </w:rPr>
        <w:t>tarafsız görenlerin oranı %31,4</w:t>
      </w:r>
      <w:r w:rsidRPr="00655DB6">
        <w:rPr>
          <w:rFonts w:ascii="Futura Bk BT" w:hAnsi="Futura Bk BT"/>
          <w:sz w:val="22"/>
          <w:szCs w:val="22"/>
        </w:rPr>
        <w:t xml:space="preserve"> düzeyindedir. Bu oran, makamın anayasal tarafsızlık ilkesine yönelik algının toplum genelinde sınırlı kaldığını göstermektedir.</w:t>
      </w:r>
    </w:p>
    <w:p w:rsidR="003F7CFC" w:rsidRPr="00655DB6" w:rsidRDefault="003F7CFC" w:rsidP="00655DB6">
      <w:pPr>
        <w:pStyle w:val="Balk3"/>
        <w:spacing w:line="240" w:lineRule="auto"/>
        <w:ind w:left="1416"/>
        <w:jc w:val="both"/>
        <w:rPr>
          <w:rFonts w:ascii="Futura Bk BT" w:hAnsi="Futura Bk BT"/>
          <w:b/>
          <w:color w:val="0070C0"/>
          <w:sz w:val="22"/>
          <w:szCs w:val="22"/>
        </w:rPr>
      </w:pPr>
      <w:r w:rsidRPr="00655DB6">
        <w:rPr>
          <w:rFonts w:ascii="Futura Bk BT" w:hAnsi="Futura Bk BT"/>
          <w:b/>
          <w:color w:val="0070C0"/>
          <w:sz w:val="22"/>
          <w:szCs w:val="22"/>
        </w:rPr>
        <w:t>Güçlü Taraflılık Algısı Dikkat Çekiyor</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 xml:space="preserve">Buna karşılık katılımcıların </w:t>
      </w:r>
      <w:r w:rsidRPr="00655DB6">
        <w:rPr>
          <w:rStyle w:val="Gl"/>
          <w:rFonts w:ascii="Futura Bk BT" w:hAnsi="Futura Bk BT"/>
          <w:sz w:val="22"/>
          <w:szCs w:val="22"/>
        </w:rPr>
        <w:t>%57,3’ü</w:t>
      </w:r>
      <w:r w:rsidRPr="00655DB6">
        <w:rPr>
          <w:rFonts w:ascii="Futura Bk BT" w:hAnsi="Futura Bk BT"/>
          <w:sz w:val="22"/>
          <w:szCs w:val="22"/>
        </w:rPr>
        <w:t xml:space="preserve">, Cumhurbaşkanlığı makamını </w:t>
      </w:r>
      <w:r w:rsidRPr="00655DB6">
        <w:rPr>
          <w:rStyle w:val="Gl"/>
          <w:rFonts w:ascii="Futura Bk BT" w:hAnsi="Futura Bk BT"/>
          <w:sz w:val="22"/>
          <w:szCs w:val="22"/>
        </w:rPr>
        <w:t>“kesinlikle taraflı”</w:t>
      </w:r>
      <w:r w:rsidRPr="00655DB6">
        <w:rPr>
          <w:rFonts w:ascii="Futura Bk BT" w:hAnsi="Futura Bk BT"/>
          <w:sz w:val="22"/>
          <w:szCs w:val="22"/>
        </w:rPr>
        <w:t xml:space="preserve"> olarak değerlendirmektedir. </w:t>
      </w:r>
      <w:r w:rsidRPr="00655DB6">
        <w:rPr>
          <w:rStyle w:val="Gl"/>
          <w:rFonts w:ascii="Futura Bk BT" w:hAnsi="Futura Bk BT"/>
          <w:sz w:val="22"/>
          <w:szCs w:val="22"/>
        </w:rPr>
        <w:t>“Kısmen taraflı”</w:t>
      </w:r>
      <w:r w:rsidRPr="00655DB6">
        <w:rPr>
          <w:rFonts w:ascii="Futura Bk BT" w:hAnsi="Futura Bk BT"/>
          <w:sz w:val="22"/>
          <w:szCs w:val="22"/>
        </w:rPr>
        <w:t xml:space="preserve"> diyenlerin oranı </w:t>
      </w:r>
      <w:r w:rsidRPr="00655DB6">
        <w:rPr>
          <w:rStyle w:val="Gl"/>
          <w:rFonts w:ascii="Futura Bk BT" w:hAnsi="Futura Bk BT"/>
          <w:sz w:val="22"/>
          <w:szCs w:val="22"/>
        </w:rPr>
        <w:t>%3,4</w:t>
      </w:r>
      <w:r w:rsidRPr="00655DB6">
        <w:rPr>
          <w:rFonts w:ascii="Futura Bk BT" w:hAnsi="Futura Bk BT"/>
          <w:sz w:val="22"/>
          <w:szCs w:val="22"/>
        </w:rPr>
        <w:t xml:space="preserve"> ile eklendiğinde, toplam </w:t>
      </w:r>
      <w:r w:rsidRPr="00655DB6">
        <w:rPr>
          <w:rStyle w:val="Gl"/>
          <w:rFonts w:ascii="Futura Bk BT" w:hAnsi="Futura Bk BT"/>
          <w:sz w:val="22"/>
          <w:szCs w:val="22"/>
        </w:rPr>
        <w:t>taraflılık algısı %60,7</w:t>
      </w:r>
      <w:r w:rsidRPr="00655DB6">
        <w:rPr>
          <w:rFonts w:ascii="Futura Bk BT" w:hAnsi="Futura Bk BT"/>
          <w:sz w:val="22"/>
          <w:szCs w:val="22"/>
        </w:rPr>
        <w:t xml:space="preserve"> seviyesine ulaşmaktadır.</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Bu sonuç, Cumhurbaşkanlığı makamının kamuoyunun önemli bir kesimi tarafından:</w:t>
      </w:r>
    </w:p>
    <w:p w:rsidR="003F7CFC" w:rsidRPr="00655DB6" w:rsidRDefault="003F7CFC" w:rsidP="00A4661B">
      <w:pPr>
        <w:pStyle w:val="NormalWeb"/>
        <w:numPr>
          <w:ilvl w:val="0"/>
          <w:numId w:val="123"/>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Günlük siyasetin aktif bir parçası olarak görüldüğü,</w:t>
      </w:r>
    </w:p>
    <w:p w:rsidR="003F7CFC" w:rsidRPr="00655DB6" w:rsidRDefault="003F7CFC" w:rsidP="00A4661B">
      <w:pPr>
        <w:pStyle w:val="NormalWeb"/>
        <w:numPr>
          <w:ilvl w:val="0"/>
          <w:numId w:val="123"/>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Parti siyasetiyle güçlü biçimde özdeşleştirildiği,</w:t>
      </w:r>
    </w:p>
    <w:p w:rsidR="003F7CFC" w:rsidRPr="00655DB6" w:rsidRDefault="003F7CFC" w:rsidP="00A4661B">
      <w:pPr>
        <w:pStyle w:val="NormalWeb"/>
        <w:numPr>
          <w:ilvl w:val="0"/>
          <w:numId w:val="123"/>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Birleştirici ve üst kimlik rolünden uzak algılandığı</w:t>
      </w:r>
    </w:p>
    <w:p w:rsidR="003F7CFC" w:rsidRPr="00655DB6" w:rsidRDefault="00D0174F" w:rsidP="00655DB6">
      <w:pPr>
        <w:pStyle w:val="NormalWeb"/>
        <w:ind w:left="1416"/>
        <w:jc w:val="both"/>
        <w:rPr>
          <w:rFonts w:ascii="Futura Bk BT" w:hAnsi="Futura Bk BT"/>
          <w:sz w:val="22"/>
          <w:szCs w:val="22"/>
        </w:rPr>
      </w:pPr>
      <w:r w:rsidRPr="00655DB6">
        <w:rPr>
          <w:rFonts w:ascii="Futura Bk BT" w:hAnsi="Futura Bk BT"/>
          <w:sz w:val="22"/>
          <w:szCs w:val="22"/>
        </w:rPr>
        <w:t>Şeklinde</w:t>
      </w:r>
      <w:r w:rsidR="003F7CFC" w:rsidRPr="00655DB6">
        <w:rPr>
          <w:rFonts w:ascii="Futura Bk BT" w:hAnsi="Futura Bk BT"/>
          <w:sz w:val="22"/>
          <w:szCs w:val="22"/>
        </w:rPr>
        <w:t xml:space="preserve"> değerlendirildiğine işaret etmektedir.</w:t>
      </w:r>
    </w:p>
    <w:p w:rsidR="003F7CFC" w:rsidRPr="00655DB6" w:rsidRDefault="003F7CFC" w:rsidP="00655DB6">
      <w:pPr>
        <w:pStyle w:val="Balk3"/>
        <w:spacing w:line="240" w:lineRule="auto"/>
        <w:ind w:left="1416"/>
        <w:jc w:val="both"/>
        <w:rPr>
          <w:rFonts w:ascii="Futura Bk BT" w:hAnsi="Futura Bk BT"/>
          <w:b/>
          <w:color w:val="0070C0"/>
          <w:sz w:val="22"/>
          <w:szCs w:val="22"/>
        </w:rPr>
      </w:pPr>
      <w:r w:rsidRPr="00655DB6">
        <w:rPr>
          <w:rFonts w:ascii="Futura Bk BT" w:hAnsi="Futura Bk BT"/>
          <w:b/>
          <w:color w:val="0070C0"/>
          <w:sz w:val="22"/>
          <w:szCs w:val="22"/>
        </w:rPr>
        <w:t>Kararsız ve Nötr Algı Sınırlı</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 xml:space="preserve">Katılımcıların </w:t>
      </w:r>
      <w:r w:rsidRPr="00655DB6">
        <w:rPr>
          <w:rStyle w:val="Gl"/>
          <w:rFonts w:ascii="Futura Bk BT" w:hAnsi="Futura Bk BT"/>
          <w:sz w:val="22"/>
          <w:szCs w:val="22"/>
        </w:rPr>
        <w:t>%7,9’u</w:t>
      </w:r>
      <w:r w:rsidRPr="00655DB6">
        <w:rPr>
          <w:rFonts w:ascii="Futura Bk BT" w:hAnsi="Futura Bk BT"/>
          <w:sz w:val="22"/>
          <w:szCs w:val="22"/>
        </w:rPr>
        <w:t xml:space="preserve">, Cumhurbaşkanlığı makamını </w:t>
      </w:r>
      <w:r w:rsidRPr="00655DB6">
        <w:rPr>
          <w:rStyle w:val="Gl"/>
          <w:rFonts w:ascii="Futura Bk BT" w:hAnsi="Futura Bk BT"/>
          <w:sz w:val="22"/>
          <w:szCs w:val="22"/>
        </w:rPr>
        <w:t>“ne tarafsız ne taraflı”</w:t>
      </w:r>
      <w:r w:rsidRPr="00655DB6">
        <w:rPr>
          <w:rFonts w:ascii="Futura Bk BT" w:hAnsi="Futura Bk BT"/>
          <w:sz w:val="22"/>
          <w:szCs w:val="22"/>
        </w:rPr>
        <w:t xml:space="preserve"> olarak tanımlamaktadır. Bu grubun sınırlı büyüklüğü, kamuoyunda konuya ilişkin </w:t>
      </w:r>
      <w:r w:rsidRPr="00655DB6">
        <w:rPr>
          <w:rStyle w:val="Gl"/>
          <w:rFonts w:ascii="Futura Bk BT" w:hAnsi="Futura Bk BT"/>
          <w:sz w:val="22"/>
          <w:szCs w:val="22"/>
        </w:rPr>
        <w:t>net kanaatlerin hâkim olduğunu</w:t>
      </w:r>
      <w:r w:rsidRPr="00655DB6">
        <w:rPr>
          <w:rFonts w:ascii="Futura Bk BT" w:hAnsi="Futura Bk BT"/>
          <w:sz w:val="22"/>
          <w:szCs w:val="22"/>
        </w:rPr>
        <w:t xml:space="preserve"> göstermektedir.</w:t>
      </w:r>
    </w:p>
    <w:p w:rsidR="003F7CFC" w:rsidRPr="00655DB6" w:rsidRDefault="003F7CFC" w:rsidP="00655DB6">
      <w:pPr>
        <w:pStyle w:val="Balk3"/>
        <w:spacing w:line="240" w:lineRule="auto"/>
        <w:ind w:left="1416"/>
        <w:jc w:val="both"/>
        <w:rPr>
          <w:rFonts w:ascii="Futura Bk BT" w:hAnsi="Futura Bk BT"/>
          <w:b/>
          <w:color w:val="0070C0"/>
          <w:sz w:val="22"/>
          <w:szCs w:val="22"/>
        </w:rPr>
      </w:pPr>
      <w:r w:rsidRPr="00655DB6">
        <w:rPr>
          <w:rFonts w:ascii="Futura Bk BT" w:hAnsi="Futura Bk BT"/>
          <w:b/>
          <w:color w:val="0070C0"/>
          <w:sz w:val="22"/>
          <w:szCs w:val="22"/>
        </w:rPr>
        <w:t>Genel Değerlendirme</w:t>
      </w:r>
    </w:p>
    <w:p w:rsidR="003F7CFC" w:rsidRPr="00655DB6" w:rsidRDefault="003F7CFC" w:rsidP="00655DB6">
      <w:pPr>
        <w:pStyle w:val="NormalWeb"/>
        <w:ind w:left="1416"/>
        <w:jc w:val="both"/>
        <w:rPr>
          <w:rFonts w:ascii="Futura Bk BT" w:hAnsi="Futura Bk BT"/>
          <w:sz w:val="22"/>
          <w:szCs w:val="22"/>
        </w:rPr>
      </w:pPr>
      <w:r w:rsidRPr="00655DB6">
        <w:rPr>
          <w:rFonts w:ascii="Futura Bk BT" w:hAnsi="Futura Bk BT"/>
          <w:sz w:val="22"/>
          <w:szCs w:val="22"/>
        </w:rPr>
        <w:t>Araştırma bulguları, Cumhurbaşkanlığı makamının tarafsızlığına ilişkin algının:</w:t>
      </w:r>
    </w:p>
    <w:p w:rsidR="003F7CFC" w:rsidRPr="00655DB6" w:rsidRDefault="003F7CFC" w:rsidP="00A4661B">
      <w:pPr>
        <w:pStyle w:val="NormalWeb"/>
        <w:numPr>
          <w:ilvl w:val="0"/>
          <w:numId w:val="124"/>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 xml:space="preserve">Toplumun çoğunluğunda </w:t>
      </w:r>
      <w:r w:rsidRPr="00655DB6">
        <w:rPr>
          <w:rStyle w:val="Gl"/>
          <w:rFonts w:ascii="Futura Bk BT" w:hAnsi="Futura Bk BT"/>
          <w:sz w:val="22"/>
          <w:szCs w:val="22"/>
        </w:rPr>
        <w:t>zayıfladığını</w:t>
      </w:r>
      <w:r w:rsidRPr="00655DB6">
        <w:rPr>
          <w:rFonts w:ascii="Futura Bk BT" w:hAnsi="Futura Bk BT"/>
          <w:sz w:val="22"/>
          <w:szCs w:val="22"/>
        </w:rPr>
        <w:t>,</w:t>
      </w:r>
    </w:p>
    <w:p w:rsidR="003F7CFC" w:rsidRPr="00655DB6" w:rsidRDefault="003F7CFC" w:rsidP="00A4661B">
      <w:pPr>
        <w:pStyle w:val="NormalWeb"/>
        <w:numPr>
          <w:ilvl w:val="0"/>
          <w:numId w:val="124"/>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 xml:space="preserve">Makamın giderek </w:t>
      </w:r>
      <w:r w:rsidRPr="00655DB6">
        <w:rPr>
          <w:rStyle w:val="Gl"/>
          <w:rFonts w:ascii="Futura Bk BT" w:hAnsi="Futura Bk BT"/>
          <w:sz w:val="22"/>
          <w:szCs w:val="22"/>
        </w:rPr>
        <w:t>siyasi kutuplaşmanın merkezinde algılandığını</w:t>
      </w:r>
      <w:r w:rsidRPr="00655DB6">
        <w:rPr>
          <w:rFonts w:ascii="Futura Bk BT" w:hAnsi="Futura Bk BT"/>
          <w:sz w:val="22"/>
          <w:szCs w:val="22"/>
        </w:rPr>
        <w:t>,</w:t>
      </w:r>
    </w:p>
    <w:p w:rsidR="003F7CFC" w:rsidRPr="00655DB6" w:rsidRDefault="003F7CFC" w:rsidP="00A4661B">
      <w:pPr>
        <w:pStyle w:val="NormalWeb"/>
        <w:numPr>
          <w:ilvl w:val="0"/>
          <w:numId w:val="124"/>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 xml:space="preserve">Anayasal tarafsızlık ilkesinin kamuoyu nezdinde </w:t>
      </w:r>
      <w:r w:rsidRPr="00655DB6">
        <w:rPr>
          <w:rStyle w:val="Gl"/>
          <w:rFonts w:ascii="Futura Bk BT" w:hAnsi="Futura Bk BT"/>
          <w:sz w:val="22"/>
          <w:szCs w:val="22"/>
        </w:rPr>
        <w:t>ikna edici bir karşılık üretmediğini</w:t>
      </w:r>
    </w:p>
    <w:p w:rsidR="003F7CFC" w:rsidRPr="00655DB6" w:rsidRDefault="00D0174F" w:rsidP="00655DB6">
      <w:pPr>
        <w:pStyle w:val="NormalWeb"/>
        <w:ind w:left="1416"/>
        <w:jc w:val="both"/>
        <w:rPr>
          <w:rFonts w:ascii="Futura Bk BT" w:hAnsi="Futura Bk BT"/>
          <w:sz w:val="22"/>
          <w:szCs w:val="22"/>
        </w:rPr>
      </w:pPr>
      <w:r w:rsidRPr="00655DB6">
        <w:rPr>
          <w:rFonts w:ascii="Futura Bk BT" w:hAnsi="Futura Bk BT"/>
          <w:sz w:val="22"/>
          <w:szCs w:val="22"/>
        </w:rPr>
        <w:t>Ortaya</w:t>
      </w:r>
      <w:r w:rsidR="003F7CFC" w:rsidRPr="00655DB6">
        <w:rPr>
          <w:rFonts w:ascii="Futura Bk BT" w:hAnsi="Futura Bk BT"/>
          <w:sz w:val="22"/>
          <w:szCs w:val="22"/>
        </w:rPr>
        <w:t xml:space="preserve"> koymaktadır.</w:t>
      </w:r>
    </w:p>
    <w:p w:rsidR="007A72B2" w:rsidRDefault="007A72B2" w:rsidP="00655DB6">
      <w:pPr>
        <w:pStyle w:val="NormalWeb"/>
        <w:ind w:left="1416"/>
        <w:jc w:val="both"/>
        <w:rPr>
          <w:rFonts w:ascii="Futura Bk BT" w:hAnsi="Futura Bk BT"/>
          <w:sz w:val="22"/>
          <w:szCs w:val="22"/>
        </w:rPr>
      </w:pPr>
    </w:p>
    <w:p w:rsidR="007A72B2" w:rsidRDefault="007A72B2" w:rsidP="00655DB6">
      <w:pPr>
        <w:pStyle w:val="NormalWeb"/>
        <w:ind w:left="1416"/>
        <w:jc w:val="both"/>
        <w:rPr>
          <w:rFonts w:ascii="Futura Bk BT" w:hAnsi="Futura Bk BT"/>
          <w:sz w:val="22"/>
          <w:szCs w:val="22"/>
        </w:rPr>
      </w:pPr>
    </w:p>
    <w:p w:rsidR="007A72B2" w:rsidRDefault="007A72B2" w:rsidP="00655DB6">
      <w:pPr>
        <w:pStyle w:val="NormalWeb"/>
        <w:ind w:left="1416"/>
        <w:jc w:val="both"/>
        <w:rPr>
          <w:rFonts w:ascii="Futura Bk BT" w:hAnsi="Futura Bk BT"/>
          <w:sz w:val="22"/>
          <w:szCs w:val="22"/>
        </w:rPr>
      </w:pPr>
    </w:p>
    <w:p w:rsidR="007A72B2" w:rsidRDefault="007A72B2" w:rsidP="00655DB6">
      <w:pPr>
        <w:pStyle w:val="NormalWeb"/>
        <w:ind w:left="1416"/>
        <w:jc w:val="both"/>
        <w:rPr>
          <w:rFonts w:ascii="Futura Bk BT" w:hAnsi="Futura Bk BT"/>
          <w:sz w:val="22"/>
          <w:szCs w:val="22"/>
        </w:rPr>
      </w:pPr>
    </w:p>
    <w:p w:rsidR="007A72B2" w:rsidRDefault="007A72B2" w:rsidP="00655DB6">
      <w:pPr>
        <w:pStyle w:val="NormalWeb"/>
        <w:ind w:left="1416"/>
        <w:jc w:val="both"/>
        <w:rPr>
          <w:rFonts w:ascii="Futura Bk BT" w:hAnsi="Futura Bk BT"/>
          <w:sz w:val="22"/>
          <w:szCs w:val="22"/>
        </w:rPr>
      </w:pPr>
    </w:p>
    <w:p w:rsidR="00D0174F" w:rsidRPr="007A72B2" w:rsidRDefault="003F7CFC" w:rsidP="007A72B2">
      <w:pPr>
        <w:pStyle w:val="NormalWeb"/>
        <w:ind w:left="1416"/>
        <w:jc w:val="both"/>
        <w:rPr>
          <w:rFonts w:ascii="Futura Bk BT" w:hAnsi="Futura Bk BT"/>
          <w:sz w:val="22"/>
          <w:szCs w:val="22"/>
        </w:rPr>
      </w:pPr>
      <w:r w:rsidRPr="00655DB6">
        <w:rPr>
          <w:rFonts w:ascii="Futura Bk BT" w:hAnsi="Futura Bk BT"/>
          <w:sz w:val="22"/>
          <w:szCs w:val="22"/>
        </w:rPr>
        <w:t xml:space="preserve">Bu tablo, Cumhurbaşkanlığı makamının kurumsal meşruiyetini ve kapsayıcılığını güçlendirmeye yönelik tartışmaların önümüzdeki dönemde de </w:t>
      </w:r>
      <w:r w:rsidRPr="00655DB6">
        <w:rPr>
          <w:rStyle w:val="Gl"/>
          <w:rFonts w:ascii="Futura Bk BT" w:hAnsi="Futura Bk BT"/>
          <w:sz w:val="22"/>
          <w:szCs w:val="22"/>
        </w:rPr>
        <w:t>siyasetin temel başlıklarından biri</w:t>
      </w:r>
      <w:r w:rsidRPr="00655DB6">
        <w:rPr>
          <w:rFonts w:ascii="Futura Bk BT" w:hAnsi="Futura Bk BT"/>
          <w:sz w:val="22"/>
          <w:szCs w:val="22"/>
        </w:rPr>
        <w:t xml:space="preserve"> olmaya dev</w:t>
      </w:r>
      <w:r w:rsidR="007A72B2">
        <w:rPr>
          <w:rFonts w:ascii="Futura Bk BT" w:hAnsi="Futura Bk BT"/>
          <w:sz w:val="22"/>
          <w:szCs w:val="22"/>
        </w:rPr>
        <w:t>am edeceğine işaret etmektedir.</w:t>
      </w:r>
    </w:p>
    <w:p w:rsidR="003F7CFC" w:rsidRPr="00655DB6" w:rsidRDefault="003F7CFC" w:rsidP="00655DB6">
      <w:pPr>
        <w:pStyle w:val="NormalWeb"/>
        <w:ind w:left="1416"/>
        <w:jc w:val="both"/>
        <w:rPr>
          <w:rFonts w:ascii="Futura Bk BT" w:hAnsi="Futura Bk BT"/>
          <w:color w:val="0070C0"/>
          <w:sz w:val="22"/>
          <w:szCs w:val="22"/>
        </w:rPr>
      </w:pPr>
      <w:r w:rsidRPr="00655DB6">
        <w:rPr>
          <w:rFonts w:ascii="Segoe UI Symbol" w:hAnsi="Segoe UI Symbol" w:cs="Segoe UI Symbol"/>
          <w:color w:val="0070C0"/>
          <w:sz w:val="22"/>
          <w:szCs w:val="22"/>
        </w:rPr>
        <w:t>📰</w:t>
      </w:r>
      <w:r w:rsidRPr="00655DB6">
        <w:rPr>
          <w:rFonts w:ascii="Futura Bk BT" w:hAnsi="Futura Bk BT"/>
          <w:color w:val="0070C0"/>
          <w:sz w:val="22"/>
          <w:szCs w:val="22"/>
        </w:rPr>
        <w:t xml:space="preserve"> </w:t>
      </w:r>
      <w:r w:rsidRPr="00655DB6">
        <w:rPr>
          <w:rStyle w:val="Gl"/>
          <w:rFonts w:ascii="Futura Bk BT" w:hAnsi="Futura Bk BT"/>
          <w:color w:val="0070C0"/>
          <w:sz w:val="22"/>
          <w:szCs w:val="22"/>
        </w:rPr>
        <w:t>Spot Basın Manşeti Önerileri</w:t>
      </w:r>
    </w:p>
    <w:p w:rsidR="003F7CFC" w:rsidRPr="00655DB6" w:rsidRDefault="003F7CFC" w:rsidP="00A4661B">
      <w:pPr>
        <w:pStyle w:val="NormalWeb"/>
        <w:numPr>
          <w:ilvl w:val="0"/>
          <w:numId w:val="125"/>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“Cumhurbaşkanlığı Tarafsızlık Algısında Alarm”</w:t>
      </w:r>
    </w:p>
    <w:p w:rsidR="003F7CFC" w:rsidRPr="00655DB6" w:rsidRDefault="003F7CFC" w:rsidP="00A4661B">
      <w:pPr>
        <w:pStyle w:val="NormalWeb"/>
        <w:numPr>
          <w:ilvl w:val="0"/>
          <w:numId w:val="125"/>
        </w:numPr>
        <w:tabs>
          <w:tab w:val="clear" w:pos="720"/>
          <w:tab w:val="num" w:pos="2136"/>
        </w:tabs>
        <w:ind w:left="2136"/>
        <w:jc w:val="both"/>
        <w:rPr>
          <w:rFonts w:ascii="Futura Bk BT" w:hAnsi="Futura Bk BT"/>
          <w:sz w:val="22"/>
          <w:szCs w:val="22"/>
        </w:rPr>
      </w:pPr>
      <w:r w:rsidRPr="00655DB6">
        <w:rPr>
          <w:rFonts w:ascii="Futura Bk BT" w:hAnsi="Futura Bk BT"/>
          <w:sz w:val="22"/>
          <w:szCs w:val="22"/>
        </w:rPr>
        <w:t>“Toplumun %61’i Cumhurbaşkanlığını Taraflı Buluyor”</w:t>
      </w:r>
    </w:p>
    <w:p w:rsidR="003F7CFC" w:rsidRPr="00655DB6" w:rsidRDefault="003F7CFC" w:rsidP="00A4661B">
      <w:pPr>
        <w:pStyle w:val="NormalWeb"/>
        <w:numPr>
          <w:ilvl w:val="0"/>
          <w:numId w:val="125"/>
        </w:numPr>
        <w:tabs>
          <w:tab w:val="clear" w:pos="720"/>
          <w:tab w:val="num" w:pos="2136"/>
        </w:tabs>
        <w:ind w:left="2136"/>
        <w:jc w:val="both"/>
        <w:rPr>
          <w:sz w:val="22"/>
          <w:szCs w:val="22"/>
        </w:rPr>
      </w:pPr>
      <w:r w:rsidRPr="00655DB6">
        <w:rPr>
          <w:rFonts w:ascii="Futura Bk BT" w:hAnsi="Futura Bk BT"/>
          <w:sz w:val="22"/>
          <w:szCs w:val="22"/>
        </w:rPr>
        <w:t>“Tarafsızlık Tartışması Derinleşiyor”</w:t>
      </w:r>
    </w:p>
    <w:p w:rsidR="007A72B2" w:rsidRDefault="007A72B2" w:rsidP="00655DB6">
      <w:pPr>
        <w:pStyle w:val="NormalWeb"/>
        <w:spacing w:line="276" w:lineRule="auto"/>
        <w:ind w:left="1416"/>
        <w:rPr>
          <w:rFonts w:ascii="Square721 BT" w:hAnsi="Square721 BT" w:cs="Calibri"/>
          <w:b/>
          <w:color w:val="0D0D0D"/>
        </w:rPr>
      </w:pPr>
    </w:p>
    <w:p w:rsidR="00655DB6" w:rsidRDefault="00655DB6" w:rsidP="00655DB6">
      <w:pPr>
        <w:pStyle w:val="NormalWeb"/>
        <w:spacing w:line="276" w:lineRule="auto"/>
        <w:ind w:left="1416"/>
        <w:rPr>
          <w:rFonts w:ascii="Square721 BT" w:hAnsi="Square721 BT" w:cs="Calibri"/>
          <w:b/>
          <w:color w:val="0D0D0D"/>
        </w:rPr>
      </w:pPr>
      <w:r>
        <w:rPr>
          <w:rFonts w:ascii="Square721 BT" w:hAnsi="Square721 BT" w:cs="Calibri"/>
          <w:b/>
          <w:color w:val="0D0D0D"/>
        </w:rPr>
        <w:t>S: 20</w:t>
      </w:r>
      <w:r w:rsidRPr="004831CF">
        <w:rPr>
          <w:rFonts w:ascii="Square721 BT" w:hAnsi="Square721 BT" w:cs="Calibri"/>
          <w:b/>
          <w:color w:val="0D0D0D"/>
        </w:rPr>
        <w:t xml:space="preserve"> </w:t>
      </w:r>
      <w:r w:rsidRPr="00655DB6">
        <w:rPr>
          <w:rFonts w:ascii="Square721 BT" w:hAnsi="Square721 BT" w:cs="Calibri"/>
          <w:b/>
          <w:color w:val="0D0D0D"/>
        </w:rPr>
        <w:t>Cumhurbaşkanı Recep Tayyip Erdoğan’ın 2028 seçimlerinde yeniden aday olamaması durumunda, Sizce Cumhur İttifakı’nın (AK Parti – MHP – BBP bloğu) Cumhurbaşkanı adayı kim olmalıdır?</w:t>
      </w:r>
    </w:p>
    <w:tbl>
      <w:tblPr>
        <w:tblW w:w="9417" w:type="dxa"/>
        <w:tblInd w:w="1395" w:type="dxa"/>
        <w:tblCellMar>
          <w:left w:w="70" w:type="dxa"/>
          <w:right w:w="70" w:type="dxa"/>
        </w:tblCellMar>
        <w:tblLook w:val="04A0" w:firstRow="1" w:lastRow="0" w:firstColumn="1" w:lastColumn="0" w:noHBand="0" w:noVBand="1"/>
      </w:tblPr>
      <w:tblGrid>
        <w:gridCol w:w="5080"/>
        <w:gridCol w:w="2308"/>
        <w:gridCol w:w="2029"/>
      </w:tblGrid>
      <w:tr w:rsidR="00216433" w:rsidRPr="00216433" w:rsidTr="007A72B2">
        <w:trPr>
          <w:trHeight w:val="979"/>
        </w:trPr>
        <w:tc>
          <w:tcPr>
            <w:tcW w:w="9417"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7A72B2" w:rsidRDefault="00216433" w:rsidP="00216433">
            <w:pPr>
              <w:spacing w:after="0" w:line="240" w:lineRule="auto"/>
              <w:jc w:val="center"/>
              <w:rPr>
                <w:rFonts w:ascii="Square721 BT" w:eastAsia="Times New Roman" w:hAnsi="Square721 BT" w:cs="Calibri"/>
                <w:color w:val="0D0D0D"/>
                <w:sz w:val="24"/>
                <w:szCs w:val="24"/>
                <w:lang w:eastAsia="tr-TR"/>
              </w:rPr>
            </w:pPr>
            <w:r w:rsidRPr="00216433">
              <w:rPr>
                <w:rFonts w:ascii="Square721 BT" w:eastAsia="Times New Roman" w:hAnsi="Square721 BT" w:cs="Calibri"/>
                <w:color w:val="0D0D0D"/>
                <w:sz w:val="24"/>
                <w:szCs w:val="24"/>
                <w:lang w:eastAsia="tr-TR"/>
              </w:rPr>
              <w:t xml:space="preserve">Cumhurbaşkanı Recep Tayyip Erdoğan’ın 2028 seçimlerinde yeniden aday olamaması durumunda, Sizce Cumhur İttifakı’nın </w:t>
            </w:r>
          </w:p>
          <w:p w:rsidR="00216433" w:rsidRPr="00216433" w:rsidRDefault="00216433" w:rsidP="00216433">
            <w:pPr>
              <w:spacing w:after="0" w:line="240" w:lineRule="auto"/>
              <w:jc w:val="center"/>
              <w:rPr>
                <w:rFonts w:ascii="Square721 BT" w:eastAsia="Times New Roman" w:hAnsi="Square721 BT" w:cs="Calibri"/>
                <w:color w:val="0D0D0D"/>
                <w:sz w:val="24"/>
                <w:szCs w:val="24"/>
                <w:lang w:eastAsia="tr-TR"/>
              </w:rPr>
            </w:pPr>
            <w:r w:rsidRPr="00216433">
              <w:rPr>
                <w:rFonts w:ascii="Square721 BT" w:eastAsia="Times New Roman" w:hAnsi="Square721 BT" w:cs="Calibri"/>
                <w:color w:val="0D0D0D"/>
                <w:sz w:val="24"/>
                <w:szCs w:val="24"/>
                <w:lang w:eastAsia="tr-TR"/>
              </w:rPr>
              <w:t>(AK Parti – MHP – BBP bloğu) Cumhurbaşkanı adayı kim olmalıdır?</w:t>
            </w:r>
          </w:p>
        </w:tc>
      </w:tr>
      <w:tr w:rsidR="007A72B2" w:rsidRPr="00216433" w:rsidTr="007A72B2">
        <w:trPr>
          <w:trHeight w:val="375"/>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 xml:space="preserve"> </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C00000"/>
                <w:sz w:val="24"/>
                <w:szCs w:val="24"/>
                <w:lang w:eastAsia="tr-TR"/>
              </w:rPr>
            </w:pPr>
            <w:r w:rsidRPr="00216433">
              <w:rPr>
                <w:rFonts w:ascii="Square721 BT" w:eastAsia="Times New Roman" w:hAnsi="Square721 BT" w:cs="Calibri"/>
                <w:color w:val="C00000"/>
                <w:sz w:val="24"/>
                <w:szCs w:val="24"/>
                <w:lang w:eastAsia="tr-TR"/>
              </w:rPr>
              <w:t>Denek</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C00000"/>
                <w:sz w:val="24"/>
                <w:szCs w:val="24"/>
                <w:lang w:eastAsia="tr-TR"/>
              </w:rPr>
            </w:pPr>
            <w:r w:rsidRPr="00216433">
              <w:rPr>
                <w:rFonts w:ascii="Square721 BT" w:eastAsia="Times New Roman" w:hAnsi="Square721 BT" w:cs="Calibri"/>
                <w:color w:val="C00000"/>
                <w:sz w:val="24"/>
                <w:szCs w:val="24"/>
                <w:lang w:eastAsia="tr-TR"/>
              </w:rPr>
              <w:t>Yüzde</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Hakan Fidan</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584</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23,4</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Devlet Bahçeli</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280</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11,2</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 xml:space="preserve">Abdullah Gül </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186</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7,5</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Fatih Erbakan</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186</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7,5</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Selçuk Bayraktar</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144</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5,8</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Süleyman Soylu</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62</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2,5</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Ali Yerlikaya</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30</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1,2</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 xml:space="preserve">Bilal Erdoğan </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28</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1,1</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Mustafa Destici</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24</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1,0</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Fikrim yok</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490</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19,6</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Hiçbiri</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190</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7,6</w:t>
            </w:r>
          </w:p>
        </w:tc>
      </w:tr>
      <w:tr w:rsidR="007A72B2" w:rsidRPr="00216433" w:rsidTr="007A72B2">
        <w:trPr>
          <w:trHeight w:val="461"/>
        </w:trPr>
        <w:tc>
          <w:tcPr>
            <w:tcW w:w="5080" w:type="dxa"/>
            <w:tcBorders>
              <w:top w:val="nil"/>
              <w:left w:val="double" w:sz="6" w:space="0" w:color="auto"/>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Diğer</w:t>
            </w:r>
          </w:p>
        </w:tc>
        <w:tc>
          <w:tcPr>
            <w:tcW w:w="2308" w:type="dxa"/>
            <w:tcBorders>
              <w:top w:val="nil"/>
              <w:left w:val="nil"/>
              <w:bottom w:val="single" w:sz="4" w:space="0" w:color="auto"/>
              <w:right w:val="single" w:sz="4"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color w:val="000000"/>
                <w:sz w:val="24"/>
                <w:szCs w:val="24"/>
                <w:lang w:eastAsia="tr-TR"/>
              </w:rPr>
            </w:pPr>
            <w:r w:rsidRPr="00216433">
              <w:rPr>
                <w:rFonts w:ascii="Square721 BT" w:eastAsia="Times New Roman" w:hAnsi="Square721 BT" w:cs="Calibri"/>
                <w:color w:val="000000"/>
                <w:sz w:val="24"/>
                <w:szCs w:val="24"/>
                <w:lang w:eastAsia="tr-TR"/>
              </w:rPr>
              <w:t>290</w:t>
            </w:r>
          </w:p>
        </w:tc>
        <w:tc>
          <w:tcPr>
            <w:tcW w:w="2029" w:type="dxa"/>
            <w:tcBorders>
              <w:top w:val="nil"/>
              <w:left w:val="nil"/>
              <w:bottom w:val="single" w:sz="4" w:space="0" w:color="auto"/>
              <w:right w:val="double" w:sz="6" w:space="0" w:color="auto"/>
            </w:tcBorders>
            <w:shd w:val="clear" w:color="auto" w:fill="auto"/>
            <w:vAlign w:val="center"/>
            <w:hideMark/>
          </w:tcPr>
          <w:p w:rsidR="00216433" w:rsidRPr="00216433" w:rsidRDefault="00216433" w:rsidP="00216433">
            <w:pPr>
              <w:spacing w:after="0" w:line="240" w:lineRule="auto"/>
              <w:jc w:val="center"/>
              <w:rPr>
                <w:rFonts w:ascii="Square721 BT" w:eastAsia="Times New Roman" w:hAnsi="Square721 BT" w:cs="Calibri"/>
                <w:b/>
                <w:bCs/>
                <w:color w:val="000000"/>
                <w:sz w:val="24"/>
                <w:szCs w:val="24"/>
                <w:lang w:eastAsia="tr-TR"/>
              </w:rPr>
            </w:pPr>
            <w:r w:rsidRPr="00216433">
              <w:rPr>
                <w:rFonts w:ascii="Square721 BT" w:eastAsia="Times New Roman" w:hAnsi="Square721 BT" w:cs="Calibri"/>
                <w:b/>
                <w:bCs/>
                <w:color w:val="000000"/>
                <w:sz w:val="24"/>
                <w:szCs w:val="24"/>
                <w:lang w:eastAsia="tr-TR"/>
              </w:rPr>
              <w:t>11,6</w:t>
            </w:r>
          </w:p>
        </w:tc>
      </w:tr>
      <w:tr w:rsidR="007A72B2" w:rsidRPr="00216433" w:rsidTr="007A72B2">
        <w:trPr>
          <w:trHeight w:val="461"/>
        </w:trPr>
        <w:tc>
          <w:tcPr>
            <w:tcW w:w="5080" w:type="dxa"/>
            <w:tcBorders>
              <w:top w:val="nil"/>
              <w:left w:val="double" w:sz="6" w:space="0" w:color="auto"/>
              <w:bottom w:val="double" w:sz="6" w:space="0" w:color="auto"/>
              <w:right w:val="single" w:sz="4" w:space="0" w:color="auto"/>
            </w:tcBorders>
            <w:shd w:val="clear" w:color="000000" w:fill="BDD7EE"/>
            <w:vAlign w:val="center"/>
            <w:hideMark/>
          </w:tcPr>
          <w:p w:rsidR="00216433" w:rsidRPr="00216433" w:rsidRDefault="00216433" w:rsidP="00216433">
            <w:pPr>
              <w:spacing w:after="0" w:line="240" w:lineRule="auto"/>
              <w:ind w:firstLineChars="100" w:firstLine="240"/>
              <w:rPr>
                <w:rFonts w:ascii="Square721 BT" w:eastAsia="Times New Roman" w:hAnsi="Square721 BT" w:cs="Calibri"/>
                <w:color w:val="0D0D0D"/>
                <w:sz w:val="24"/>
                <w:szCs w:val="24"/>
                <w:lang w:eastAsia="tr-TR"/>
              </w:rPr>
            </w:pPr>
            <w:r w:rsidRPr="00216433">
              <w:rPr>
                <w:rFonts w:ascii="Square721 BT" w:eastAsia="Times New Roman" w:hAnsi="Square721 BT" w:cs="Calibri"/>
                <w:color w:val="0D0D0D"/>
                <w:sz w:val="24"/>
                <w:szCs w:val="24"/>
                <w:lang w:eastAsia="tr-TR"/>
              </w:rPr>
              <w:t>Total</w:t>
            </w:r>
          </w:p>
        </w:tc>
        <w:tc>
          <w:tcPr>
            <w:tcW w:w="2308" w:type="dxa"/>
            <w:tcBorders>
              <w:top w:val="nil"/>
              <w:left w:val="nil"/>
              <w:bottom w:val="double" w:sz="6" w:space="0" w:color="auto"/>
              <w:right w:val="single" w:sz="4" w:space="0" w:color="auto"/>
            </w:tcBorders>
            <w:shd w:val="clear" w:color="000000" w:fill="BDD7EE"/>
            <w:vAlign w:val="center"/>
            <w:hideMark/>
          </w:tcPr>
          <w:p w:rsidR="00216433" w:rsidRPr="00216433" w:rsidRDefault="00216433" w:rsidP="00216433">
            <w:pPr>
              <w:spacing w:after="0" w:line="240" w:lineRule="auto"/>
              <w:jc w:val="center"/>
              <w:rPr>
                <w:rFonts w:ascii="Square721 BT" w:eastAsia="Times New Roman" w:hAnsi="Square721 BT" w:cs="Calibri"/>
                <w:color w:val="0D0D0D"/>
                <w:sz w:val="24"/>
                <w:szCs w:val="24"/>
                <w:lang w:eastAsia="tr-TR"/>
              </w:rPr>
            </w:pPr>
            <w:r w:rsidRPr="00216433">
              <w:rPr>
                <w:rFonts w:ascii="Square721 BT" w:eastAsia="Times New Roman" w:hAnsi="Square721 BT" w:cs="Calibri"/>
                <w:color w:val="0D0D0D"/>
                <w:sz w:val="24"/>
                <w:szCs w:val="24"/>
                <w:lang w:eastAsia="tr-TR"/>
              </w:rPr>
              <w:t>2494</w:t>
            </w:r>
          </w:p>
        </w:tc>
        <w:tc>
          <w:tcPr>
            <w:tcW w:w="2029" w:type="dxa"/>
            <w:tcBorders>
              <w:top w:val="nil"/>
              <w:left w:val="nil"/>
              <w:bottom w:val="double" w:sz="6" w:space="0" w:color="auto"/>
              <w:right w:val="double" w:sz="6" w:space="0" w:color="auto"/>
            </w:tcBorders>
            <w:shd w:val="clear" w:color="000000" w:fill="BDD7EE"/>
            <w:vAlign w:val="center"/>
            <w:hideMark/>
          </w:tcPr>
          <w:p w:rsidR="00216433" w:rsidRPr="00216433" w:rsidRDefault="00216433" w:rsidP="00216433">
            <w:pPr>
              <w:spacing w:after="0" w:line="240" w:lineRule="auto"/>
              <w:jc w:val="center"/>
              <w:rPr>
                <w:rFonts w:ascii="Square721 BT" w:eastAsia="Times New Roman" w:hAnsi="Square721 BT" w:cs="Calibri"/>
                <w:color w:val="0D0D0D"/>
                <w:sz w:val="24"/>
                <w:szCs w:val="24"/>
                <w:lang w:eastAsia="tr-TR"/>
              </w:rPr>
            </w:pPr>
            <w:r w:rsidRPr="00216433">
              <w:rPr>
                <w:rFonts w:ascii="Square721 BT" w:eastAsia="Times New Roman" w:hAnsi="Square721 BT" w:cs="Calibri"/>
                <w:color w:val="0D0D0D"/>
                <w:sz w:val="24"/>
                <w:szCs w:val="24"/>
                <w:lang w:eastAsia="tr-TR"/>
              </w:rPr>
              <w:t>100,0</w:t>
            </w:r>
          </w:p>
        </w:tc>
      </w:tr>
    </w:tbl>
    <w:p w:rsidR="00655DB6" w:rsidRDefault="00655DB6" w:rsidP="00655DB6">
      <w:pPr>
        <w:pStyle w:val="NormalWeb"/>
        <w:spacing w:line="276" w:lineRule="auto"/>
        <w:ind w:left="1416"/>
        <w:rPr>
          <w:rFonts w:ascii="Square721 BT" w:hAnsi="Square721 BT" w:cs="Calibri"/>
          <w:b/>
          <w:color w:val="0D0D0D"/>
        </w:rPr>
      </w:pPr>
    </w:p>
    <w:p w:rsidR="00655DB6" w:rsidRDefault="00655DB6"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D0336E" w:rsidP="00524F67">
      <w:pPr>
        <w:pStyle w:val="NormalWeb"/>
        <w:spacing w:line="360" w:lineRule="auto"/>
        <w:ind w:left="565"/>
        <w:jc w:val="both"/>
        <w:rPr>
          <w:b/>
        </w:rPr>
      </w:pPr>
      <w:r>
        <w:rPr>
          <w:b/>
          <w:noProof/>
        </w:rPr>
        <mc:AlternateContent>
          <mc:Choice Requires="wps">
            <w:drawing>
              <wp:anchor distT="0" distB="0" distL="114300" distR="114300" simplePos="0" relativeHeight="251766784" behindDoc="0" locked="0" layoutInCell="1" allowOverlap="1">
                <wp:simplePos x="0" y="0"/>
                <wp:positionH relativeFrom="page">
                  <wp:posOffset>847725</wp:posOffset>
                </wp:positionH>
                <wp:positionV relativeFrom="paragraph">
                  <wp:posOffset>111125</wp:posOffset>
                </wp:positionV>
                <wp:extent cx="6296025" cy="819150"/>
                <wp:effectExtent l="0" t="0" r="9525" b="0"/>
                <wp:wrapNone/>
                <wp:docPr id="45" name="Metin Kutusu 45"/>
                <wp:cNvGraphicFramePr/>
                <a:graphic xmlns:a="http://schemas.openxmlformats.org/drawingml/2006/main">
                  <a:graphicData uri="http://schemas.microsoft.com/office/word/2010/wordprocessingShape">
                    <wps:wsp>
                      <wps:cNvSpPr txBox="1"/>
                      <wps:spPr>
                        <a:xfrm>
                          <a:off x="0" y="0"/>
                          <a:ext cx="6296025" cy="819150"/>
                        </a:xfrm>
                        <a:prstGeom prst="rect">
                          <a:avLst/>
                        </a:prstGeom>
                        <a:solidFill>
                          <a:schemeClr val="lt1"/>
                        </a:solidFill>
                        <a:ln w="6350">
                          <a:noFill/>
                        </a:ln>
                      </wps:spPr>
                      <wps:txbx>
                        <w:txbxContent>
                          <w:p w:rsidR="00E65218" w:rsidRPr="00D0336E" w:rsidRDefault="00E65218" w:rsidP="00D0336E">
                            <w:pPr>
                              <w:spacing w:after="0" w:line="240" w:lineRule="auto"/>
                              <w:jc w:val="center"/>
                              <w:rPr>
                                <w:rFonts w:ascii="Square721 BT" w:eastAsia="Times New Roman" w:hAnsi="Square721 BT" w:cs="Calibri"/>
                                <w:b/>
                                <w:color w:val="0D0D0D"/>
                                <w:sz w:val="20"/>
                                <w:szCs w:val="20"/>
                                <w:lang w:eastAsia="tr-TR"/>
                              </w:rPr>
                            </w:pPr>
                            <w:r w:rsidRPr="00216433">
                              <w:rPr>
                                <w:rFonts w:ascii="Square721 BT" w:eastAsia="Times New Roman" w:hAnsi="Square721 BT" w:cs="Calibri"/>
                                <w:b/>
                                <w:color w:val="0D0D0D"/>
                                <w:sz w:val="20"/>
                                <w:szCs w:val="20"/>
                                <w:lang w:eastAsia="tr-TR"/>
                              </w:rPr>
                              <w:t>Cumhurbaşkanı Recep Tayyip Erdoğan’ın 2028 seçimlerinde yeniden aday olamaması durumunda, Sizce Cumhur İttifakı’nın</w:t>
                            </w:r>
                          </w:p>
                          <w:p w:rsidR="00E65218" w:rsidRPr="00D0336E" w:rsidRDefault="00E65218" w:rsidP="00D0336E">
                            <w:pPr>
                              <w:jc w:val="center"/>
                              <w:rPr>
                                <w:b/>
                                <w:sz w:val="20"/>
                                <w:szCs w:val="20"/>
                              </w:rPr>
                            </w:pPr>
                            <w:r w:rsidRPr="00216433">
                              <w:rPr>
                                <w:rFonts w:ascii="Square721 BT" w:eastAsia="Times New Roman" w:hAnsi="Square721 BT" w:cs="Calibri"/>
                                <w:b/>
                                <w:color w:val="0D0D0D"/>
                                <w:sz w:val="20"/>
                                <w:szCs w:val="20"/>
                                <w:lang w:eastAsia="tr-TR"/>
                              </w:rPr>
                              <w:t>(AK Parti – MHP – BBP bloğu) Cumhurbaşkanı adayı kim olmalıdır?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28" type="#_x0000_t202" style="position:absolute;left:0;text-align:left;margin-left:66.75pt;margin-top:8.75pt;width:495.75pt;height:6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" fillcolor="white [3201]" stroked="f" strokeweight=".5pt">
                <v:textbox>
                  <w:txbxContent>
                    <w:p w:rsidR="00E65218" w:rsidRPr="00D0336E" w:rsidRDefault="00E65218" w:rsidP="00D0336E">
                      <w:pPr>
                        <w:spacing w:after="0" w:line="240" w:lineRule="auto"/>
                        <w:jc w:val="center"/>
                        <w:rPr>
                          <w:rFonts w:ascii="Square721 BT" w:eastAsia="Times New Roman" w:hAnsi="Square721 BT" w:cs="Calibri"/>
                          <w:b/>
                          <w:color w:val="0D0D0D"/>
                          <w:sz w:val="20"/>
                          <w:szCs w:val="20"/>
                          <w:lang w:eastAsia="tr-TR"/>
                        </w:rPr>
                      </w:pPr>
                      <w:r w:rsidRPr="00216433">
                        <w:rPr>
                          <w:rFonts w:ascii="Square721 BT" w:eastAsia="Times New Roman" w:hAnsi="Square721 BT" w:cs="Calibri"/>
                          <w:b/>
                          <w:color w:val="0D0D0D"/>
                          <w:sz w:val="20"/>
                          <w:szCs w:val="20"/>
                          <w:lang w:eastAsia="tr-TR"/>
                        </w:rPr>
                        <w:t>Cumhurbaşkanı Recep Tayyip Erdoğan’ın 2028 seçimlerinde yeniden aday olamaması durumunda, Sizce Cumhur İttifakı’nın</w:t>
                      </w:r>
                    </w:p>
                    <w:p w:rsidR="00E65218" w:rsidRPr="00D0336E" w:rsidRDefault="00E65218" w:rsidP="00D0336E">
                      <w:pPr>
                        <w:jc w:val="center"/>
                        <w:rPr>
                          <w:b/>
                          <w:sz w:val="20"/>
                          <w:szCs w:val="20"/>
                        </w:rPr>
                      </w:pPr>
                      <w:r w:rsidRPr="00216433">
                        <w:rPr>
                          <w:rFonts w:ascii="Square721 BT" w:eastAsia="Times New Roman" w:hAnsi="Square721 BT" w:cs="Calibri"/>
                          <w:b/>
                          <w:color w:val="0D0D0D"/>
                          <w:sz w:val="20"/>
                          <w:szCs w:val="20"/>
                          <w:lang w:eastAsia="tr-TR"/>
                        </w:rPr>
                        <w:t>(AK Parti – MHP – BBP bloğu) Cumhurbaşkanı adayı kim olmalıdır?</w:t>
                      </w:r>
                    </w:p>
                  </w:txbxContent>
                </v:textbox>
                <w10:wrap anchorx="page"/>
              </v:shape>
            </w:pict>
          </mc:Fallback>
        </mc:AlternateContent>
      </w:r>
      <w:r>
        <w:rPr>
          <w:noProof/>
        </w:rPr>
        <w:drawing>
          <wp:anchor distT="0" distB="0" distL="114300" distR="114300" simplePos="0" relativeHeight="251765760" behindDoc="0" locked="0" layoutInCell="1" allowOverlap="1">
            <wp:simplePos x="0" y="0"/>
            <wp:positionH relativeFrom="page">
              <wp:posOffset>485775</wp:posOffset>
            </wp:positionH>
            <wp:positionV relativeFrom="paragraph">
              <wp:posOffset>82549</wp:posOffset>
            </wp:positionV>
            <wp:extent cx="6838950" cy="5724525"/>
            <wp:effectExtent l="0" t="0" r="0" b="9525"/>
            <wp:wrapNone/>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3918DB" w:rsidRDefault="00216433" w:rsidP="00524F67">
      <w:pPr>
        <w:pStyle w:val="NormalWeb"/>
        <w:spacing w:line="360" w:lineRule="auto"/>
        <w:ind w:left="565"/>
        <w:jc w:val="both"/>
        <w:rPr>
          <w:b/>
        </w:rPr>
      </w:pPr>
      <w:r>
        <w:rPr>
          <w:b/>
        </w:rPr>
        <w:tab/>
      </w:r>
    </w:p>
    <w:p w:rsidR="003918DB" w:rsidRDefault="003918DB" w:rsidP="00524F67">
      <w:pPr>
        <w:pStyle w:val="NormalWeb"/>
        <w:spacing w:line="360" w:lineRule="auto"/>
        <w:ind w:left="565"/>
        <w:jc w:val="both"/>
        <w:rPr>
          <w:b/>
        </w:rPr>
      </w:pPr>
    </w:p>
    <w:p w:rsidR="003918DB" w:rsidRDefault="003918DB" w:rsidP="00524F67">
      <w:pPr>
        <w:pStyle w:val="NormalWeb"/>
        <w:spacing w:line="360" w:lineRule="auto"/>
        <w:ind w:left="565"/>
        <w:jc w:val="both"/>
        <w:rPr>
          <w:b/>
        </w:rPr>
      </w:pPr>
    </w:p>
    <w:p w:rsidR="00E90777" w:rsidRDefault="00E90777" w:rsidP="00655DB6">
      <w:pPr>
        <w:pStyle w:val="Balk2"/>
        <w:ind w:left="1416"/>
        <w:jc w:val="both"/>
        <w:rPr>
          <w:rFonts w:ascii="Futura Bk BT" w:hAnsi="Futura Bk BT"/>
          <w:b/>
          <w:color w:val="0070C0"/>
          <w:sz w:val="24"/>
          <w:szCs w:val="24"/>
        </w:rPr>
      </w:pPr>
    </w:p>
    <w:p w:rsidR="007A72B2" w:rsidRDefault="007A72B2" w:rsidP="007A72B2"/>
    <w:p w:rsidR="007A72B2" w:rsidRDefault="007A72B2" w:rsidP="007A72B2"/>
    <w:p w:rsidR="007A72B2" w:rsidRDefault="007A72B2" w:rsidP="007A72B2"/>
    <w:p w:rsidR="007A72B2" w:rsidRDefault="007A72B2" w:rsidP="007A72B2"/>
    <w:p w:rsidR="007A72B2" w:rsidRPr="007A72B2" w:rsidRDefault="007A72B2" w:rsidP="007A72B2"/>
    <w:p w:rsidR="00D0336E" w:rsidRDefault="00D0336E" w:rsidP="00D0336E">
      <w:pPr>
        <w:pStyle w:val="Balk2"/>
        <w:ind w:left="1416"/>
        <w:jc w:val="both"/>
        <w:rPr>
          <w:rFonts w:ascii="Futura Bk BT" w:hAnsi="Futura Bk BT"/>
          <w:b/>
          <w:color w:val="0070C0"/>
        </w:rPr>
      </w:pPr>
    </w:p>
    <w:p w:rsidR="00D0336E" w:rsidRDefault="00D0336E" w:rsidP="00D0336E">
      <w:pPr>
        <w:pStyle w:val="Balk2"/>
        <w:ind w:left="1416"/>
        <w:jc w:val="both"/>
        <w:rPr>
          <w:rFonts w:ascii="Futura Bk BT" w:hAnsi="Futura Bk BT"/>
          <w:b/>
          <w:color w:val="0070C0"/>
        </w:rPr>
      </w:pPr>
    </w:p>
    <w:p w:rsidR="00D0336E" w:rsidRDefault="00D0336E" w:rsidP="00D0336E">
      <w:pPr>
        <w:pStyle w:val="Balk2"/>
        <w:ind w:left="1416"/>
        <w:jc w:val="both"/>
        <w:rPr>
          <w:rFonts w:ascii="Futura Bk BT" w:hAnsi="Futura Bk BT"/>
          <w:b/>
          <w:color w:val="0070C0"/>
        </w:rPr>
      </w:pPr>
    </w:p>
    <w:p w:rsidR="00D0336E" w:rsidRPr="00D0336E" w:rsidRDefault="00D0336E" w:rsidP="00D0336E">
      <w:pPr>
        <w:pStyle w:val="Balk2"/>
        <w:ind w:left="1416"/>
        <w:jc w:val="both"/>
        <w:rPr>
          <w:rFonts w:ascii="Futura Bk BT" w:hAnsi="Futura Bk BT"/>
          <w:b/>
          <w:color w:val="0070C0"/>
          <w:sz w:val="36"/>
          <w:szCs w:val="36"/>
          <w:lang w:eastAsia="tr-TR"/>
        </w:rPr>
      </w:pPr>
      <w:r w:rsidRPr="00D0336E">
        <w:rPr>
          <w:rFonts w:ascii="Futura Bk BT" w:hAnsi="Futura Bk BT"/>
          <w:b/>
          <w:color w:val="0070C0"/>
        </w:rPr>
        <w:t>Cumhur İttifakı’nda 2028 Adaylık Beklentisi</w:t>
      </w:r>
    </w:p>
    <w:p w:rsidR="00D0336E" w:rsidRPr="00D0336E" w:rsidRDefault="00D0336E" w:rsidP="00D0336E">
      <w:pPr>
        <w:pStyle w:val="NormalWeb"/>
        <w:spacing w:line="276" w:lineRule="auto"/>
        <w:ind w:left="1416"/>
        <w:jc w:val="both"/>
        <w:rPr>
          <w:rFonts w:ascii="Futura Bk BT" w:hAnsi="Futura Bk BT"/>
          <w:color w:val="0070C0"/>
        </w:rPr>
      </w:pPr>
      <w:r w:rsidRPr="00D0336E">
        <w:rPr>
          <w:rStyle w:val="Gl"/>
          <w:rFonts w:ascii="Futura Bk BT" w:hAnsi="Futura Bk BT"/>
          <w:color w:val="0070C0"/>
        </w:rPr>
        <w:t>“Hakan Fidan Öne Çıkıyor, İttifak Tabanında Net Bir Konsolidasyon Yok”</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TÜSİAR Türkiye Raporu Aralık 2025 bulguları, Cumhurbaşkanı Recep Tayyip Erdoğan’ın 2028 seçimlerinde yeniden aday olamaması senaryosunda, Cumhur İttifakı seçmeninde ve genel kamuoyunda </w:t>
      </w:r>
      <w:r w:rsidRPr="00D0336E">
        <w:rPr>
          <w:rStyle w:val="Gl"/>
          <w:rFonts w:ascii="Futura Bk BT" w:hAnsi="Futura Bk BT"/>
        </w:rPr>
        <w:t>tek bir isim etrafında güçlü bir uzlaşma oluşmadığını</w:t>
      </w:r>
      <w:r w:rsidRPr="00D0336E">
        <w:rPr>
          <w:rFonts w:ascii="Futura Bk BT" w:hAnsi="Futura Bk BT"/>
        </w:rPr>
        <w:t xml:space="preserve"> ortaya koymaktadır.</w:t>
      </w:r>
    </w:p>
    <w:p w:rsidR="00D0336E" w:rsidRDefault="00D0336E" w:rsidP="00D0336E">
      <w:pPr>
        <w:pStyle w:val="Balk3"/>
        <w:ind w:left="1416"/>
        <w:jc w:val="both"/>
        <w:rPr>
          <w:rFonts w:ascii="Futura Bk BT" w:hAnsi="Futura Bk BT"/>
          <w:b/>
          <w:color w:val="0070C0"/>
        </w:rPr>
      </w:pPr>
    </w:p>
    <w:p w:rsidR="00D0336E" w:rsidRDefault="00D0336E" w:rsidP="00D0336E">
      <w:pPr>
        <w:pStyle w:val="Balk3"/>
        <w:ind w:left="1416"/>
        <w:jc w:val="both"/>
        <w:rPr>
          <w:rFonts w:ascii="Futura Bk BT" w:hAnsi="Futura Bk BT"/>
          <w:b/>
          <w:color w:val="0070C0"/>
        </w:rPr>
      </w:pPr>
    </w:p>
    <w:p w:rsidR="00D0336E" w:rsidRDefault="00D0336E" w:rsidP="00D0336E">
      <w:pPr>
        <w:pStyle w:val="Balk3"/>
        <w:ind w:left="1416"/>
        <w:jc w:val="both"/>
        <w:rPr>
          <w:rFonts w:ascii="Futura Bk BT" w:hAnsi="Futura Bk BT"/>
          <w:b/>
          <w:color w:val="0070C0"/>
        </w:rPr>
      </w:pPr>
    </w:p>
    <w:p w:rsidR="00D0336E" w:rsidRDefault="00D0336E" w:rsidP="00D0336E">
      <w:pPr>
        <w:pStyle w:val="Balk3"/>
        <w:ind w:left="1416"/>
        <w:jc w:val="both"/>
        <w:rPr>
          <w:rFonts w:ascii="Futura Bk BT" w:hAnsi="Futura Bk BT"/>
          <w:b/>
          <w:color w:val="0070C0"/>
        </w:rPr>
      </w:pPr>
    </w:p>
    <w:p w:rsidR="00D0336E" w:rsidRDefault="00D0336E" w:rsidP="00D0336E">
      <w:pPr>
        <w:pStyle w:val="Balk3"/>
        <w:ind w:left="1416"/>
        <w:jc w:val="both"/>
        <w:rPr>
          <w:rFonts w:ascii="Futura Bk BT" w:hAnsi="Futura Bk BT"/>
          <w:b/>
          <w:color w:val="0070C0"/>
        </w:rPr>
      </w:pPr>
    </w:p>
    <w:p w:rsidR="00D0336E" w:rsidRPr="00D0336E" w:rsidRDefault="00D0336E" w:rsidP="00D0336E">
      <w:pPr>
        <w:pStyle w:val="Balk3"/>
        <w:ind w:left="1416"/>
        <w:jc w:val="both"/>
        <w:rPr>
          <w:rFonts w:ascii="Futura Bk BT" w:hAnsi="Futura Bk BT"/>
          <w:b/>
          <w:color w:val="0070C0"/>
        </w:rPr>
      </w:pPr>
      <w:r w:rsidRPr="00D0336E">
        <w:rPr>
          <w:rFonts w:ascii="Futura Bk BT" w:hAnsi="Futura Bk BT"/>
          <w:b/>
          <w:color w:val="0070C0"/>
        </w:rPr>
        <w:t>Hakan Fidan İlk Sırada Ancak Mutlak Bir Ağırlık Yok</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Araştırmaya göre katılımcıların </w:t>
      </w:r>
      <w:r w:rsidRPr="00D0336E">
        <w:rPr>
          <w:rStyle w:val="Gl"/>
          <w:rFonts w:ascii="Futura Bk BT" w:hAnsi="Futura Bk BT"/>
        </w:rPr>
        <w:t>%23,4’ü</w:t>
      </w:r>
      <w:r w:rsidRPr="00D0336E">
        <w:rPr>
          <w:rFonts w:ascii="Futura Bk BT" w:hAnsi="Futura Bk BT"/>
        </w:rPr>
        <w:t xml:space="preserve">, Cumhur İttifakı’nın olası Cumhurbaşkanı adayı olarak </w:t>
      </w:r>
      <w:r w:rsidRPr="00D0336E">
        <w:rPr>
          <w:rStyle w:val="Gl"/>
          <w:rFonts w:ascii="Futura Bk BT" w:hAnsi="Futura Bk BT"/>
        </w:rPr>
        <w:t>Hakan Fidan</w:t>
      </w:r>
      <w:r w:rsidRPr="00D0336E">
        <w:rPr>
          <w:rFonts w:ascii="Futura Bk BT" w:hAnsi="Futura Bk BT"/>
        </w:rPr>
        <w:t xml:space="preserve"> ismini tercih etmektedir. Hakan Fidan’ın ilk sırada yer alması;</w:t>
      </w:r>
    </w:p>
    <w:p w:rsidR="00D0336E" w:rsidRPr="00D0336E" w:rsidRDefault="00D0336E" w:rsidP="00D0336E">
      <w:pPr>
        <w:pStyle w:val="NormalWeb"/>
        <w:numPr>
          <w:ilvl w:val="0"/>
          <w:numId w:val="154"/>
        </w:numPr>
        <w:tabs>
          <w:tab w:val="clear" w:pos="720"/>
          <w:tab w:val="num" w:pos="2136"/>
        </w:tabs>
        <w:spacing w:line="276" w:lineRule="auto"/>
        <w:ind w:left="2136"/>
        <w:jc w:val="both"/>
        <w:rPr>
          <w:rFonts w:ascii="Futura Bk BT" w:hAnsi="Futura Bk BT"/>
        </w:rPr>
      </w:pPr>
      <w:r w:rsidRPr="00D0336E">
        <w:rPr>
          <w:rFonts w:ascii="Futura Bk BT" w:hAnsi="Futura Bk BT"/>
        </w:rPr>
        <w:t>Devlet tecrübesi ve güvenlik bürokrasisinden gelen arka planı,</w:t>
      </w:r>
    </w:p>
    <w:p w:rsidR="00D0336E" w:rsidRPr="00D0336E" w:rsidRDefault="00D0336E" w:rsidP="00D0336E">
      <w:pPr>
        <w:pStyle w:val="NormalWeb"/>
        <w:numPr>
          <w:ilvl w:val="0"/>
          <w:numId w:val="154"/>
        </w:numPr>
        <w:tabs>
          <w:tab w:val="clear" w:pos="720"/>
          <w:tab w:val="num" w:pos="2136"/>
        </w:tabs>
        <w:spacing w:line="276" w:lineRule="auto"/>
        <w:ind w:left="2136"/>
        <w:jc w:val="both"/>
        <w:rPr>
          <w:rFonts w:ascii="Futura Bk BT" w:hAnsi="Futura Bk BT"/>
        </w:rPr>
      </w:pPr>
      <w:r w:rsidRPr="00D0336E">
        <w:rPr>
          <w:rFonts w:ascii="Futura Bk BT" w:hAnsi="Futura Bk BT"/>
        </w:rPr>
        <w:t>Dış politika ve ulusal güvenlik alanındaki görünürlüğü,</w:t>
      </w:r>
    </w:p>
    <w:p w:rsidR="00D0336E" w:rsidRPr="00D0336E" w:rsidRDefault="00D0336E" w:rsidP="00D0336E">
      <w:pPr>
        <w:pStyle w:val="NormalWeb"/>
        <w:numPr>
          <w:ilvl w:val="0"/>
          <w:numId w:val="154"/>
        </w:numPr>
        <w:tabs>
          <w:tab w:val="clear" w:pos="720"/>
          <w:tab w:val="num" w:pos="2136"/>
        </w:tabs>
        <w:spacing w:line="276" w:lineRule="auto"/>
        <w:ind w:left="2136"/>
        <w:jc w:val="both"/>
        <w:rPr>
          <w:rFonts w:ascii="Futura Bk BT" w:hAnsi="Futura Bk BT"/>
        </w:rPr>
      </w:pPr>
      <w:r w:rsidRPr="00D0336E">
        <w:rPr>
          <w:rFonts w:ascii="Futura Bk BT" w:hAnsi="Futura Bk BT"/>
        </w:rPr>
        <w:t>Partiler üstü bir “devlet insanı” algısı</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ile açıklanabilir. Ancak bu oran, güçlü bir toplumsal konsolidasyondan ziyade </w:t>
      </w:r>
      <w:r w:rsidRPr="00D0336E">
        <w:rPr>
          <w:rStyle w:val="Gl"/>
          <w:rFonts w:ascii="Futura Bk BT" w:hAnsi="Futura Bk BT"/>
        </w:rPr>
        <w:t>görece sınırlı ama öne çıkan bir tercih</w:t>
      </w:r>
      <w:r w:rsidRPr="00D0336E">
        <w:rPr>
          <w:rFonts w:ascii="Futura Bk BT" w:hAnsi="Futura Bk BT"/>
        </w:rPr>
        <w:t xml:space="preserve"> olduğunu göstermektedir.</w:t>
      </w:r>
    </w:p>
    <w:p w:rsidR="00D0336E" w:rsidRPr="00D0336E" w:rsidRDefault="00D0336E" w:rsidP="00D0336E">
      <w:pPr>
        <w:pStyle w:val="Balk3"/>
        <w:ind w:left="1416"/>
        <w:jc w:val="both"/>
        <w:rPr>
          <w:rFonts w:ascii="Futura Bk BT" w:hAnsi="Futura Bk BT"/>
        </w:rPr>
      </w:pPr>
      <w:r w:rsidRPr="00D0336E">
        <w:rPr>
          <w:rFonts w:ascii="Futura Bk BT" w:hAnsi="Futura Bk BT"/>
        </w:rPr>
        <w:t>İttifakın Kurucu Liderleri ve Tanınmış İsimleri Orta Sıralarda</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Araştırmada;</w:t>
      </w:r>
    </w:p>
    <w:p w:rsidR="00D0336E" w:rsidRPr="00D0336E" w:rsidRDefault="00D0336E" w:rsidP="00D0336E">
      <w:pPr>
        <w:pStyle w:val="NormalWeb"/>
        <w:numPr>
          <w:ilvl w:val="0"/>
          <w:numId w:val="155"/>
        </w:numPr>
        <w:tabs>
          <w:tab w:val="clear" w:pos="720"/>
          <w:tab w:val="num" w:pos="2136"/>
        </w:tabs>
        <w:spacing w:line="276" w:lineRule="auto"/>
        <w:ind w:left="2136"/>
        <w:jc w:val="both"/>
        <w:rPr>
          <w:rFonts w:ascii="Futura Bk BT" w:hAnsi="Futura Bk BT"/>
        </w:rPr>
      </w:pPr>
      <w:r w:rsidRPr="00D0336E">
        <w:rPr>
          <w:rStyle w:val="Gl"/>
          <w:rFonts w:ascii="Futura Bk BT" w:hAnsi="Futura Bk BT"/>
        </w:rPr>
        <w:t>Devlet Bahçeli</w:t>
      </w:r>
      <w:r w:rsidRPr="00D0336E">
        <w:rPr>
          <w:rFonts w:ascii="Futura Bk BT" w:hAnsi="Futura Bk BT"/>
        </w:rPr>
        <w:t xml:space="preserve"> (%11,2),</w:t>
      </w:r>
    </w:p>
    <w:p w:rsidR="00D0336E" w:rsidRPr="00D0336E" w:rsidRDefault="00D0336E" w:rsidP="00D0336E">
      <w:pPr>
        <w:pStyle w:val="NormalWeb"/>
        <w:numPr>
          <w:ilvl w:val="0"/>
          <w:numId w:val="155"/>
        </w:numPr>
        <w:tabs>
          <w:tab w:val="clear" w:pos="720"/>
          <w:tab w:val="num" w:pos="2136"/>
        </w:tabs>
        <w:spacing w:line="276" w:lineRule="auto"/>
        <w:ind w:left="2136"/>
        <w:jc w:val="both"/>
        <w:rPr>
          <w:rFonts w:ascii="Futura Bk BT" w:hAnsi="Futura Bk BT"/>
        </w:rPr>
      </w:pPr>
      <w:r w:rsidRPr="00D0336E">
        <w:rPr>
          <w:rStyle w:val="Gl"/>
          <w:rFonts w:ascii="Futura Bk BT" w:hAnsi="Futura Bk BT"/>
        </w:rPr>
        <w:t>Abdullah Gül</w:t>
      </w:r>
      <w:r w:rsidRPr="00D0336E">
        <w:rPr>
          <w:rFonts w:ascii="Futura Bk BT" w:hAnsi="Futura Bk BT"/>
        </w:rPr>
        <w:t xml:space="preserve"> (%7,5),</w:t>
      </w:r>
    </w:p>
    <w:p w:rsidR="00D0336E" w:rsidRPr="00D0336E" w:rsidRDefault="00D0336E" w:rsidP="00D0336E">
      <w:pPr>
        <w:pStyle w:val="NormalWeb"/>
        <w:numPr>
          <w:ilvl w:val="0"/>
          <w:numId w:val="155"/>
        </w:numPr>
        <w:tabs>
          <w:tab w:val="clear" w:pos="720"/>
          <w:tab w:val="num" w:pos="2136"/>
        </w:tabs>
        <w:spacing w:line="276" w:lineRule="auto"/>
        <w:ind w:left="2136"/>
        <w:jc w:val="both"/>
        <w:rPr>
          <w:rFonts w:ascii="Futura Bk BT" w:hAnsi="Futura Bk BT"/>
        </w:rPr>
      </w:pPr>
      <w:r w:rsidRPr="00D0336E">
        <w:rPr>
          <w:rStyle w:val="Gl"/>
          <w:rFonts w:ascii="Futura Bk BT" w:hAnsi="Futura Bk BT"/>
        </w:rPr>
        <w:t>Fatih Erbakan</w:t>
      </w:r>
      <w:r w:rsidRPr="00D0336E">
        <w:rPr>
          <w:rFonts w:ascii="Futura Bk BT" w:hAnsi="Futura Bk BT"/>
        </w:rPr>
        <w:t xml:space="preserve"> (%7,5)</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gibi isimlerin benzer oranlarda destek aldığı görülmektedir. Bu tablo, Cumhur İttifakı tabanında </w:t>
      </w:r>
      <w:r w:rsidRPr="00D0336E">
        <w:rPr>
          <w:rStyle w:val="Gl"/>
          <w:rFonts w:ascii="Futura Bk BT" w:hAnsi="Futura Bk BT"/>
        </w:rPr>
        <w:t>hem ideolojik hem de kuşaklar arası farklı aday profillerine yönelik beklentilerin parçalı olduğunu</w:t>
      </w:r>
      <w:r w:rsidRPr="00D0336E">
        <w:rPr>
          <w:rFonts w:ascii="Futura Bk BT" w:hAnsi="Futura Bk BT"/>
        </w:rPr>
        <w:t xml:space="preserve"> göstermektedir.</w:t>
      </w:r>
    </w:p>
    <w:p w:rsidR="00D0336E" w:rsidRPr="00D0336E" w:rsidRDefault="00D0336E" w:rsidP="00D0336E">
      <w:pPr>
        <w:pStyle w:val="Balk3"/>
        <w:ind w:left="1416"/>
        <w:jc w:val="both"/>
        <w:rPr>
          <w:rFonts w:ascii="Futura Bk BT" w:hAnsi="Futura Bk BT"/>
        </w:rPr>
      </w:pPr>
      <w:r w:rsidRPr="00D0336E">
        <w:rPr>
          <w:rFonts w:ascii="Futura Bk BT" w:hAnsi="Futura Bk BT"/>
        </w:rPr>
        <w:t>Yeni Nesil ve Teknokrat İsimler Sınırlı Karşılık Buluyor</w:t>
      </w:r>
    </w:p>
    <w:p w:rsidR="00D0336E" w:rsidRPr="00D0336E" w:rsidRDefault="00D0336E" w:rsidP="00D0336E">
      <w:pPr>
        <w:pStyle w:val="NormalWeb"/>
        <w:numPr>
          <w:ilvl w:val="0"/>
          <w:numId w:val="156"/>
        </w:numPr>
        <w:tabs>
          <w:tab w:val="clear" w:pos="720"/>
          <w:tab w:val="num" w:pos="2136"/>
        </w:tabs>
        <w:spacing w:line="276" w:lineRule="auto"/>
        <w:ind w:left="2136"/>
        <w:jc w:val="both"/>
        <w:rPr>
          <w:rFonts w:ascii="Futura Bk BT" w:hAnsi="Futura Bk BT"/>
        </w:rPr>
      </w:pPr>
      <w:r w:rsidRPr="00D0336E">
        <w:rPr>
          <w:rStyle w:val="Gl"/>
          <w:rFonts w:ascii="Futura Bk BT" w:hAnsi="Futura Bk BT"/>
        </w:rPr>
        <w:t>Selçuk Bayraktar</w:t>
      </w:r>
      <w:r w:rsidRPr="00D0336E">
        <w:rPr>
          <w:rFonts w:ascii="Futura Bk BT" w:hAnsi="Futura Bk BT"/>
        </w:rPr>
        <w:t xml:space="preserve"> (%5,8),</w:t>
      </w:r>
    </w:p>
    <w:p w:rsidR="00D0336E" w:rsidRPr="00D0336E" w:rsidRDefault="00D0336E" w:rsidP="00D0336E">
      <w:pPr>
        <w:pStyle w:val="NormalWeb"/>
        <w:numPr>
          <w:ilvl w:val="0"/>
          <w:numId w:val="156"/>
        </w:numPr>
        <w:tabs>
          <w:tab w:val="clear" w:pos="720"/>
          <w:tab w:val="num" w:pos="2136"/>
        </w:tabs>
        <w:spacing w:line="276" w:lineRule="auto"/>
        <w:ind w:left="2136"/>
        <w:jc w:val="both"/>
        <w:rPr>
          <w:rFonts w:ascii="Futura Bk BT" w:hAnsi="Futura Bk BT"/>
        </w:rPr>
      </w:pPr>
      <w:r w:rsidRPr="00D0336E">
        <w:rPr>
          <w:rStyle w:val="Gl"/>
          <w:rFonts w:ascii="Futura Bk BT" w:hAnsi="Futura Bk BT"/>
        </w:rPr>
        <w:t>Süleyman Soylu</w:t>
      </w:r>
      <w:r w:rsidRPr="00D0336E">
        <w:rPr>
          <w:rFonts w:ascii="Futura Bk BT" w:hAnsi="Futura Bk BT"/>
        </w:rPr>
        <w:t xml:space="preserve"> (%2,5),</w:t>
      </w:r>
    </w:p>
    <w:p w:rsidR="00D0336E" w:rsidRPr="00D0336E" w:rsidRDefault="00D0336E" w:rsidP="00D0336E">
      <w:pPr>
        <w:pStyle w:val="NormalWeb"/>
        <w:numPr>
          <w:ilvl w:val="0"/>
          <w:numId w:val="156"/>
        </w:numPr>
        <w:tabs>
          <w:tab w:val="clear" w:pos="720"/>
          <w:tab w:val="num" w:pos="2136"/>
        </w:tabs>
        <w:spacing w:line="276" w:lineRule="auto"/>
        <w:ind w:left="2136"/>
        <w:jc w:val="both"/>
        <w:rPr>
          <w:rFonts w:ascii="Futura Bk BT" w:hAnsi="Futura Bk BT"/>
        </w:rPr>
      </w:pPr>
      <w:r w:rsidRPr="00D0336E">
        <w:rPr>
          <w:rStyle w:val="Gl"/>
          <w:rFonts w:ascii="Futura Bk BT" w:hAnsi="Futura Bk BT"/>
        </w:rPr>
        <w:t>Ali Yerlikaya</w:t>
      </w:r>
      <w:r w:rsidRPr="00D0336E">
        <w:rPr>
          <w:rFonts w:ascii="Futura Bk BT" w:hAnsi="Futura Bk BT"/>
        </w:rPr>
        <w:t xml:space="preserve"> (%1,2)</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gibi isimler, kamuoyunda yüksek bilinirliğe sahip olmalarına rağmen, Cumhurbaşkanlığı adaylığı bağlamında </w:t>
      </w:r>
      <w:r w:rsidRPr="00D0336E">
        <w:rPr>
          <w:rStyle w:val="Gl"/>
          <w:rFonts w:ascii="Futura Bk BT" w:hAnsi="Futura Bk BT"/>
        </w:rPr>
        <w:t>henüz güçlü bir toplumsal destek oluşturamamıştır</w:t>
      </w:r>
      <w:r w:rsidRPr="00D0336E">
        <w:rPr>
          <w:rFonts w:ascii="Futura Bk BT" w:hAnsi="Futura Bk BT"/>
        </w:rPr>
        <w:t>.</w:t>
      </w:r>
    </w:p>
    <w:p w:rsidR="00D0336E" w:rsidRPr="00D0336E" w:rsidRDefault="00D0336E" w:rsidP="00D0336E">
      <w:pPr>
        <w:pStyle w:val="Balk3"/>
        <w:ind w:left="1416"/>
        <w:jc w:val="both"/>
        <w:rPr>
          <w:rFonts w:ascii="Futura Bk BT" w:hAnsi="Futura Bk BT"/>
        </w:rPr>
      </w:pPr>
      <w:r w:rsidRPr="00D0336E">
        <w:rPr>
          <w:rFonts w:ascii="Futura Bk BT" w:hAnsi="Futura Bk BT"/>
        </w:rPr>
        <w:t>Belirsizlik ve Kararsızlık Dikkat Çekiyor</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Araştırmada;</w:t>
      </w:r>
    </w:p>
    <w:p w:rsidR="00D0336E" w:rsidRPr="00D0336E" w:rsidRDefault="00D0336E" w:rsidP="00D0336E">
      <w:pPr>
        <w:pStyle w:val="NormalWeb"/>
        <w:numPr>
          <w:ilvl w:val="0"/>
          <w:numId w:val="157"/>
        </w:numPr>
        <w:tabs>
          <w:tab w:val="clear" w:pos="720"/>
          <w:tab w:val="num" w:pos="2136"/>
        </w:tabs>
        <w:spacing w:line="276" w:lineRule="auto"/>
        <w:ind w:left="2136"/>
        <w:jc w:val="both"/>
        <w:rPr>
          <w:rFonts w:ascii="Futura Bk BT" w:hAnsi="Futura Bk BT"/>
        </w:rPr>
      </w:pPr>
      <w:r w:rsidRPr="00D0336E">
        <w:rPr>
          <w:rStyle w:val="Gl"/>
          <w:rFonts w:ascii="Futura Bk BT" w:hAnsi="Futura Bk BT"/>
        </w:rPr>
        <w:t>“Fikrim yok”</w:t>
      </w:r>
      <w:r w:rsidRPr="00D0336E">
        <w:rPr>
          <w:rFonts w:ascii="Futura Bk BT" w:hAnsi="Futura Bk BT"/>
        </w:rPr>
        <w:t xml:space="preserve"> diyenlerin oranı %19,6,</w:t>
      </w:r>
    </w:p>
    <w:p w:rsidR="00D0336E" w:rsidRPr="00D0336E" w:rsidRDefault="00D0336E" w:rsidP="00D0336E">
      <w:pPr>
        <w:pStyle w:val="NormalWeb"/>
        <w:numPr>
          <w:ilvl w:val="0"/>
          <w:numId w:val="157"/>
        </w:numPr>
        <w:tabs>
          <w:tab w:val="clear" w:pos="720"/>
          <w:tab w:val="num" w:pos="2136"/>
        </w:tabs>
        <w:spacing w:line="276" w:lineRule="auto"/>
        <w:ind w:left="2136"/>
        <w:jc w:val="both"/>
        <w:rPr>
          <w:rFonts w:ascii="Futura Bk BT" w:hAnsi="Futura Bk BT"/>
        </w:rPr>
      </w:pPr>
      <w:r w:rsidRPr="00D0336E">
        <w:rPr>
          <w:rStyle w:val="Gl"/>
          <w:rFonts w:ascii="Futura Bk BT" w:hAnsi="Futura Bk BT"/>
        </w:rPr>
        <w:t>“Diğer”</w:t>
      </w:r>
      <w:r w:rsidRPr="00D0336E">
        <w:rPr>
          <w:rFonts w:ascii="Futura Bk BT" w:hAnsi="Futura Bk BT"/>
        </w:rPr>
        <w:t xml:space="preserve"> yanıtı %11,6,</w:t>
      </w:r>
    </w:p>
    <w:p w:rsidR="00D0336E" w:rsidRPr="00D0336E" w:rsidRDefault="00D0336E" w:rsidP="00D0336E">
      <w:pPr>
        <w:pStyle w:val="NormalWeb"/>
        <w:numPr>
          <w:ilvl w:val="0"/>
          <w:numId w:val="157"/>
        </w:numPr>
        <w:tabs>
          <w:tab w:val="clear" w:pos="720"/>
          <w:tab w:val="num" w:pos="2136"/>
        </w:tabs>
        <w:spacing w:line="276" w:lineRule="auto"/>
        <w:ind w:left="2136"/>
        <w:jc w:val="both"/>
        <w:rPr>
          <w:rFonts w:ascii="Futura Bk BT" w:hAnsi="Futura Bk BT"/>
        </w:rPr>
      </w:pPr>
      <w:r w:rsidRPr="00D0336E">
        <w:rPr>
          <w:rStyle w:val="Gl"/>
          <w:rFonts w:ascii="Futura Bk BT" w:hAnsi="Futura Bk BT"/>
        </w:rPr>
        <w:t>“Hiçbiri”</w:t>
      </w:r>
      <w:r w:rsidRPr="00D0336E">
        <w:rPr>
          <w:rFonts w:ascii="Futura Bk BT" w:hAnsi="Futura Bk BT"/>
        </w:rPr>
        <w:t xml:space="preserve"> diyenlerin oranı %7,6</w:t>
      </w:r>
    </w:p>
    <w:p w:rsidR="00D0336E" w:rsidRDefault="00D0336E" w:rsidP="00D0336E">
      <w:pPr>
        <w:pStyle w:val="NormalWeb"/>
        <w:spacing w:line="276" w:lineRule="auto"/>
        <w:ind w:left="1416"/>
        <w:jc w:val="both"/>
        <w:rPr>
          <w:rFonts w:ascii="Futura Bk BT" w:hAnsi="Futura Bk BT"/>
        </w:rPr>
      </w:pPr>
    </w:p>
    <w:p w:rsidR="00D0336E" w:rsidRDefault="00D0336E" w:rsidP="00D0336E">
      <w:pPr>
        <w:pStyle w:val="NormalWeb"/>
        <w:spacing w:line="276" w:lineRule="auto"/>
        <w:ind w:left="1416"/>
        <w:jc w:val="both"/>
        <w:rPr>
          <w:rFonts w:ascii="Futura Bk BT" w:hAnsi="Futura Bk BT"/>
        </w:rPr>
      </w:pPr>
    </w:p>
    <w:p w:rsidR="00D0336E" w:rsidRDefault="00D0336E" w:rsidP="00D0336E">
      <w:pPr>
        <w:pStyle w:val="NormalWeb"/>
        <w:spacing w:line="276" w:lineRule="auto"/>
        <w:ind w:left="1416"/>
        <w:jc w:val="both"/>
        <w:rPr>
          <w:rFonts w:ascii="Futura Bk BT" w:hAnsi="Futura Bk BT"/>
        </w:rPr>
      </w:pPr>
    </w:p>
    <w:p w:rsidR="00D0336E" w:rsidRDefault="00D0336E" w:rsidP="00D0336E">
      <w:pPr>
        <w:pStyle w:val="NormalWeb"/>
        <w:spacing w:line="276" w:lineRule="auto"/>
        <w:ind w:left="1416"/>
        <w:jc w:val="both"/>
        <w:rPr>
          <w:rFonts w:ascii="Futura Bk BT" w:hAnsi="Futura Bk BT"/>
        </w:rPr>
      </w:pP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olarak ölçülmüştür. Bu yüksek oranlar, Cumhur İttifakı seçmeni açısından </w:t>
      </w:r>
      <w:r w:rsidRPr="00D0336E">
        <w:rPr>
          <w:rStyle w:val="Gl"/>
          <w:rFonts w:ascii="Futura Bk BT" w:hAnsi="Futura Bk BT"/>
        </w:rPr>
        <w:t>Erdoğan sonrası liderlik senaryosunun henüz netleşmediğini</w:t>
      </w:r>
      <w:r w:rsidRPr="00D0336E">
        <w:rPr>
          <w:rFonts w:ascii="Futura Bk BT" w:hAnsi="Futura Bk BT"/>
        </w:rPr>
        <w:t xml:space="preserve"> ve güçlü bir halef figürünün kamuoyunda belirginleşmediğini göstermektedir.</w:t>
      </w:r>
    </w:p>
    <w:p w:rsidR="00D0336E" w:rsidRPr="00D0336E" w:rsidRDefault="00D0336E" w:rsidP="00D0336E">
      <w:pPr>
        <w:pStyle w:val="Balk3"/>
        <w:ind w:left="1416"/>
        <w:jc w:val="both"/>
        <w:rPr>
          <w:rFonts w:ascii="Futura Bk BT" w:hAnsi="Futura Bk BT"/>
        </w:rPr>
      </w:pPr>
      <w:r w:rsidRPr="00D0336E">
        <w:rPr>
          <w:rFonts w:ascii="Futura Bk BT" w:hAnsi="Futura Bk BT"/>
        </w:rPr>
        <w:t>Genel Değerlendirme</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Araştırma sonuçları, Cumhur İttifakı açısından 2028 seçimlerine yönelik adaylık tartışmalarında:</w:t>
      </w:r>
    </w:p>
    <w:p w:rsidR="00D0336E" w:rsidRPr="00D0336E" w:rsidRDefault="00D0336E" w:rsidP="00D0336E">
      <w:pPr>
        <w:pStyle w:val="NormalWeb"/>
        <w:numPr>
          <w:ilvl w:val="0"/>
          <w:numId w:val="158"/>
        </w:numPr>
        <w:tabs>
          <w:tab w:val="clear" w:pos="720"/>
          <w:tab w:val="num" w:pos="2136"/>
        </w:tabs>
        <w:spacing w:line="276" w:lineRule="auto"/>
        <w:ind w:left="2136"/>
        <w:jc w:val="both"/>
        <w:rPr>
          <w:rFonts w:ascii="Futura Bk BT" w:hAnsi="Futura Bk BT"/>
        </w:rPr>
      </w:pPr>
      <w:r w:rsidRPr="00D0336E">
        <w:rPr>
          <w:rFonts w:ascii="Futura Bk BT" w:hAnsi="Futura Bk BT"/>
        </w:rPr>
        <w:t>Tek bir isim etrafında güçlü bir uzlaşma bulunmadığını,</w:t>
      </w:r>
    </w:p>
    <w:p w:rsidR="00D0336E" w:rsidRPr="00D0336E" w:rsidRDefault="00D0336E" w:rsidP="00D0336E">
      <w:pPr>
        <w:pStyle w:val="NormalWeb"/>
        <w:numPr>
          <w:ilvl w:val="0"/>
          <w:numId w:val="158"/>
        </w:numPr>
        <w:tabs>
          <w:tab w:val="clear" w:pos="720"/>
          <w:tab w:val="num" w:pos="2136"/>
        </w:tabs>
        <w:spacing w:line="276" w:lineRule="auto"/>
        <w:ind w:left="2136"/>
        <w:jc w:val="both"/>
        <w:rPr>
          <w:rFonts w:ascii="Futura Bk BT" w:hAnsi="Futura Bk BT"/>
        </w:rPr>
      </w:pPr>
      <w:r w:rsidRPr="00D0336E">
        <w:rPr>
          <w:rFonts w:ascii="Futura Bk BT" w:hAnsi="Futura Bk BT"/>
        </w:rPr>
        <w:t>Hakan Fidan’ın öne çıkan ancak sınırlı bir liderlik beklentisini temsil ettiğini,</w:t>
      </w:r>
    </w:p>
    <w:p w:rsidR="00D0336E" w:rsidRPr="00D0336E" w:rsidRDefault="00D0336E" w:rsidP="00D0336E">
      <w:pPr>
        <w:pStyle w:val="NormalWeb"/>
        <w:numPr>
          <w:ilvl w:val="0"/>
          <w:numId w:val="158"/>
        </w:numPr>
        <w:tabs>
          <w:tab w:val="clear" w:pos="720"/>
          <w:tab w:val="num" w:pos="2136"/>
        </w:tabs>
        <w:spacing w:line="276" w:lineRule="auto"/>
        <w:ind w:left="2136"/>
        <w:jc w:val="both"/>
        <w:rPr>
          <w:rFonts w:ascii="Futura Bk BT" w:hAnsi="Futura Bk BT"/>
        </w:rPr>
      </w:pPr>
      <w:r w:rsidRPr="00D0336E">
        <w:rPr>
          <w:rFonts w:ascii="Futura Bk BT" w:hAnsi="Futura Bk BT"/>
        </w:rPr>
        <w:t>Erdoğan sonrası döneme ilişkin liderlik arayışının sürdüğünü</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net biçimde ortaya koymaktadır.</w:t>
      </w:r>
    </w:p>
    <w:p w:rsidR="00D0336E" w:rsidRPr="00D0336E" w:rsidRDefault="00D0336E" w:rsidP="00D0336E">
      <w:pPr>
        <w:pStyle w:val="NormalWeb"/>
        <w:spacing w:line="276" w:lineRule="auto"/>
        <w:ind w:left="1416"/>
        <w:jc w:val="both"/>
        <w:rPr>
          <w:rFonts w:ascii="Futura Bk BT" w:hAnsi="Futura Bk BT"/>
        </w:rPr>
      </w:pPr>
      <w:r w:rsidRPr="00D0336E">
        <w:rPr>
          <w:rFonts w:ascii="Futura Bk BT" w:hAnsi="Futura Bk BT"/>
        </w:rPr>
        <w:t xml:space="preserve">Bu tablo, Cumhur İttifakı’nın önümüzdeki süreçte aday belirleme sürecini </w:t>
      </w:r>
      <w:r w:rsidRPr="00D0336E">
        <w:rPr>
          <w:rStyle w:val="Gl"/>
          <w:rFonts w:ascii="Futura Bk BT" w:hAnsi="Futura Bk BT"/>
        </w:rPr>
        <w:t>taban beklentilerini dikkate alan, kapsayıcı ve erken bir stratejik çerçeveyle</w:t>
      </w:r>
      <w:r w:rsidRPr="00D0336E">
        <w:rPr>
          <w:rFonts w:ascii="Futura Bk BT" w:hAnsi="Futura Bk BT"/>
        </w:rPr>
        <w:t xml:space="preserve"> ele almasının önemini göstermektedir.</w:t>
      </w:r>
    </w:p>
    <w:p w:rsidR="00D0336E" w:rsidRPr="00D0336E" w:rsidRDefault="00D0336E" w:rsidP="00D0336E">
      <w:pPr>
        <w:ind w:left="1416"/>
        <w:jc w:val="both"/>
        <w:rPr>
          <w:rFonts w:ascii="Futura Bk BT" w:hAnsi="Futura Bk BT"/>
        </w:rPr>
      </w:pPr>
      <w:r w:rsidRPr="00D0336E">
        <w:rPr>
          <w:rFonts w:ascii="Futura Bk BT" w:hAnsi="Futura Bk BT"/>
        </w:rPr>
        <w:pict>
          <v:rect id="_x0000_i1126" style="width:0;height:1.5pt" o:hralign="center" o:hrstd="t" o:hr="t" fillcolor="#a0a0a0" stroked="f"/>
        </w:pict>
      </w:r>
    </w:p>
    <w:p w:rsidR="00D0336E" w:rsidRPr="00D0336E" w:rsidRDefault="00D0336E" w:rsidP="00D0336E">
      <w:pPr>
        <w:pStyle w:val="Balk3"/>
        <w:ind w:left="1416"/>
        <w:jc w:val="both"/>
        <w:rPr>
          <w:rFonts w:ascii="Futura Bk BT" w:hAnsi="Futura Bk BT"/>
        </w:rPr>
      </w:pPr>
      <w:r w:rsidRPr="00D0336E">
        <w:rPr>
          <w:rFonts w:ascii="Segoe UI Symbol" w:hAnsi="Segoe UI Symbol" w:cs="Segoe UI Symbol"/>
        </w:rPr>
        <w:t>📰</w:t>
      </w:r>
      <w:r w:rsidRPr="00D0336E">
        <w:rPr>
          <w:rFonts w:ascii="Futura Bk BT" w:hAnsi="Futura Bk BT"/>
        </w:rPr>
        <w:t xml:space="preserve"> Spot Basın Manşeti Önerileri</w:t>
      </w:r>
    </w:p>
    <w:p w:rsidR="00D0336E" w:rsidRPr="00D0336E" w:rsidRDefault="00D0336E" w:rsidP="00D0336E">
      <w:pPr>
        <w:pStyle w:val="NormalWeb"/>
        <w:numPr>
          <w:ilvl w:val="0"/>
          <w:numId w:val="159"/>
        </w:numPr>
        <w:tabs>
          <w:tab w:val="clear" w:pos="720"/>
          <w:tab w:val="num" w:pos="2136"/>
        </w:tabs>
        <w:spacing w:line="276" w:lineRule="auto"/>
        <w:ind w:left="2136"/>
        <w:jc w:val="both"/>
        <w:rPr>
          <w:rFonts w:ascii="Futura Bk BT" w:hAnsi="Futura Bk BT"/>
        </w:rPr>
      </w:pPr>
      <w:r w:rsidRPr="00D0336E">
        <w:rPr>
          <w:rStyle w:val="Gl"/>
          <w:rFonts w:ascii="Futura Bk BT" w:hAnsi="Futura Bk BT"/>
        </w:rPr>
        <w:t>“Cumhur İttifakı’nda Erdoğan Sonrası Net Aday Yok”</w:t>
      </w:r>
    </w:p>
    <w:p w:rsidR="00D0336E" w:rsidRPr="00D0336E" w:rsidRDefault="00D0336E" w:rsidP="00D0336E">
      <w:pPr>
        <w:pStyle w:val="NormalWeb"/>
        <w:numPr>
          <w:ilvl w:val="0"/>
          <w:numId w:val="159"/>
        </w:numPr>
        <w:tabs>
          <w:tab w:val="clear" w:pos="720"/>
          <w:tab w:val="num" w:pos="2136"/>
        </w:tabs>
        <w:spacing w:line="276" w:lineRule="auto"/>
        <w:ind w:left="2136"/>
        <w:jc w:val="both"/>
        <w:rPr>
          <w:rFonts w:ascii="Futura Bk BT" w:hAnsi="Futura Bk BT"/>
        </w:rPr>
      </w:pPr>
      <w:r w:rsidRPr="00D0336E">
        <w:rPr>
          <w:rStyle w:val="Gl"/>
          <w:rFonts w:ascii="Futura Bk BT" w:hAnsi="Futura Bk BT"/>
        </w:rPr>
        <w:t>“Hakan Fidan Önde, Belirsizlik Yüksek”</w:t>
      </w:r>
    </w:p>
    <w:p w:rsidR="00D0336E" w:rsidRDefault="00D0336E" w:rsidP="00D0336E">
      <w:pPr>
        <w:pStyle w:val="NormalWeb"/>
        <w:numPr>
          <w:ilvl w:val="0"/>
          <w:numId w:val="159"/>
        </w:numPr>
        <w:tabs>
          <w:tab w:val="clear" w:pos="720"/>
          <w:tab w:val="num" w:pos="2136"/>
        </w:tabs>
        <w:spacing w:line="276" w:lineRule="auto"/>
        <w:ind w:left="2136"/>
        <w:jc w:val="both"/>
      </w:pPr>
      <w:r w:rsidRPr="00D0336E">
        <w:rPr>
          <w:rStyle w:val="Gl"/>
          <w:rFonts w:ascii="Futura Bk BT" w:hAnsi="Futura Bk BT"/>
        </w:rPr>
        <w:t>“Cumhur İttifakı Seçmeni 2028 İçin Arayışta”</w:t>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655DB6" w:rsidRDefault="00655DB6" w:rsidP="00524F67">
      <w:pPr>
        <w:pStyle w:val="NormalWeb"/>
        <w:spacing w:line="360" w:lineRule="auto"/>
        <w:ind w:left="565"/>
        <w:jc w:val="both"/>
        <w:rPr>
          <w:b/>
        </w:rPr>
      </w:pPr>
    </w:p>
    <w:p w:rsidR="00D0336E" w:rsidRDefault="00D0336E" w:rsidP="00655DB6">
      <w:pPr>
        <w:pStyle w:val="NormalWeb"/>
        <w:spacing w:line="276" w:lineRule="auto"/>
        <w:ind w:left="1416"/>
        <w:rPr>
          <w:rFonts w:ascii="Square721 BT" w:hAnsi="Square721 BT" w:cs="Calibri"/>
          <w:b/>
          <w:color w:val="0D0D0D"/>
        </w:rPr>
      </w:pPr>
    </w:p>
    <w:p w:rsidR="00D0336E" w:rsidRDefault="00D0336E" w:rsidP="00655DB6">
      <w:pPr>
        <w:pStyle w:val="NormalWeb"/>
        <w:spacing w:line="276" w:lineRule="auto"/>
        <w:ind w:left="1416"/>
        <w:rPr>
          <w:rFonts w:ascii="Square721 BT" w:hAnsi="Square721 BT" w:cs="Calibri"/>
          <w:b/>
          <w:color w:val="0D0D0D"/>
        </w:rPr>
      </w:pPr>
    </w:p>
    <w:p w:rsidR="00D0336E" w:rsidRDefault="00D0336E" w:rsidP="00655DB6">
      <w:pPr>
        <w:pStyle w:val="NormalWeb"/>
        <w:spacing w:line="276" w:lineRule="auto"/>
        <w:ind w:left="1416"/>
        <w:rPr>
          <w:rFonts w:ascii="Square721 BT" w:hAnsi="Square721 BT" w:cs="Calibri"/>
          <w:b/>
          <w:color w:val="0D0D0D"/>
        </w:rPr>
      </w:pPr>
    </w:p>
    <w:p w:rsidR="00655DB6" w:rsidRDefault="00655DB6" w:rsidP="00655DB6">
      <w:pPr>
        <w:pStyle w:val="NormalWeb"/>
        <w:spacing w:line="276" w:lineRule="auto"/>
        <w:ind w:left="1416"/>
        <w:rPr>
          <w:rFonts w:ascii="Square721 BT" w:hAnsi="Square721 BT" w:cs="Calibri"/>
          <w:b/>
          <w:color w:val="0D0D0D"/>
        </w:rPr>
      </w:pPr>
      <w:r>
        <w:rPr>
          <w:rFonts w:ascii="Square721 BT" w:hAnsi="Square721 BT" w:cs="Calibri"/>
          <w:b/>
          <w:color w:val="0D0D0D"/>
        </w:rPr>
        <w:t>S: 21</w:t>
      </w:r>
      <w:r w:rsidRPr="004831CF">
        <w:rPr>
          <w:rFonts w:ascii="Square721 BT" w:hAnsi="Square721 BT" w:cs="Calibri"/>
          <w:b/>
          <w:color w:val="0D0D0D"/>
        </w:rPr>
        <w:t xml:space="preserve"> </w:t>
      </w:r>
      <w:r w:rsidRPr="00655DB6">
        <w:rPr>
          <w:rFonts w:ascii="Square721 BT" w:hAnsi="Square721 BT" w:cs="Calibri"/>
          <w:b/>
          <w:color w:val="0D0D0D"/>
        </w:rPr>
        <w:t>CHP 2028 seçimlerinde Ekrem İmamoğlu’nu Cumhurbaşkanı adayı gösteremezse, aday kim olmalıdır?</w:t>
      </w:r>
    </w:p>
    <w:tbl>
      <w:tblPr>
        <w:tblW w:w="9337" w:type="dxa"/>
        <w:tblInd w:w="1395" w:type="dxa"/>
        <w:tblCellMar>
          <w:left w:w="70" w:type="dxa"/>
          <w:right w:w="70" w:type="dxa"/>
        </w:tblCellMar>
        <w:tblLook w:val="04A0" w:firstRow="1" w:lastRow="0" w:firstColumn="1" w:lastColumn="0" w:noHBand="0" w:noVBand="1"/>
      </w:tblPr>
      <w:tblGrid>
        <w:gridCol w:w="7525"/>
        <w:gridCol w:w="894"/>
        <w:gridCol w:w="918"/>
      </w:tblGrid>
      <w:tr w:rsidR="00655DB6" w:rsidRPr="00655DB6" w:rsidTr="00D0336E">
        <w:trPr>
          <w:trHeight w:val="882"/>
        </w:trPr>
        <w:tc>
          <w:tcPr>
            <w:tcW w:w="9337" w:type="dxa"/>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655DB6" w:rsidRPr="00655DB6" w:rsidRDefault="00655DB6" w:rsidP="00655DB6">
            <w:pPr>
              <w:spacing w:after="0" w:line="240" w:lineRule="auto"/>
              <w:jc w:val="center"/>
              <w:rPr>
                <w:rFonts w:ascii="Square721 BT" w:eastAsia="Times New Roman" w:hAnsi="Square721 BT" w:cs="Calibri"/>
                <w:color w:val="0D0D0D"/>
                <w:sz w:val="24"/>
                <w:szCs w:val="24"/>
                <w:lang w:eastAsia="tr-TR"/>
              </w:rPr>
            </w:pPr>
            <w:r w:rsidRPr="00655DB6">
              <w:rPr>
                <w:rFonts w:ascii="Square721 BT" w:eastAsia="Times New Roman" w:hAnsi="Square721 BT" w:cs="Calibri"/>
                <w:color w:val="0D0D0D"/>
                <w:sz w:val="24"/>
                <w:szCs w:val="24"/>
                <w:lang w:eastAsia="tr-TR"/>
              </w:rPr>
              <w:t>CHP 2028 seçimlerinde Ekrem İmamoğlu’nu Cumhurbaşkanı adayı gösteremezse, aday kim olmalıdır?</w:t>
            </w:r>
          </w:p>
        </w:tc>
      </w:tr>
      <w:tr w:rsidR="00655DB6" w:rsidRPr="00655DB6" w:rsidTr="00D0336E">
        <w:trPr>
          <w:trHeight w:val="338"/>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C00000"/>
                <w:sz w:val="24"/>
                <w:szCs w:val="24"/>
                <w:lang w:eastAsia="tr-TR"/>
              </w:rPr>
            </w:pPr>
            <w:r w:rsidRPr="00655DB6">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C00000"/>
                <w:sz w:val="24"/>
                <w:szCs w:val="24"/>
                <w:lang w:eastAsia="tr-TR"/>
              </w:rPr>
            </w:pPr>
            <w:r w:rsidRPr="00655DB6">
              <w:rPr>
                <w:rFonts w:ascii="Square721 BT" w:eastAsia="Times New Roman" w:hAnsi="Square721 BT" w:cs="Calibri"/>
                <w:color w:val="C00000"/>
                <w:sz w:val="24"/>
                <w:szCs w:val="24"/>
                <w:lang w:eastAsia="tr-TR"/>
              </w:rPr>
              <w:t>Yüzde</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Mansur Yavaş</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1048</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42,0</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Özgür Özel</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370</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14,8</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Kemal Kılıçdaroğlu</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140</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5,6</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Muharrem İnce</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34</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1,4</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Fikrim yok</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508</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20,4</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Hiçbiri</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54</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2,2</w:t>
            </w:r>
          </w:p>
        </w:tc>
      </w:tr>
      <w:tr w:rsidR="00655DB6" w:rsidRPr="00655DB6" w:rsidTr="00D0336E">
        <w:trPr>
          <w:trHeight w:val="416"/>
        </w:trPr>
        <w:tc>
          <w:tcPr>
            <w:tcW w:w="7124" w:type="dxa"/>
            <w:tcBorders>
              <w:top w:val="nil"/>
              <w:left w:val="double" w:sz="6" w:space="0" w:color="auto"/>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Diğer</w:t>
            </w:r>
          </w:p>
        </w:tc>
        <w:tc>
          <w:tcPr>
            <w:tcW w:w="0" w:type="auto"/>
            <w:tcBorders>
              <w:top w:val="nil"/>
              <w:left w:val="nil"/>
              <w:bottom w:val="single" w:sz="4" w:space="0" w:color="auto"/>
              <w:right w:val="single" w:sz="4"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color w:val="000000"/>
                <w:sz w:val="24"/>
                <w:szCs w:val="24"/>
                <w:lang w:eastAsia="tr-TR"/>
              </w:rPr>
            </w:pPr>
            <w:r w:rsidRPr="00655DB6">
              <w:rPr>
                <w:rFonts w:ascii="Square721 BT" w:eastAsia="Times New Roman" w:hAnsi="Square721 BT" w:cs="Calibri"/>
                <w:color w:val="000000"/>
                <w:sz w:val="24"/>
                <w:szCs w:val="24"/>
                <w:lang w:eastAsia="tr-TR"/>
              </w:rPr>
              <w:t>340</w:t>
            </w:r>
          </w:p>
        </w:tc>
        <w:tc>
          <w:tcPr>
            <w:tcW w:w="0" w:type="auto"/>
            <w:tcBorders>
              <w:top w:val="nil"/>
              <w:left w:val="nil"/>
              <w:bottom w:val="single" w:sz="4" w:space="0" w:color="auto"/>
              <w:right w:val="double" w:sz="6" w:space="0" w:color="auto"/>
            </w:tcBorders>
            <w:shd w:val="clear" w:color="auto" w:fill="auto"/>
            <w:vAlign w:val="center"/>
            <w:hideMark/>
          </w:tcPr>
          <w:p w:rsidR="00655DB6" w:rsidRPr="00655DB6" w:rsidRDefault="00655DB6" w:rsidP="00655DB6">
            <w:pPr>
              <w:spacing w:after="0" w:line="240" w:lineRule="auto"/>
              <w:jc w:val="center"/>
              <w:rPr>
                <w:rFonts w:ascii="Square721 BT" w:eastAsia="Times New Roman" w:hAnsi="Square721 BT" w:cs="Calibri"/>
                <w:b/>
                <w:bCs/>
                <w:color w:val="000000"/>
                <w:sz w:val="24"/>
                <w:szCs w:val="24"/>
                <w:lang w:eastAsia="tr-TR"/>
              </w:rPr>
            </w:pPr>
            <w:r w:rsidRPr="00655DB6">
              <w:rPr>
                <w:rFonts w:ascii="Square721 BT" w:eastAsia="Times New Roman" w:hAnsi="Square721 BT" w:cs="Calibri"/>
                <w:b/>
                <w:bCs/>
                <w:color w:val="000000"/>
                <w:sz w:val="24"/>
                <w:szCs w:val="24"/>
                <w:lang w:eastAsia="tr-TR"/>
              </w:rPr>
              <w:t>13,6</w:t>
            </w:r>
          </w:p>
        </w:tc>
      </w:tr>
      <w:tr w:rsidR="00655DB6" w:rsidRPr="00655DB6" w:rsidTr="00D0336E">
        <w:trPr>
          <w:trHeight w:val="416"/>
        </w:trPr>
        <w:tc>
          <w:tcPr>
            <w:tcW w:w="7124" w:type="dxa"/>
            <w:tcBorders>
              <w:top w:val="nil"/>
              <w:left w:val="double" w:sz="6" w:space="0" w:color="auto"/>
              <w:bottom w:val="double" w:sz="6" w:space="0" w:color="auto"/>
              <w:right w:val="single" w:sz="4" w:space="0" w:color="auto"/>
            </w:tcBorders>
            <w:shd w:val="clear" w:color="000000" w:fill="BDD7EE"/>
            <w:vAlign w:val="center"/>
            <w:hideMark/>
          </w:tcPr>
          <w:p w:rsidR="00655DB6" w:rsidRPr="00655DB6" w:rsidRDefault="00655DB6" w:rsidP="00655DB6">
            <w:pPr>
              <w:spacing w:after="0" w:line="240" w:lineRule="auto"/>
              <w:ind w:firstLineChars="100" w:firstLine="240"/>
              <w:rPr>
                <w:rFonts w:ascii="Square721 BT" w:eastAsia="Times New Roman" w:hAnsi="Square721 BT" w:cs="Calibri"/>
                <w:color w:val="0D0D0D"/>
                <w:sz w:val="24"/>
                <w:szCs w:val="24"/>
                <w:lang w:eastAsia="tr-TR"/>
              </w:rPr>
            </w:pPr>
            <w:r w:rsidRPr="00655DB6">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BDD7EE"/>
            <w:vAlign w:val="center"/>
            <w:hideMark/>
          </w:tcPr>
          <w:p w:rsidR="00655DB6" w:rsidRPr="00655DB6" w:rsidRDefault="00655DB6" w:rsidP="00655DB6">
            <w:pPr>
              <w:spacing w:after="0" w:line="240" w:lineRule="auto"/>
              <w:jc w:val="center"/>
              <w:rPr>
                <w:rFonts w:ascii="Square721 BT" w:eastAsia="Times New Roman" w:hAnsi="Square721 BT" w:cs="Calibri"/>
                <w:color w:val="0D0D0D"/>
                <w:sz w:val="24"/>
                <w:szCs w:val="24"/>
                <w:lang w:eastAsia="tr-TR"/>
              </w:rPr>
            </w:pPr>
            <w:r w:rsidRPr="00655DB6">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double" w:sz="6" w:space="0" w:color="auto"/>
            </w:tcBorders>
            <w:shd w:val="clear" w:color="000000" w:fill="BDD7EE"/>
            <w:vAlign w:val="center"/>
            <w:hideMark/>
          </w:tcPr>
          <w:p w:rsidR="00655DB6" w:rsidRPr="00655DB6" w:rsidRDefault="00655DB6" w:rsidP="00655DB6">
            <w:pPr>
              <w:spacing w:after="0" w:line="240" w:lineRule="auto"/>
              <w:jc w:val="center"/>
              <w:rPr>
                <w:rFonts w:ascii="Square721 BT" w:eastAsia="Times New Roman" w:hAnsi="Square721 BT" w:cs="Calibri"/>
                <w:color w:val="0D0D0D"/>
                <w:sz w:val="24"/>
                <w:szCs w:val="24"/>
                <w:lang w:eastAsia="tr-TR"/>
              </w:rPr>
            </w:pPr>
            <w:r w:rsidRPr="00655DB6">
              <w:rPr>
                <w:rFonts w:ascii="Square721 BT" w:eastAsia="Times New Roman" w:hAnsi="Square721 BT" w:cs="Calibri"/>
                <w:color w:val="0D0D0D"/>
                <w:sz w:val="24"/>
                <w:szCs w:val="24"/>
                <w:lang w:eastAsia="tr-TR"/>
              </w:rPr>
              <w:t>100,0</w:t>
            </w:r>
          </w:p>
        </w:tc>
      </w:tr>
    </w:tbl>
    <w:p w:rsidR="00655DB6" w:rsidRDefault="00655DB6" w:rsidP="00655DB6">
      <w:pPr>
        <w:pStyle w:val="NormalWeb"/>
        <w:spacing w:line="276" w:lineRule="auto"/>
        <w:ind w:left="1416"/>
        <w:rPr>
          <w:b/>
        </w:rPr>
      </w:pPr>
      <w:r>
        <w:rPr>
          <w:noProof/>
        </w:rPr>
        <w:drawing>
          <wp:anchor distT="0" distB="0" distL="114300" distR="114300" simplePos="0" relativeHeight="251758592" behindDoc="0" locked="0" layoutInCell="1" allowOverlap="1">
            <wp:simplePos x="0" y="0"/>
            <wp:positionH relativeFrom="page">
              <wp:posOffset>857249</wp:posOffset>
            </wp:positionH>
            <wp:positionV relativeFrom="paragraph">
              <wp:posOffset>217170</wp:posOffset>
            </wp:positionV>
            <wp:extent cx="6410325" cy="4314825"/>
            <wp:effectExtent l="0" t="0" r="9525" b="9525"/>
            <wp:wrapNone/>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655DB6" w:rsidRPr="00655DB6" w:rsidRDefault="00655DB6" w:rsidP="00655DB6">
      <w:pPr>
        <w:pStyle w:val="Balk2"/>
        <w:ind w:left="1416"/>
        <w:jc w:val="both"/>
        <w:rPr>
          <w:rFonts w:ascii="Futura Bk BT" w:hAnsi="Futura Bk BT"/>
          <w:b/>
          <w:color w:val="0070C0"/>
          <w:sz w:val="24"/>
          <w:szCs w:val="24"/>
          <w:lang w:eastAsia="tr-TR"/>
        </w:rPr>
      </w:pPr>
      <w:r w:rsidRPr="00655DB6">
        <w:rPr>
          <w:rFonts w:ascii="Futura Bk BT" w:hAnsi="Futura Bk BT"/>
          <w:b/>
          <w:color w:val="0070C0"/>
          <w:sz w:val="24"/>
          <w:szCs w:val="24"/>
        </w:rPr>
        <w:t>CHP’nin 2028 Cumhurbaşkanı Adayı Beklentisi</w:t>
      </w:r>
    </w:p>
    <w:p w:rsidR="00655DB6" w:rsidRPr="00655DB6" w:rsidRDefault="00655DB6" w:rsidP="00655DB6">
      <w:pPr>
        <w:pStyle w:val="NormalWeb"/>
        <w:ind w:left="1416"/>
        <w:jc w:val="both"/>
        <w:rPr>
          <w:rFonts w:ascii="Futura Bk BT" w:hAnsi="Futura Bk BT"/>
          <w:b/>
          <w:color w:val="0070C0"/>
        </w:rPr>
      </w:pPr>
      <w:r w:rsidRPr="00655DB6">
        <w:rPr>
          <w:rStyle w:val="Gl"/>
          <w:rFonts w:ascii="Futura Bk BT" w:hAnsi="Futura Bk BT"/>
          <w:color w:val="0070C0"/>
        </w:rPr>
        <w:t>“Mansur Yavaş Açık Ara Önde, Parti İçi Alternatifler Zayıf”</w:t>
      </w:r>
    </w:p>
    <w:p w:rsidR="00655DB6" w:rsidRPr="00655DB6" w:rsidRDefault="00655DB6" w:rsidP="00655DB6">
      <w:pPr>
        <w:pStyle w:val="NormalWeb"/>
        <w:ind w:left="1416"/>
        <w:jc w:val="both"/>
        <w:rPr>
          <w:rFonts w:ascii="Futura Bk BT" w:hAnsi="Futura Bk BT"/>
        </w:rPr>
      </w:pPr>
      <w:r w:rsidRPr="00655DB6">
        <w:rPr>
          <w:rFonts w:ascii="Futura Bk BT" w:hAnsi="Futura Bk BT"/>
        </w:rPr>
        <w:t xml:space="preserve">TÜSİAR Türkiye Raporu Aralık 2025 bulguları, CHP seçmeninin ve kamuoyunun önemli bir bölümünün 2028 Cumhurbaşkanlığı seçimleri açısından </w:t>
      </w:r>
      <w:r w:rsidRPr="00655DB6">
        <w:rPr>
          <w:rStyle w:val="Gl"/>
          <w:rFonts w:ascii="Futura Bk BT" w:hAnsi="Futura Bk BT"/>
        </w:rPr>
        <w:t>net ve güçlü bir aday tercihi</w:t>
      </w:r>
      <w:r w:rsidRPr="00655DB6">
        <w:rPr>
          <w:rFonts w:ascii="Futura Bk BT" w:hAnsi="Futura Bk BT"/>
        </w:rPr>
        <w:t xml:space="preserve"> ortaya koyduğunu göstermektedir. Ekrem İmamoğlu’nun aday olamaması senaryosunda, beklentiler büyük ölçüde </w:t>
      </w:r>
      <w:r w:rsidRPr="00655DB6">
        <w:rPr>
          <w:rStyle w:val="Gl"/>
          <w:rFonts w:ascii="Futura Bk BT" w:hAnsi="Futura Bk BT"/>
        </w:rPr>
        <w:t>tek bir isimde yoğunlaşmaktadır</w:t>
      </w:r>
      <w:r w:rsidRPr="00655DB6">
        <w:rPr>
          <w:rFonts w:ascii="Futura Bk BT" w:hAnsi="Futura Bk BT"/>
        </w:rPr>
        <w:t>.</w:t>
      </w:r>
    </w:p>
    <w:p w:rsidR="00655DB6" w:rsidRPr="00655DB6" w:rsidRDefault="00655DB6" w:rsidP="00655DB6">
      <w:pPr>
        <w:pStyle w:val="Balk3"/>
        <w:ind w:left="1416"/>
        <w:jc w:val="both"/>
        <w:rPr>
          <w:rFonts w:ascii="Futura Bk BT" w:hAnsi="Futura Bk BT"/>
          <w:b/>
          <w:color w:val="0070C0"/>
        </w:rPr>
      </w:pPr>
      <w:r w:rsidRPr="00655DB6">
        <w:rPr>
          <w:rFonts w:ascii="Futura Bk BT" w:hAnsi="Futura Bk BT"/>
          <w:b/>
          <w:color w:val="0070C0"/>
        </w:rPr>
        <w:t>Mansur Yavaş Açık Lider</w:t>
      </w:r>
    </w:p>
    <w:p w:rsidR="00655DB6" w:rsidRPr="00655DB6" w:rsidRDefault="00655DB6" w:rsidP="00655DB6">
      <w:pPr>
        <w:pStyle w:val="NormalWeb"/>
        <w:ind w:left="1416"/>
        <w:jc w:val="both"/>
        <w:rPr>
          <w:rFonts w:ascii="Futura Bk BT" w:hAnsi="Futura Bk BT"/>
        </w:rPr>
      </w:pPr>
      <w:r w:rsidRPr="00655DB6">
        <w:rPr>
          <w:rFonts w:ascii="Futura Bk BT" w:hAnsi="Futura Bk BT"/>
        </w:rPr>
        <w:t xml:space="preserve">Araştırmaya göre katılımcıların </w:t>
      </w:r>
      <w:r w:rsidRPr="00655DB6">
        <w:rPr>
          <w:rStyle w:val="Gl"/>
          <w:rFonts w:ascii="Futura Bk BT" w:hAnsi="Futura Bk BT"/>
        </w:rPr>
        <w:t>%42,0’ı</w:t>
      </w:r>
      <w:r w:rsidRPr="00655DB6">
        <w:rPr>
          <w:rFonts w:ascii="Futura Bk BT" w:hAnsi="Futura Bk BT"/>
        </w:rPr>
        <w:t xml:space="preserve">, CHP’nin 2028 Cumhurbaşkanı adayı olarak </w:t>
      </w:r>
      <w:r w:rsidRPr="00655DB6">
        <w:rPr>
          <w:rStyle w:val="Gl"/>
          <w:rFonts w:ascii="Futura Bk BT" w:hAnsi="Futura Bk BT"/>
        </w:rPr>
        <w:t>Mansur Yavaş</w:t>
      </w:r>
      <w:r w:rsidRPr="00655DB6">
        <w:rPr>
          <w:rFonts w:ascii="Futura Bk BT" w:hAnsi="Futura Bk BT"/>
        </w:rPr>
        <w:t>’ı tercih etmektedir. Bu oran, Mansur Yavaş’ın:</w:t>
      </w:r>
    </w:p>
    <w:p w:rsidR="00655DB6" w:rsidRPr="00655DB6" w:rsidRDefault="00655DB6" w:rsidP="00A4661B">
      <w:pPr>
        <w:pStyle w:val="NormalWeb"/>
        <w:numPr>
          <w:ilvl w:val="0"/>
          <w:numId w:val="132"/>
        </w:numPr>
        <w:tabs>
          <w:tab w:val="clear" w:pos="720"/>
          <w:tab w:val="num" w:pos="2136"/>
        </w:tabs>
        <w:ind w:left="2136"/>
        <w:jc w:val="both"/>
        <w:rPr>
          <w:rFonts w:ascii="Futura Bk BT" w:hAnsi="Futura Bk BT"/>
        </w:rPr>
      </w:pPr>
      <w:r w:rsidRPr="00655DB6">
        <w:rPr>
          <w:rFonts w:ascii="Futura Bk BT" w:hAnsi="Futura Bk BT"/>
        </w:rPr>
        <w:t>Partiler üstü bir profil algısına sahip olması</w:t>
      </w:r>
    </w:p>
    <w:p w:rsidR="00655DB6" w:rsidRPr="00655DB6" w:rsidRDefault="00655DB6" w:rsidP="00A4661B">
      <w:pPr>
        <w:pStyle w:val="NormalWeb"/>
        <w:numPr>
          <w:ilvl w:val="0"/>
          <w:numId w:val="132"/>
        </w:numPr>
        <w:tabs>
          <w:tab w:val="clear" w:pos="720"/>
          <w:tab w:val="num" w:pos="2136"/>
        </w:tabs>
        <w:ind w:left="2136"/>
        <w:jc w:val="both"/>
        <w:rPr>
          <w:rFonts w:ascii="Futura Bk BT" w:hAnsi="Futura Bk BT"/>
        </w:rPr>
      </w:pPr>
      <w:r w:rsidRPr="00655DB6">
        <w:rPr>
          <w:rFonts w:ascii="Futura Bk BT" w:hAnsi="Futura Bk BT"/>
        </w:rPr>
        <w:t>Yerel yönetim performansının yüksek bulunması</w:t>
      </w:r>
    </w:p>
    <w:p w:rsidR="00655DB6" w:rsidRPr="00655DB6" w:rsidRDefault="00655DB6" w:rsidP="00A4661B">
      <w:pPr>
        <w:pStyle w:val="NormalWeb"/>
        <w:numPr>
          <w:ilvl w:val="0"/>
          <w:numId w:val="132"/>
        </w:numPr>
        <w:tabs>
          <w:tab w:val="clear" w:pos="720"/>
          <w:tab w:val="num" w:pos="2136"/>
        </w:tabs>
        <w:ind w:left="2136"/>
        <w:jc w:val="both"/>
        <w:rPr>
          <w:rFonts w:ascii="Futura Bk BT" w:hAnsi="Futura Bk BT"/>
        </w:rPr>
      </w:pPr>
      <w:r w:rsidRPr="00655DB6">
        <w:rPr>
          <w:rFonts w:ascii="Futura Bk BT" w:hAnsi="Futura Bk BT"/>
        </w:rPr>
        <w:t>Kutuplaşmayı azaltan bir siyaset diliyle özdeşleştirilmesi</w:t>
      </w:r>
    </w:p>
    <w:p w:rsidR="00655DB6" w:rsidRPr="00655DB6" w:rsidRDefault="00E90777" w:rsidP="00655DB6">
      <w:pPr>
        <w:pStyle w:val="NormalWeb"/>
        <w:ind w:left="1416"/>
        <w:jc w:val="both"/>
        <w:rPr>
          <w:rFonts w:ascii="Futura Bk BT" w:hAnsi="Futura Bk BT"/>
        </w:rPr>
      </w:pPr>
      <w:r w:rsidRPr="00655DB6">
        <w:rPr>
          <w:rFonts w:ascii="Futura Bk BT" w:hAnsi="Futura Bk BT"/>
        </w:rPr>
        <w:t>Gibi</w:t>
      </w:r>
      <w:r w:rsidR="00655DB6" w:rsidRPr="00655DB6">
        <w:rPr>
          <w:rFonts w:ascii="Futura Bk BT" w:hAnsi="Futura Bk BT"/>
        </w:rPr>
        <w:t xml:space="preserve"> faktörlerle, CHP tabanı dışına da hitap edebilen </w:t>
      </w:r>
      <w:r w:rsidR="00655DB6" w:rsidRPr="00655DB6">
        <w:rPr>
          <w:rStyle w:val="Gl"/>
          <w:rFonts w:ascii="Futura Bk BT" w:hAnsi="Futura Bk BT"/>
        </w:rPr>
        <w:t>en güçlü alternatif</w:t>
      </w:r>
      <w:r w:rsidR="00655DB6" w:rsidRPr="00655DB6">
        <w:rPr>
          <w:rFonts w:ascii="Futura Bk BT" w:hAnsi="Futura Bk BT"/>
        </w:rPr>
        <w:t xml:space="preserve"> olarak görüldüğünü ortaya koymaktadır.</w:t>
      </w:r>
    </w:p>
    <w:p w:rsidR="00655DB6" w:rsidRPr="00655DB6" w:rsidRDefault="00655DB6" w:rsidP="00655DB6">
      <w:pPr>
        <w:pStyle w:val="Balk3"/>
        <w:ind w:left="1416"/>
        <w:jc w:val="both"/>
        <w:rPr>
          <w:rFonts w:ascii="Futura Bk BT" w:hAnsi="Futura Bk BT"/>
          <w:b/>
          <w:color w:val="0070C0"/>
        </w:rPr>
      </w:pPr>
      <w:r w:rsidRPr="00655DB6">
        <w:rPr>
          <w:rFonts w:ascii="Futura Bk BT" w:hAnsi="Futura Bk BT"/>
          <w:b/>
          <w:color w:val="0070C0"/>
        </w:rPr>
        <w:t>Özgür Özel İkinci Sırada, Ancak Güçlü Bir Konsolidasyon Yok</w:t>
      </w:r>
    </w:p>
    <w:p w:rsidR="00655DB6" w:rsidRPr="00655DB6" w:rsidRDefault="00655DB6" w:rsidP="00655DB6">
      <w:pPr>
        <w:pStyle w:val="NormalWeb"/>
        <w:ind w:left="1416"/>
        <w:jc w:val="both"/>
        <w:rPr>
          <w:rFonts w:ascii="Futura Bk BT" w:hAnsi="Futura Bk BT"/>
        </w:rPr>
      </w:pPr>
      <w:r w:rsidRPr="00655DB6">
        <w:rPr>
          <w:rFonts w:ascii="Futura Bk BT" w:hAnsi="Futura Bk BT"/>
        </w:rPr>
        <w:t xml:space="preserve">CHP Genel Başkanı </w:t>
      </w:r>
      <w:r w:rsidRPr="00655DB6">
        <w:rPr>
          <w:rStyle w:val="Gl"/>
          <w:rFonts w:ascii="Futura Bk BT" w:hAnsi="Futura Bk BT"/>
        </w:rPr>
        <w:t>Özgür Özel</w:t>
      </w:r>
      <w:r w:rsidRPr="00655DB6">
        <w:rPr>
          <w:rFonts w:ascii="Futura Bk BT" w:hAnsi="Futura Bk BT"/>
        </w:rPr>
        <w:t xml:space="preserve">, %14,8 ile ikinci sırada yer almaktadır. Bu sonuç, Özgür Özel’in parti içi liderlik pozisyonuna rağmen, kamuoyu nezdinde henüz </w:t>
      </w:r>
      <w:r w:rsidRPr="00655DB6">
        <w:rPr>
          <w:rStyle w:val="Gl"/>
          <w:rFonts w:ascii="Futura Bk BT" w:hAnsi="Futura Bk BT"/>
        </w:rPr>
        <w:t>Cumhurbaşkanlığı adaylığı için yeterli toplumsal karşılığı oluşturamadığını</w:t>
      </w:r>
      <w:r w:rsidRPr="00655DB6">
        <w:rPr>
          <w:rFonts w:ascii="Futura Bk BT" w:hAnsi="Futura Bk BT"/>
        </w:rPr>
        <w:t xml:space="preserve"> göstermektedir.</w:t>
      </w:r>
    </w:p>
    <w:p w:rsidR="00655DB6" w:rsidRPr="005E3451" w:rsidRDefault="00655DB6" w:rsidP="00655DB6">
      <w:pPr>
        <w:pStyle w:val="Balk3"/>
        <w:ind w:left="1416"/>
        <w:jc w:val="both"/>
        <w:rPr>
          <w:rFonts w:ascii="Futura Bk BT" w:hAnsi="Futura Bk BT"/>
          <w:b/>
          <w:color w:val="0070C0"/>
        </w:rPr>
      </w:pPr>
      <w:r w:rsidRPr="005E3451">
        <w:rPr>
          <w:rFonts w:ascii="Futura Bk BT" w:hAnsi="Futura Bk BT"/>
          <w:b/>
          <w:color w:val="0070C0"/>
        </w:rPr>
        <w:t>Parti İçi Eski ve Diğer İsimler Sınırlı Karşılık Buluyor</w:t>
      </w:r>
    </w:p>
    <w:p w:rsidR="00655DB6" w:rsidRPr="00655DB6" w:rsidRDefault="00655DB6" w:rsidP="00A4661B">
      <w:pPr>
        <w:pStyle w:val="NormalWeb"/>
        <w:numPr>
          <w:ilvl w:val="0"/>
          <w:numId w:val="133"/>
        </w:numPr>
        <w:tabs>
          <w:tab w:val="clear" w:pos="720"/>
          <w:tab w:val="num" w:pos="2136"/>
        </w:tabs>
        <w:ind w:left="2136"/>
        <w:jc w:val="both"/>
        <w:rPr>
          <w:rFonts w:ascii="Futura Bk BT" w:hAnsi="Futura Bk BT"/>
        </w:rPr>
      </w:pPr>
      <w:r w:rsidRPr="00655DB6">
        <w:rPr>
          <w:rStyle w:val="Gl"/>
          <w:rFonts w:ascii="Futura Bk BT" w:hAnsi="Futura Bk BT"/>
        </w:rPr>
        <w:t>Kemal Kılıçdaroğlu</w:t>
      </w:r>
      <w:r w:rsidRPr="00655DB6">
        <w:rPr>
          <w:rFonts w:ascii="Futura Bk BT" w:hAnsi="Futura Bk BT"/>
        </w:rPr>
        <w:t xml:space="preserve"> (%5,6)</w:t>
      </w:r>
    </w:p>
    <w:p w:rsidR="00655DB6" w:rsidRPr="00655DB6" w:rsidRDefault="00655DB6" w:rsidP="00A4661B">
      <w:pPr>
        <w:pStyle w:val="NormalWeb"/>
        <w:numPr>
          <w:ilvl w:val="0"/>
          <w:numId w:val="133"/>
        </w:numPr>
        <w:tabs>
          <w:tab w:val="clear" w:pos="720"/>
          <w:tab w:val="num" w:pos="2136"/>
        </w:tabs>
        <w:ind w:left="2136"/>
        <w:jc w:val="both"/>
        <w:rPr>
          <w:rFonts w:ascii="Futura Bk BT" w:hAnsi="Futura Bk BT"/>
        </w:rPr>
      </w:pPr>
      <w:r w:rsidRPr="00655DB6">
        <w:rPr>
          <w:rStyle w:val="Gl"/>
          <w:rFonts w:ascii="Futura Bk BT" w:hAnsi="Futura Bk BT"/>
        </w:rPr>
        <w:t>Muharrem İnce</w:t>
      </w:r>
      <w:r w:rsidRPr="00655DB6">
        <w:rPr>
          <w:rFonts w:ascii="Futura Bk BT" w:hAnsi="Futura Bk BT"/>
        </w:rPr>
        <w:t xml:space="preserve"> (%1,4)</w:t>
      </w:r>
    </w:p>
    <w:p w:rsidR="00655DB6" w:rsidRPr="00655DB6" w:rsidRDefault="00E90777" w:rsidP="00655DB6">
      <w:pPr>
        <w:pStyle w:val="NormalWeb"/>
        <w:ind w:left="1416"/>
        <w:jc w:val="both"/>
        <w:rPr>
          <w:rFonts w:ascii="Futura Bk BT" w:hAnsi="Futura Bk BT"/>
        </w:rPr>
      </w:pPr>
      <w:r w:rsidRPr="00655DB6">
        <w:rPr>
          <w:rFonts w:ascii="Futura Bk BT" w:hAnsi="Futura Bk BT"/>
        </w:rPr>
        <w:t>Gibi</w:t>
      </w:r>
      <w:r w:rsidR="00655DB6" w:rsidRPr="00655DB6">
        <w:rPr>
          <w:rFonts w:ascii="Futura Bk BT" w:hAnsi="Futura Bk BT"/>
        </w:rPr>
        <w:t xml:space="preserve"> isimler, geçmişteki siyasi rollerine rağmen sınırlı destek almaktadır. Bu tablo, CHP seçmeninin önemli bir bölümünün </w:t>
      </w:r>
      <w:r w:rsidR="00655DB6" w:rsidRPr="00655DB6">
        <w:rPr>
          <w:rStyle w:val="Gl"/>
          <w:rFonts w:ascii="Futura Bk BT" w:hAnsi="Futura Bk BT"/>
        </w:rPr>
        <w:t>eski liderlik figürleriyle yeni bir seçim sürecine girme isteğinin zayıfladığını</w:t>
      </w:r>
      <w:r w:rsidR="00655DB6" w:rsidRPr="00655DB6">
        <w:rPr>
          <w:rFonts w:ascii="Futura Bk BT" w:hAnsi="Futura Bk BT"/>
        </w:rPr>
        <w:t xml:space="preserve"> göstermektedir.</w:t>
      </w:r>
    </w:p>
    <w:p w:rsidR="00655DB6" w:rsidRPr="005E3451" w:rsidRDefault="00655DB6" w:rsidP="00655DB6">
      <w:pPr>
        <w:pStyle w:val="Balk3"/>
        <w:ind w:left="1416"/>
        <w:jc w:val="both"/>
        <w:rPr>
          <w:rFonts w:ascii="Futura Bk BT" w:hAnsi="Futura Bk BT"/>
          <w:b/>
          <w:color w:val="0070C0"/>
        </w:rPr>
      </w:pPr>
      <w:r w:rsidRPr="005E3451">
        <w:rPr>
          <w:rFonts w:ascii="Futura Bk BT" w:hAnsi="Futura Bk BT"/>
          <w:b/>
          <w:color w:val="0070C0"/>
        </w:rPr>
        <w:t>Kararsızlık ve Alternatifsizlik Dikkat Çekici</w:t>
      </w:r>
    </w:p>
    <w:p w:rsidR="00655DB6" w:rsidRPr="00655DB6" w:rsidRDefault="00655DB6" w:rsidP="00655DB6">
      <w:pPr>
        <w:pStyle w:val="NormalWeb"/>
        <w:ind w:left="1416"/>
        <w:jc w:val="both"/>
        <w:rPr>
          <w:rFonts w:ascii="Futura Bk BT" w:hAnsi="Futura Bk BT"/>
        </w:rPr>
      </w:pPr>
      <w:r w:rsidRPr="00655DB6">
        <w:rPr>
          <w:rFonts w:ascii="Futura Bk BT" w:hAnsi="Futura Bk BT"/>
        </w:rPr>
        <w:t>Araştırmada:</w:t>
      </w:r>
    </w:p>
    <w:p w:rsidR="00655DB6" w:rsidRPr="00655DB6" w:rsidRDefault="00655DB6" w:rsidP="00A4661B">
      <w:pPr>
        <w:pStyle w:val="NormalWeb"/>
        <w:numPr>
          <w:ilvl w:val="0"/>
          <w:numId w:val="134"/>
        </w:numPr>
        <w:tabs>
          <w:tab w:val="clear" w:pos="720"/>
          <w:tab w:val="num" w:pos="2136"/>
        </w:tabs>
        <w:ind w:left="2136"/>
        <w:jc w:val="both"/>
        <w:rPr>
          <w:rFonts w:ascii="Futura Bk BT" w:hAnsi="Futura Bk BT"/>
        </w:rPr>
      </w:pPr>
      <w:r w:rsidRPr="00655DB6">
        <w:rPr>
          <w:rStyle w:val="Gl"/>
          <w:rFonts w:ascii="Futura Bk BT" w:hAnsi="Futura Bk BT"/>
        </w:rPr>
        <w:t>“Fikrim yok”</w:t>
      </w:r>
      <w:r w:rsidRPr="00655DB6">
        <w:rPr>
          <w:rFonts w:ascii="Futura Bk BT" w:hAnsi="Futura Bk BT"/>
        </w:rPr>
        <w:t xml:space="preserve"> diyenlerin oranı %20,4</w:t>
      </w:r>
    </w:p>
    <w:p w:rsidR="00655DB6" w:rsidRPr="00655DB6" w:rsidRDefault="00655DB6" w:rsidP="00A4661B">
      <w:pPr>
        <w:pStyle w:val="NormalWeb"/>
        <w:numPr>
          <w:ilvl w:val="0"/>
          <w:numId w:val="134"/>
        </w:numPr>
        <w:tabs>
          <w:tab w:val="clear" w:pos="720"/>
          <w:tab w:val="num" w:pos="2136"/>
        </w:tabs>
        <w:ind w:left="2136"/>
        <w:jc w:val="both"/>
        <w:rPr>
          <w:rFonts w:ascii="Futura Bk BT" w:hAnsi="Futura Bk BT"/>
        </w:rPr>
      </w:pPr>
      <w:r w:rsidRPr="00655DB6">
        <w:rPr>
          <w:rStyle w:val="Gl"/>
          <w:rFonts w:ascii="Futura Bk BT" w:hAnsi="Futura Bk BT"/>
        </w:rPr>
        <w:t>“Diğer”</w:t>
      </w:r>
      <w:r w:rsidRPr="00655DB6">
        <w:rPr>
          <w:rFonts w:ascii="Futura Bk BT" w:hAnsi="Futura Bk BT"/>
        </w:rPr>
        <w:t xml:space="preserve"> yanıtı %13,6</w:t>
      </w:r>
    </w:p>
    <w:p w:rsidR="005E3451" w:rsidRDefault="005E3451" w:rsidP="00655DB6">
      <w:pPr>
        <w:pStyle w:val="NormalWeb"/>
        <w:ind w:left="1416"/>
        <w:jc w:val="both"/>
        <w:rPr>
          <w:rFonts w:ascii="Futura Bk BT" w:hAnsi="Futura Bk BT"/>
        </w:rPr>
      </w:pPr>
    </w:p>
    <w:p w:rsidR="005E3451" w:rsidRDefault="005E3451" w:rsidP="00655DB6">
      <w:pPr>
        <w:pStyle w:val="NormalWeb"/>
        <w:ind w:left="1416"/>
        <w:jc w:val="both"/>
        <w:rPr>
          <w:rFonts w:ascii="Futura Bk BT" w:hAnsi="Futura Bk BT"/>
        </w:rPr>
      </w:pPr>
    </w:p>
    <w:p w:rsidR="005E3451" w:rsidRDefault="005E3451" w:rsidP="00655DB6">
      <w:pPr>
        <w:pStyle w:val="NormalWeb"/>
        <w:ind w:left="1416"/>
        <w:jc w:val="both"/>
        <w:rPr>
          <w:rFonts w:ascii="Futura Bk BT" w:hAnsi="Futura Bk BT"/>
        </w:rPr>
      </w:pPr>
    </w:p>
    <w:p w:rsidR="005E3451" w:rsidRDefault="005E3451" w:rsidP="00655DB6">
      <w:pPr>
        <w:pStyle w:val="NormalWeb"/>
        <w:ind w:left="1416"/>
        <w:jc w:val="both"/>
        <w:rPr>
          <w:rFonts w:ascii="Futura Bk BT" w:hAnsi="Futura Bk BT"/>
        </w:rPr>
      </w:pPr>
    </w:p>
    <w:p w:rsidR="005E3451" w:rsidRDefault="005E3451" w:rsidP="00655DB6">
      <w:pPr>
        <w:pStyle w:val="NormalWeb"/>
        <w:ind w:left="1416"/>
        <w:jc w:val="both"/>
        <w:rPr>
          <w:rFonts w:ascii="Futura Bk BT" w:hAnsi="Futura Bk BT"/>
        </w:rPr>
      </w:pPr>
    </w:p>
    <w:p w:rsidR="00655DB6" w:rsidRPr="00655DB6" w:rsidRDefault="00E90777" w:rsidP="00655DB6">
      <w:pPr>
        <w:pStyle w:val="NormalWeb"/>
        <w:ind w:left="1416"/>
        <w:jc w:val="both"/>
        <w:rPr>
          <w:rFonts w:ascii="Futura Bk BT" w:hAnsi="Futura Bk BT"/>
        </w:rPr>
      </w:pPr>
      <w:r w:rsidRPr="00655DB6">
        <w:rPr>
          <w:rFonts w:ascii="Futura Bk BT" w:hAnsi="Futura Bk BT"/>
        </w:rPr>
        <w:t>Olarak</w:t>
      </w:r>
      <w:r w:rsidR="00655DB6" w:rsidRPr="00655DB6">
        <w:rPr>
          <w:rFonts w:ascii="Futura Bk BT" w:hAnsi="Futura Bk BT"/>
        </w:rPr>
        <w:t xml:space="preserve"> ölçülmüştür. Bu yüksek oranlar, CHP’nin Ekrem İmamoğlu dışında kamuoyunda güçlü şekilde benimsenmiş </w:t>
      </w:r>
      <w:r w:rsidR="00655DB6" w:rsidRPr="00655DB6">
        <w:rPr>
          <w:rStyle w:val="Gl"/>
          <w:rFonts w:ascii="Futura Bk BT" w:hAnsi="Futura Bk BT"/>
        </w:rPr>
        <w:t>net bir ikinci aday havuzuna henüz sahip olmadığını</w:t>
      </w:r>
      <w:r w:rsidR="00655DB6" w:rsidRPr="00655DB6">
        <w:rPr>
          <w:rFonts w:ascii="Futura Bk BT" w:hAnsi="Futura Bk BT"/>
        </w:rPr>
        <w:t xml:space="preserve"> ortaya koymaktadır.</w:t>
      </w:r>
    </w:p>
    <w:p w:rsidR="00655DB6" w:rsidRPr="005E3451" w:rsidRDefault="00655DB6" w:rsidP="00655DB6">
      <w:pPr>
        <w:pStyle w:val="Balk3"/>
        <w:ind w:left="1416"/>
        <w:jc w:val="both"/>
        <w:rPr>
          <w:rFonts w:ascii="Futura Bk BT" w:hAnsi="Futura Bk BT"/>
          <w:b/>
          <w:color w:val="0070C0"/>
        </w:rPr>
      </w:pPr>
      <w:r w:rsidRPr="005E3451">
        <w:rPr>
          <w:rFonts w:ascii="Futura Bk BT" w:hAnsi="Futura Bk BT"/>
          <w:b/>
          <w:color w:val="0070C0"/>
        </w:rPr>
        <w:t>Genel Değerlendirme</w:t>
      </w:r>
    </w:p>
    <w:p w:rsidR="00655DB6" w:rsidRPr="00655DB6" w:rsidRDefault="00655DB6" w:rsidP="00655DB6">
      <w:pPr>
        <w:pStyle w:val="NormalWeb"/>
        <w:ind w:left="1416"/>
        <w:jc w:val="both"/>
        <w:rPr>
          <w:rFonts w:ascii="Futura Bk BT" w:hAnsi="Futura Bk BT"/>
        </w:rPr>
      </w:pPr>
      <w:r w:rsidRPr="00655DB6">
        <w:rPr>
          <w:rFonts w:ascii="Futura Bk BT" w:hAnsi="Futura Bk BT"/>
        </w:rPr>
        <w:t>Araştırma sonuçları, CHP açısından 2028 seçimlerine yönelik aday tartışmalarında:</w:t>
      </w:r>
    </w:p>
    <w:p w:rsidR="00655DB6" w:rsidRPr="00655DB6" w:rsidRDefault="00655DB6" w:rsidP="00A4661B">
      <w:pPr>
        <w:pStyle w:val="NormalWeb"/>
        <w:numPr>
          <w:ilvl w:val="0"/>
          <w:numId w:val="135"/>
        </w:numPr>
        <w:tabs>
          <w:tab w:val="clear" w:pos="720"/>
          <w:tab w:val="num" w:pos="2136"/>
        </w:tabs>
        <w:ind w:left="2136"/>
        <w:jc w:val="both"/>
        <w:rPr>
          <w:rFonts w:ascii="Futura Bk BT" w:hAnsi="Futura Bk BT"/>
        </w:rPr>
      </w:pPr>
      <w:r w:rsidRPr="00655DB6">
        <w:rPr>
          <w:rFonts w:ascii="Futura Bk BT" w:hAnsi="Futura Bk BT"/>
        </w:rPr>
        <w:t>Mansur Yavaş’ın açık ara öne çıktığını,</w:t>
      </w:r>
    </w:p>
    <w:p w:rsidR="00655DB6" w:rsidRPr="00655DB6" w:rsidRDefault="00655DB6" w:rsidP="00A4661B">
      <w:pPr>
        <w:pStyle w:val="NormalWeb"/>
        <w:numPr>
          <w:ilvl w:val="0"/>
          <w:numId w:val="135"/>
        </w:numPr>
        <w:tabs>
          <w:tab w:val="clear" w:pos="720"/>
          <w:tab w:val="num" w:pos="2136"/>
        </w:tabs>
        <w:ind w:left="2136"/>
        <w:jc w:val="both"/>
        <w:rPr>
          <w:rFonts w:ascii="Futura Bk BT" w:hAnsi="Futura Bk BT"/>
        </w:rPr>
      </w:pPr>
      <w:r w:rsidRPr="00655DB6">
        <w:rPr>
          <w:rFonts w:ascii="Futura Bk BT" w:hAnsi="Futura Bk BT"/>
        </w:rPr>
        <w:t>Parti yönetimi ile seçmen beklentileri arasında aday profili açısından fark bulunduğunu,</w:t>
      </w:r>
    </w:p>
    <w:p w:rsidR="00655DB6" w:rsidRPr="00655DB6" w:rsidRDefault="00655DB6" w:rsidP="00A4661B">
      <w:pPr>
        <w:pStyle w:val="NormalWeb"/>
        <w:numPr>
          <w:ilvl w:val="0"/>
          <w:numId w:val="135"/>
        </w:numPr>
        <w:tabs>
          <w:tab w:val="clear" w:pos="720"/>
          <w:tab w:val="num" w:pos="2136"/>
        </w:tabs>
        <w:ind w:left="2136"/>
        <w:jc w:val="both"/>
        <w:rPr>
          <w:rFonts w:ascii="Futura Bk BT" w:hAnsi="Futura Bk BT"/>
        </w:rPr>
      </w:pPr>
      <w:r w:rsidRPr="00655DB6">
        <w:rPr>
          <w:rFonts w:ascii="Futura Bk BT" w:hAnsi="Futura Bk BT"/>
        </w:rPr>
        <w:t>Alternatif adaylar konusunda ciddi bir belirsizlik yaşandığını</w:t>
      </w:r>
    </w:p>
    <w:p w:rsidR="00655DB6" w:rsidRPr="00655DB6" w:rsidRDefault="00655DB6" w:rsidP="00655DB6">
      <w:pPr>
        <w:pStyle w:val="NormalWeb"/>
        <w:ind w:left="1416"/>
        <w:jc w:val="both"/>
        <w:rPr>
          <w:rFonts w:ascii="Futura Bk BT" w:hAnsi="Futura Bk BT"/>
        </w:rPr>
      </w:pPr>
      <w:r w:rsidRPr="00655DB6">
        <w:rPr>
          <w:rFonts w:ascii="Futura Bk BT" w:hAnsi="Futura Bk BT"/>
        </w:rPr>
        <w:t>net biçimde göstermektedir.</w:t>
      </w:r>
    </w:p>
    <w:p w:rsidR="00655DB6" w:rsidRPr="00655DB6" w:rsidRDefault="00655DB6" w:rsidP="00655DB6">
      <w:pPr>
        <w:pStyle w:val="NormalWeb"/>
        <w:ind w:left="1416"/>
        <w:jc w:val="both"/>
        <w:rPr>
          <w:rFonts w:ascii="Futura Bk BT" w:hAnsi="Futura Bk BT"/>
        </w:rPr>
      </w:pPr>
      <w:r w:rsidRPr="00655DB6">
        <w:rPr>
          <w:rFonts w:ascii="Futura Bk BT" w:hAnsi="Futura Bk BT"/>
        </w:rPr>
        <w:t xml:space="preserve">Bu tablo, CHP’nin önümüzdeki dönemde aday belirleme sürecini </w:t>
      </w:r>
      <w:r w:rsidRPr="00655DB6">
        <w:rPr>
          <w:rStyle w:val="Gl"/>
          <w:rFonts w:ascii="Futura Bk BT" w:hAnsi="Futura Bk BT"/>
        </w:rPr>
        <w:t>erken, şeffaf ve toplumsal karşılığı yüksek bir stratejiyle</w:t>
      </w:r>
      <w:r w:rsidRPr="00655DB6">
        <w:rPr>
          <w:rFonts w:ascii="Futura Bk BT" w:hAnsi="Futura Bk BT"/>
        </w:rPr>
        <w:t xml:space="preserve"> ele almasının kritik olduğunu ortaya koymaktadır.</w:t>
      </w:r>
    </w:p>
    <w:p w:rsidR="00655DB6" w:rsidRPr="00655DB6" w:rsidRDefault="003918DB" w:rsidP="00655DB6">
      <w:pPr>
        <w:ind w:left="1416"/>
        <w:jc w:val="both"/>
        <w:rPr>
          <w:rFonts w:ascii="Futura Bk BT" w:hAnsi="Futura Bk BT"/>
          <w:sz w:val="24"/>
          <w:szCs w:val="24"/>
        </w:rPr>
      </w:pPr>
      <w:r>
        <w:rPr>
          <w:rFonts w:ascii="Futura Bk BT" w:hAnsi="Futura Bk BT"/>
          <w:sz w:val="24"/>
          <w:szCs w:val="24"/>
        </w:rPr>
        <w:pict>
          <v:rect id="_x0000_i1103" style="width:0;height:1.5pt" o:hralign="center" o:hrstd="t" o:hr="t" fillcolor="#a0a0a0" stroked="f"/>
        </w:pict>
      </w:r>
    </w:p>
    <w:p w:rsidR="00655DB6" w:rsidRPr="005E3451" w:rsidRDefault="00655DB6" w:rsidP="00655DB6">
      <w:pPr>
        <w:pStyle w:val="Balk3"/>
        <w:ind w:left="1416"/>
        <w:jc w:val="both"/>
        <w:rPr>
          <w:rFonts w:ascii="Futura Bk BT" w:hAnsi="Futura Bk BT"/>
          <w:b/>
          <w:color w:val="0070C0"/>
        </w:rPr>
      </w:pPr>
      <w:r w:rsidRPr="005E3451">
        <w:rPr>
          <w:rFonts w:ascii="Segoe UI Symbol" w:hAnsi="Segoe UI Symbol" w:cs="Segoe UI Symbol"/>
          <w:b/>
          <w:color w:val="0070C0"/>
        </w:rPr>
        <w:t>📰</w:t>
      </w:r>
      <w:r w:rsidRPr="005E3451">
        <w:rPr>
          <w:rFonts w:ascii="Futura Bk BT" w:hAnsi="Futura Bk BT"/>
          <w:b/>
          <w:color w:val="0070C0"/>
        </w:rPr>
        <w:t xml:space="preserve"> Spot Basın Manşeti Önerileri</w:t>
      </w:r>
    </w:p>
    <w:p w:rsidR="00655DB6" w:rsidRPr="00655DB6" w:rsidRDefault="00655DB6" w:rsidP="00A4661B">
      <w:pPr>
        <w:pStyle w:val="NormalWeb"/>
        <w:numPr>
          <w:ilvl w:val="0"/>
          <w:numId w:val="136"/>
        </w:numPr>
        <w:tabs>
          <w:tab w:val="clear" w:pos="720"/>
          <w:tab w:val="num" w:pos="2136"/>
        </w:tabs>
        <w:ind w:left="2136"/>
        <w:jc w:val="both"/>
        <w:rPr>
          <w:rFonts w:ascii="Futura Bk BT" w:hAnsi="Futura Bk BT"/>
        </w:rPr>
      </w:pPr>
      <w:r w:rsidRPr="00655DB6">
        <w:rPr>
          <w:rStyle w:val="Gl"/>
          <w:rFonts w:ascii="Futura Bk BT" w:hAnsi="Futura Bk BT"/>
        </w:rPr>
        <w:t>“CHP Seçmeni 2028 İçin Mansur Yavaş Diyor”</w:t>
      </w:r>
    </w:p>
    <w:p w:rsidR="00655DB6" w:rsidRPr="00655DB6" w:rsidRDefault="00655DB6" w:rsidP="00A4661B">
      <w:pPr>
        <w:pStyle w:val="NormalWeb"/>
        <w:numPr>
          <w:ilvl w:val="0"/>
          <w:numId w:val="136"/>
        </w:numPr>
        <w:tabs>
          <w:tab w:val="clear" w:pos="720"/>
          <w:tab w:val="num" w:pos="2136"/>
        </w:tabs>
        <w:ind w:left="2136"/>
        <w:jc w:val="both"/>
        <w:rPr>
          <w:rFonts w:ascii="Futura Bk BT" w:hAnsi="Futura Bk BT"/>
        </w:rPr>
      </w:pPr>
      <w:r w:rsidRPr="00655DB6">
        <w:rPr>
          <w:rStyle w:val="Gl"/>
          <w:rFonts w:ascii="Futura Bk BT" w:hAnsi="Futura Bk BT"/>
        </w:rPr>
        <w:t>“İmamoğlu Yoksa Mansur Yavaş Açık Ara Önde”</w:t>
      </w:r>
    </w:p>
    <w:p w:rsidR="00655DB6" w:rsidRDefault="00655DB6" w:rsidP="00A4661B">
      <w:pPr>
        <w:pStyle w:val="NormalWeb"/>
        <w:numPr>
          <w:ilvl w:val="0"/>
          <w:numId w:val="136"/>
        </w:numPr>
        <w:tabs>
          <w:tab w:val="clear" w:pos="720"/>
          <w:tab w:val="num" w:pos="2136"/>
        </w:tabs>
        <w:ind w:left="2136"/>
        <w:jc w:val="both"/>
      </w:pPr>
      <w:r w:rsidRPr="00655DB6">
        <w:rPr>
          <w:rStyle w:val="Gl"/>
          <w:rFonts w:ascii="Futura Bk BT" w:hAnsi="Futura Bk BT"/>
        </w:rPr>
        <w:t>“CHP’de Alternatif Aday Sorunu Derinleşiyor”</w:t>
      </w: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5E3451" w:rsidRDefault="005E3451" w:rsidP="005E3451">
      <w:pPr>
        <w:pStyle w:val="NormalWeb"/>
        <w:spacing w:line="276" w:lineRule="auto"/>
        <w:ind w:left="720"/>
        <w:rPr>
          <w:rFonts w:ascii="Square721 BT" w:hAnsi="Square721 BT" w:cs="Calibri"/>
          <w:b/>
          <w:color w:val="0D0D0D"/>
        </w:rPr>
      </w:pPr>
    </w:p>
    <w:p w:rsidR="00655DB6" w:rsidRDefault="005E3451" w:rsidP="005E3451">
      <w:pPr>
        <w:pStyle w:val="NormalWeb"/>
        <w:spacing w:line="276" w:lineRule="auto"/>
        <w:ind w:left="720"/>
        <w:rPr>
          <w:b/>
        </w:rPr>
      </w:pPr>
      <w:r>
        <w:rPr>
          <w:rFonts w:ascii="Square721 BT" w:hAnsi="Square721 BT" w:cs="Calibri"/>
          <w:b/>
          <w:color w:val="0D0D0D"/>
        </w:rPr>
        <w:t>S: 22</w:t>
      </w:r>
      <w:r w:rsidRPr="004831CF">
        <w:rPr>
          <w:rFonts w:ascii="Square721 BT" w:hAnsi="Square721 BT" w:cs="Calibri"/>
          <w:b/>
          <w:color w:val="0D0D0D"/>
        </w:rPr>
        <w:t xml:space="preserve"> </w:t>
      </w:r>
      <w:r w:rsidR="00E90777">
        <w:rPr>
          <w:rFonts w:ascii="Square721 BT" w:hAnsi="Square721 BT" w:cs="Calibri"/>
          <w:b/>
          <w:color w:val="0D0D0D"/>
        </w:rPr>
        <w:t>E</w:t>
      </w:r>
      <w:r w:rsidR="00E90777" w:rsidRPr="005E3451">
        <w:rPr>
          <w:rFonts w:ascii="Square721 BT" w:hAnsi="Square721 BT" w:cs="Calibri"/>
          <w:b/>
          <w:color w:val="0D0D0D"/>
        </w:rPr>
        <w:t>ğer</w:t>
      </w:r>
      <w:r w:rsidRPr="005E3451">
        <w:rPr>
          <w:rFonts w:ascii="Square721 BT" w:hAnsi="Square721 BT" w:cs="Calibri"/>
          <w:b/>
          <w:color w:val="0D0D0D"/>
        </w:rPr>
        <w:t xml:space="preserve"> Erdoğan yeniden aday olur ve CHP adayı Özgür Özel olursa, oyunuzu kime verirdiniz?</w:t>
      </w:r>
    </w:p>
    <w:tbl>
      <w:tblPr>
        <w:tblW w:w="9826" w:type="dxa"/>
        <w:tblInd w:w="1162" w:type="dxa"/>
        <w:tblCellMar>
          <w:left w:w="70" w:type="dxa"/>
          <w:right w:w="70" w:type="dxa"/>
        </w:tblCellMar>
        <w:tblLook w:val="04A0" w:firstRow="1" w:lastRow="0" w:firstColumn="1" w:lastColumn="0" w:noHBand="0" w:noVBand="1"/>
      </w:tblPr>
      <w:tblGrid>
        <w:gridCol w:w="7738"/>
        <w:gridCol w:w="1029"/>
        <w:gridCol w:w="1059"/>
      </w:tblGrid>
      <w:tr w:rsidR="005E3451" w:rsidRPr="005E3451" w:rsidTr="00D0336E">
        <w:trPr>
          <w:trHeight w:val="837"/>
        </w:trPr>
        <w:tc>
          <w:tcPr>
            <w:tcW w:w="0" w:type="auto"/>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Eğer Erdoğan yeniden aday olur ve CHP adayı Özgür Özel olursa, oyunuzu kime verirdiniz?</w:t>
            </w:r>
          </w:p>
        </w:tc>
      </w:tr>
      <w:tr w:rsidR="005E3451" w:rsidRPr="005E3451" w:rsidTr="00D0336E">
        <w:trPr>
          <w:trHeight w:val="320"/>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C00000"/>
                <w:sz w:val="24"/>
                <w:szCs w:val="24"/>
                <w:lang w:eastAsia="tr-TR"/>
              </w:rPr>
            </w:pPr>
            <w:r w:rsidRPr="005E3451">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C00000"/>
                <w:sz w:val="24"/>
                <w:szCs w:val="24"/>
                <w:lang w:eastAsia="tr-TR"/>
              </w:rPr>
            </w:pPr>
            <w:r w:rsidRPr="005E3451">
              <w:rPr>
                <w:rFonts w:ascii="Square721 BT" w:eastAsia="Times New Roman" w:hAnsi="Square721 BT" w:cs="Calibri"/>
                <w:color w:val="C00000"/>
                <w:sz w:val="24"/>
                <w:szCs w:val="24"/>
                <w:lang w:eastAsia="tr-TR"/>
              </w:rPr>
              <w:t>Yüzde</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 xml:space="preserve">Recep Tayyip Erdoğan – </w:t>
            </w:r>
            <w:r w:rsidRPr="005E3451">
              <w:rPr>
                <w:rFonts w:ascii="Square721 BT" w:eastAsia="Times New Roman" w:hAnsi="Square721 BT" w:cs="Calibri"/>
                <w:color w:val="000000"/>
                <w:sz w:val="18"/>
                <w:szCs w:val="18"/>
                <w:lang w:eastAsia="tr-TR"/>
              </w:rPr>
              <w:t>Cumhur İttifakı (AK Parti + MHP + BBP)</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970</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38,9</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Özgür Özel – CHP</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822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33,0</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Fatih Erbakan – Yeniden Refah Partisi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202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8,1</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Tülay Hatimoğulları – DEM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104</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4,2</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Müsavat Dervişoğlu – İYİ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90</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3,6</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Mahmut Arıkan – Saadet Partisi Genel Başkanı</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64</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2,6</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Yavuz Ağıralioğlu - Anahtar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60</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2,4</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Ümit Özdağ – Zafer Partisi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34</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1,4</w:t>
            </w:r>
          </w:p>
        </w:tc>
      </w:tr>
      <w:tr w:rsidR="005E3451" w:rsidRPr="005E3451" w:rsidTr="00D0336E">
        <w:trPr>
          <w:trHeight w:val="39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Diğer-Kararsız-Oy kullanmam</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148</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5,9</w:t>
            </w:r>
          </w:p>
        </w:tc>
      </w:tr>
      <w:tr w:rsidR="005E3451" w:rsidRPr="005E3451" w:rsidTr="00D0336E">
        <w:trPr>
          <w:trHeight w:val="395"/>
        </w:trPr>
        <w:tc>
          <w:tcPr>
            <w:tcW w:w="0" w:type="auto"/>
            <w:tcBorders>
              <w:top w:val="nil"/>
              <w:left w:val="double" w:sz="6" w:space="0" w:color="auto"/>
              <w:bottom w:val="double" w:sz="6" w:space="0" w:color="auto"/>
              <w:right w:val="single" w:sz="4" w:space="0" w:color="auto"/>
            </w:tcBorders>
            <w:shd w:val="clear" w:color="000000" w:fill="BDD7EE"/>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BDD7EE"/>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double" w:sz="6" w:space="0" w:color="auto"/>
            </w:tcBorders>
            <w:shd w:val="clear" w:color="000000" w:fill="BDD7EE"/>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100,0</w:t>
            </w:r>
          </w:p>
        </w:tc>
      </w:tr>
    </w:tbl>
    <w:p w:rsidR="007636E7" w:rsidRDefault="005E3451" w:rsidP="00524F67">
      <w:pPr>
        <w:pStyle w:val="NormalWeb"/>
        <w:spacing w:line="360" w:lineRule="auto"/>
        <w:ind w:left="565"/>
        <w:jc w:val="both"/>
        <w:rPr>
          <w:b/>
        </w:rPr>
      </w:pPr>
      <w:r>
        <w:rPr>
          <w:b/>
          <w:noProof/>
        </w:rPr>
        <w:drawing>
          <wp:anchor distT="0" distB="0" distL="114300" distR="114300" simplePos="0" relativeHeight="251759616" behindDoc="0" locked="0" layoutInCell="1" allowOverlap="1">
            <wp:simplePos x="0" y="0"/>
            <wp:positionH relativeFrom="page">
              <wp:posOffset>704850</wp:posOffset>
            </wp:positionH>
            <wp:positionV relativeFrom="paragraph">
              <wp:posOffset>268605</wp:posOffset>
            </wp:positionV>
            <wp:extent cx="6468745" cy="3648075"/>
            <wp:effectExtent l="0" t="0" r="8255" b="952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6777" cy="36582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7636E7" w:rsidRDefault="007636E7"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D0336E">
      <w:pPr>
        <w:pStyle w:val="NormalWeb"/>
        <w:spacing w:line="360" w:lineRule="auto"/>
        <w:jc w:val="both"/>
        <w:rPr>
          <w:b/>
        </w:rPr>
      </w:pPr>
    </w:p>
    <w:p w:rsidR="005E3451" w:rsidRPr="005E3451" w:rsidRDefault="005E3451" w:rsidP="005E3451">
      <w:pPr>
        <w:pStyle w:val="Balk3"/>
        <w:ind w:left="1416"/>
        <w:jc w:val="both"/>
        <w:rPr>
          <w:rFonts w:ascii="Futura Bk BT" w:hAnsi="Futura Bk BT"/>
          <w:b/>
          <w:color w:val="0070C0"/>
          <w:lang w:eastAsia="tr-TR"/>
        </w:rPr>
      </w:pPr>
      <w:r w:rsidRPr="005E3451">
        <w:rPr>
          <w:rFonts w:ascii="Futura Bk BT" w:hAnsi="Futura Bk BT"/>
          <w:b/>
          <w:color w:val="0070C0"/>
        </w:rPr>
        <w:t>Erdoğan – Özgür Özel Eşleşmesi: Seçmen Tercihleri</w:t>
      </w:r>
    </w:p>
    <w:p w:rsidR="005E3451" w:rsidRPr="005E3451" w:rsidRDefault="005E3451" w:rsidP="005E3451">
      <w:pPr>
        <w:pStyle w:val="NormalWeb"/>
        <w:ind w:left="1416"/>
        <w:jc w:val="both"/>
        <w:rPr>
          <w:rFonts w:ascii="Futura Bk BT" w:hAnsi="Futura Bk BT"/>
          <w:b/>
          <w:color w:val="0070C0"/>
        </w:rPr>
      </w:pPr>
      <w:r w:rsidRPr="005E3451">
        <w:rPr>
          <w:rStyle w:val="Gl"/>
          <w:rFonts w:ascii="Futura Bk BT" w:hAnsi="Futura Bk BT"/>
          <w:color w:val="0070C0"/>
        </w:rPr>
        <w:t>“Erdoğan Önde, CHP Özgür Özel ile Güçlü Rakip Görüyor”</w:t>
      </w:r>
    </w:p>
    <w:p w:rsidR="005E3451" w:rsidRPr="005E3451" w:rsidRDefault="005E3451" w:rsidP="005E3451">
      <w:pPr>
        <w:pStyle w:val="NormalWeb"/>
        <w:ind w:left="1416"/>
        <w:jc w:val="both"/>
        <w:rPr>
          <w:rFonts w:ascii="Futura Bk BT" w:hAnsi="Futura Bk BT"/>
        </w:rPr>
      </w:pPr>
      <w:r w:rsidRPr="005E3451">
        <w:rPr>
          <w:rFonts w:ascii="Futura Bk BT" w:hAnsi="Futura Bk BT"/>
        </w:rPr>
        <w:t>TÜSİAR Türkiye Raporu Aralık 2025 bulguları, Erdoğan’ın Cumhurbaşkanı olması durumunda ve CHP’nin adayı olarak Özgür Özel’in yarışması senaryosunda seçmen tercihlerinin oldukça net bir tablo çizdiğini göstermektedir. Bulgular, hem Cumhur İttifakı hem de CHP cephesindeki rekabet dinamiklerini ortaya koymaktadır.</w:t>
      </w:r>
    </w:p>
    <w:p w:rsidR="005E3451" w:rsidRPr="005E3451" w:rsidRDefault="003918DB" w:rsidP="005E3451">
      <w:pPr>
        <w:ind w:left="1416"/>
        <w:jc w:val="both"/>
        <w:rPr>
          <w:rFonts w:ascii="Futura Bk BT" w:hAnsi="Futura Bk BT"/>
          <w:sz w:val="24"/>
          <w:szCs w:val="24"/>
        </w:rPr>
      </w:pPr>
      <w:r>
        <w:rPr>
          <w:rFonts w:ascii="Futura Bk BT" w:hAnsi="Futura Bk BT"/>
          <w:sz w:val="24"/>
          <w:szCs w:val="24"/>
        </w:rPr>
        <w:pict>
          <v:rect id="_x0000_i1104" style="width:0;height:1.5pt" o:hralign="center" o:hrstd="t" o:hr="t" fillcolor="#a0a0a0" stroked="f"/>
        </w:pict>
      </w:r>
    </w:p>
    <w:p w:rsidR="005E3451" w:rsidRPr="005E3451" w:rsidRDefault="005E3451" w:rsidP="005E3451">
      <w:pPr>
        <w:pStyle w:val="Balk4"/>
        <w:ind w:left="1416"/>
        <w:jc w:val="both"/>
        <w:rPr>
          <w:rFonts w:ascii="Futura Bk BT" w:hAnsi="Futura Bk BT"/>
          <w:color w:val="0070C0"/>
        </w:rPr>
      </w:pPr>
      <w:r w:rsidRPr="005E3451">
        <w:rPr>
          <w:rFonts w:ascii="Futura Bk BT" w:hAnsi="Futura Bk BT"/>
          <w:color w:val="0070C0"/>
        </w:rPr>
        <w:t>Erdoğan Liderliğini Sürdürüyor</w:t>
      </w:r>
    </w:p>
    <w:p w:rsidR="005E3451" w:rsidRPr="005E3451" w:rsidRDefault="005E3451" w:rsidP="005E3451">
      <w:pPr>
        <w:pStyle w:val="NormalWeb"/>
        <w:ind w:left="1416"/>
        <w:jc w:val="both"/>
        <w:rPr>
          <w:rFonts w:ascii="Futura Bk BT" w:hAnsi="Futura Bk BT"/>
        </w:rPr>
      </w:pPr>
      <w:r w:rsidRPr="005E3451">
        <w:rPr>
          <w:rFonts w:ascii="Futura Bk BT" w:hAnsi="Futura Bk BT"/>
        </w:rPr>
        <w:t>Araştırmaya göre katılımcıların %38,9’u, Erdoğan’ı yeniden Cumhurbaşkanı görmek istediğini belirtmiştir. Bu oran, Erdoğan’ın:</w:t>
      </w:r>
    </w:p>
    <w:p w:rsidR="005E3451" w:rsidRPr="005E3451" w:rsidRDefault="005E3451" w:rsidP="00A4661B">
      <w:pPr>
        <w:pStyle w:val="NormalWeb"/>
        <w:numPr>
          <w:ilvl w:val="0"/>
          <w:numId w:val="137"/>
        </w:numPr>
        <w:tabs>
          <w:tab w:val="clear" w:pos="720"/>
          <w:tab w:val="num" w:pos="2136"/>
        </w:tabs>
        <w:ind w:left="2136"/>
        <w:jc w:val="both"/>
        <w:rPr>
          <w:rFonts w:ascii="Futura Bk BT" w:hAnsi="Futura Bk BT"/>
        </w:rPr>
      </w:pPr>
      <w:r w:rsidRPr="005E3451">
        <w:rPr>
          <w:rFonts w:ascii="Futura Bk BT" w:hAnsi="Futura Bk BT"/>
        </w:rPr>
        <w:t>Cumhur İttifakı çatısı altında AK Parti, MHP ve BBP desteğiyle güçlü bir tabana sahip olmasını,</w:t>
      </w:r>
    </w:p>
    <w:p w:rsidR="005E3451" w:rsidRPr="005E3451" w:rsidRDefault="005E3451" w:rsidP="00A4661B">
      <w:pPr>
        <w:pStyle w:val="NormalWeb"/>
        <w:numPr>
          <w:ilvl w:val="0"/>
          <w:numId w:val="137"/>
        </w:numPr>
        <w:tabs>
          <w:tab w:val="clear" w:pos="720"/>
          <w:tab w:val="num" w:pos="2136"/>
        </w:tabs>
        <w:ind w:left="2136"/>
        <w:jc w:val="both"/>
        <w:rPr>
          <w:rFonts w:ascii="Futura Bk BT" w:hAnsi="Futura Bk BT"/>
        </w:rPr>
      </w:pPr>
      <w:r w:rsidRPr="005E3451">
        <w:rPr>
          <w:rFonts w:ascii="Futura Bk BT" w:hAnsi="Futura Bk BT"/>
        </w:rPr>
        <w:t>Yüksek bilinirlik ve uzun süreli siyasi deneyim avantajını,</w:t>
      </w:r>
    </w:p>
    <w:p w:rsidR="005E3451" w:rsidRPr="005E3451" w:rsidRDefault="005E3451" w:rsidP="00A4661B">
      <w:pPr>
        <w:pStyle w:val="NormalWeb"/>
        <w:numPr>
          <w:ilvl w:val="0"/>
          <w:numId w:val="137"/>
        </w:numPr>
        <w:tabs>
          <w:tab w:val="clear" w:pos="720"/>
          <w:tab w:val="num" w:pos="2136"/>
        </w:tabs>
        <w:ind w:left="2136"/>
        <w:jc w:val="both"/>
        <w:rPr>
          <w:rFonts w:ascii="Futura Bk BT" w:hAnsi="Futura Bk BT"/>
        </w:rPr>
      </w:pPr>
      <w:r w:rsidRPr="005E3451">
        <w:rPr>
          <w:rFonts w:ascii="Futura Bk BT" w:hAnsi="Futura Bk BT"/>
        </w:rPr>
        <w:t>Kamuoyunda istikrar ve tecrübeye dair algıyı korumasını</w:t>
      </w:r>
    </w:p>
    <w:p w:rsidR="005E3451" w:rsidRPr="005E3451" w:rsidRDefault="00E90777" w:rsidP="005E3451">
      <w:pPr>
        <w:pStyle w:val="NormalWeb"/>
        <w:ind w:left="1416"/>
        <w:jc w:val="both"/>
        <w:rPr>
          <w:rFonts w:ascii="Futura Bk BT" w:hAnsi="Futura Bk BT"/>
        </w:rPr>
      </w:pPr>
      <w:r w:rsidRPr="005E3451">
        <w:rPr>
          <w:rFonts w:ascii="Futura Bk BT" w:hAnsi="Futura Bk BT"/>
        </w:rPr>
        <w:t>Göstermektedir</w:t>
      </w:r>
      <w:r w:rsidR="005E3451" w:rsidRPr="005E3451">
        <w:rPr>
          <w:rFonts w:ascii="Futura Bk BT" w:hAnsi="Futura Bk BT"/>
        </w:rPr>
        <w:t>. Bu veriler, Erdoğan’ın mevcut siyasi sermayesini koruduğunu ve seçim yarışında hâlen güçlü bir aday olduğunu ortaya koymaktadır.</w:t>
      </w:r>
    </w:p>
    <w:p w:rsidR="005E3451" w:rsidRPr="005E3451" w:rsidRDefault="005E3451" w:rsidP="005E3451">
      <w:pPr>
        <w:pStyle w:val="Balk4"/>
        <w:ind w:left="1416"/>
        <w:jc w:val="both"/>
        <w:rPr>
          <w:rFonts w:ascii="Futura Bk BT" w:hAnsi="Futura Bk BT"/>
          <w:color w:val="0070C0"/>
        </w:rPr>
      </w:pPr>
      <w:r w:rsidRPr="005E3451">
        <w:rPr>
          <w:rFonts w:ascii="Futura Bk BT" w:hAnsi="Futura Bk BT"/>
          <w:color w:val="0070C0"/>
        </w:rPr>
        <w:t>Özgür Özel Etkili, Ancak Yeterli Değil</w:t>
      </w:r>
    </w:p>
    <w:p w:rsidR="005E3451" w:rsidRPr="005E3451" w:rsidRDefault="005E3451" w:rsidP="005E3451">
      <w:pPr>
        <w:pStyle w:val="NormalWeb"/>
        <w:ind w:left="1416"/>
        <w:jc w:val="both"/>
        <w:rPr>
          <w:rFonts w:ascii="Futura Bk BT" w:hAnsi="Futura Bk BT"/>
        </w:rPr>
      </w:pPr>
      <w:r w:rsidRPr="005E3451">
        <w:rPr>
          <w:rFonts w:ascii="Futura Bk BT" w:hAnsi="Futura Bk BT"/>
        </w:rPr>
        <w:t>CHP’nin adayı Özgür Özel, %33,0 ile ikinci sırada yer almaktadır. Bu durum, Özel’in:</w:t>
      </w:r>
    </w:p>
    <w:p w:rsidR="005E3451" w:rsidRPr="005E3451" w:rsidRDefault="005E3451" w:rsidP="00A4661B">
      <w:pPr>
        <w:pStyle w:val="NormalWeb"/>
        <w:numPr>
          <w:ilvl w:val="0"/>
          <w:numId w:val="138"/>
        </w:numPr>
        <w:tabs>
          <w:tab w:val="clear" w:pos="720"/>
          <w:tab w:val="num" w:pos="2136"/>
        </w:tabs>
        <w:ind w:left="2136"/>
        <w:jc w:val="both"/>
        <w:rPr>
          <w:rFonts w:ascii="Futura Bk BT" w:hAnsi="Futura Bk BT"/>
        </w:rPr>
      </w:pPr>
      <w:r w:rsidRPr="005E3451">
        <w:rPr>
          <w:rFonts w:ascii="Futura Bk BT" w:hAnsi="Futura Bk BT"/>
        </w:rPr>
        <w:t>Parti içi liderlik pozisyonunu kamuoyuna yansıtabilmesi,</w:t>
      </w:r>
    </w:p>
    <w:p w:rsidR="005E3451" w:rsidRPr="005E3451" w:rsidRDefault="005E3451" w:rsidP="00A4661B">
      <w:pPr>
        <w:pStyle w:val="NormalWeb"/>
        <w:numPr>
          <w:ilvl w:val="0"/>
          <w:numId w:val="138"/>
        </w:numPr>
        <w:tabs>
          <w:tab w:val="clear" w:pos="720"/>
          <w:tab w:val="num" w:pos="2136"/>
        </w:tabs>
        <w:ind w:left="2136"/>
        <w:jc w:val="both"/>
        <w:rPr>
          <w:rFonts w:ascii="Futura Bk BT" w:hAnsi="Futura Bk BT"/>
        </w:rPr>
      </w:pPr>
      <w:r w:rsidRPr="005E3451">
        <w:rPr>
          <w:rFonts w:ascii="Futura Bk BT" w:hAnsi="Futura Bk BT"/>
        </w:rPr>
        <w:t>CHP tabanı içinde makul bir desteğe sahip olması</w:t>
      </w:r>
    </w:p>
    <w:p w:rsidR="005E3451" w:rsidRPr="005E3451" w:rsidRDefault="00E90777" w:rsidP="005E3451">
      <w:pPr>
        <w:pStyle w:val="NormalWeb"/>
        <w:ind w:left="1416"/>
        <w:jc w:val="both"/>
        <w:rPr>
          <w:rFonts w:ascii="Futura Bk BT" w:hAnsi="Futura Bk BT"/>
        </w:rPr>
      </w:pPr>
      <w:r w:rsidRPr="005E3451">
        <w:rPr>
          <w:rFonts w:ascii="Futura Bk BT" w:hAnsi="Futura Bk BT"/>
        </w:rPr>
        <w:t>Gibi</w:t>
      </w:r>
      <w:r w:rsidR="005E3451" w:rsidRPr="005E3451">
        <w:rPr>
          <w:rFonts w:ascii="Futura Bk BT" w:hAnsi="Futura Bk BT"/>
        </w:rPr>
        <w:t xml:space="preserve"> avantajlara sahip olduğunu göstermektedir. Ancak %33’lük oran, onu henüz Erdoğan karşısında tek başına kazanabilecek güçlü bir alternatif haline getirmemektedir.</w:t>
      </w:r>
    </w:p>
    <w:p w:rsidR="005E3451" w:rsidRPr="005E3451" w:rsidRDefault="005E3451" w:rsidP="005E3451">
      <w:pPr>
        <w:pStyle w:val="Balk4"/>
        <w:ind w:left="708" w:firstLine="708"/>
        <w:jc w:val="both"/>
        <w:rPr>
          <w:rFonts w:ascii="Futura Bk BT" w:hAnsi="Futura Bk BT"/>
          <w:color w:val="0070C0"/>
        </w:rPr>
      </w:pPr>
      <w:r w:rsidRPr="005E3451">
        <w:rPr>
          <w:rFonts w:ascii="Futura Bk BT" w:hAnsi="Futura Bk BT"/>
          <w:color w:val="0070C0"/>
        </w:rPr>
        <w:t>Üçüncü Parti ve Diğer Adaylar Sınırlı Etki</w:t>
      </w:r>
    </w:p>
    <w:p w:rsidR="005E3451" w:rsidRPr="005E3451" w:rsidRDefault="005E3451" w:rsidP="005E3451">
      <w:pPr>
        <w:pStyle w:val="NormalWeb"/>
        <w:ind w:left="1416"/>
        <w:jc w:val="both"/>
        <w:rPr>
          <w:rFonts w:ascii="Futura Bk BT" w:hAnsi="Futura Bk BT"/>
        </w:rPr>
      </w:pPr>
      <w:r w:rsidRPr="005E3451">
        <w:rPr>
          <w:rFonts w:ascii="Futura Bk BT" w:hAnsi="Futura Bk BT"/>
        </w:rPr>
        <w:t>Diğer adayların aldıkları oranlar ise şu şekildedir:</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Fatih Erbakan – %8,1</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Tülay Hatimoğulları – %4,2</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Müsavat Dervişoğlu – %3,6</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Mahmut Arıkan – %2,6</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Yavuz Ağıralioğlu – %2,4</w:t>
      </w:r>
    </w:p>
    <w:p w:rsidR="005E3451" w:rsidRPr="005E3451" w:rsidRDefault="005E3451" w:rsidP="00A4661B">
      <w:pPr>
        <w:pStyle w:val="NormalWeb"/>
        <w:numPr>
          <w:ilvl w:val="0"/>
          <w:numId w:val="139"/>
        </w:numPr>
        <w:tabs>
          <w:tab w:val="clear" w:pos="720"/>
          <w:tab w:val="num" w:pos="2136"/>
        </w:tabs>
        <w:ind w:left="2136"/>
        <w:jc w:val="both"/>
        <w:rPr>
          <w:rFonts w:ascii="Futura Bk BT" w:hAnsi="Futura Bk BT"/>
        </w:rPr>
      </w:pPr>
      <w:r w:rsidRPr="005E3451">
        <w:rPr>
          <w:rFonts w:ascii="Futura Bk BT" w:hAnsi="Futura Bk BT"/>
        </w:rPr>
        <w:t>Ümit Özdağ – %1,4</w:t>
      </w:r>
    </w:p>
    <w:p w:rsidR="005E3451" w:rsidRDefault="005E3451" w:rsidP="005E3451">
      <w:pPr>
        <w:pStyle w:val="NormalWeb"/>
        <w:ind w:left="1416"/>
        <w:jc w:val="both"/>
        <w:rPr>
          <w:rFonts w:ascii="Futura Bk BT" w:hAnsi="Futura Bk BT"/>
        </w:rPr>
      </w:pPr>
    </w:p>
    <w:p w:rsidR="005E3451" w:rsidRDefault="005E3451" w:rsidP="005E3451">
      <w:pPr>
        <w:pStyle w:val="NormalWeb"/>
        <w:ind w:left="1416"/>
        <w:jc w:val="both"/>
        <w:rPr>
          <w:rFonts w:ascii="Futura Bk BT" w:hAnsi="Futura Bk BT"/>
        </w:rPr>
      </w:pPr>
    </w:p>
    <w:p w:rsidR="005E3451" w:rsidRDefault="005E3451" w:rsidP="005E3451">
      <w:pPr>
        <w:pStyle w:val="NormalWeb"/>
        <w:ind w:left="1416"/>
        <w:jc w:val="both"/>
        <w:rPr>
          <w:rFonts w:ascii="Futura Bk BT" w:hAnsi="Futura Bk BT"/>
        </w:rPr>
      </w:pPr>
    </w:p>
    <w:p w:rsidR="005E3451" w:rsidRDefault="005E3451" w:rsidP="005E3451">
      <w:pPr>
        <w:pStyle w:val="NormalWeb"/>
        <w:ind w:left="1416"/>
        <w:jc w:val="both"/>
        <w:rPr>
          <w:rFonts w:ascii="Futura Bk BT" w:hAnsi="Futura Bk BT"/>
        </w:rPr>
      </w:pPr>
    </w:p>
    <w:p w:rsidR="005E3451" w:rsidRPr="005E3451" w:rsidRDefault="005E3451" w:rsidP="005E3451">
      <w:pPr>
        <w:pStyle w:val="NormalWeb"/>
        <w:ind w:left="1416"/>
        <w:jc w:val="both"/>
        <w:rPr>
          <w:rFonts w:ascii="Futura Bk BT" w:hAnsi="Futura Bk BT"/>
        </w:rPr>
      </w:pPr>
      <w:r w:rsidRPr="005E3451">
        <w:rPr>
          <w:rFonts w:ascii="Futura Bk BT" w:hAnsi="Futura Bk BT"/>
        </w:rPr>
        <w:t>Bu veriler, üçüncü partilerin ve küçük partilerin Cumhurbaşkanlığı yarışında sınırlı bir etki yaratabildiğini ve seçmenin büyük çoğunluğunun iki ana aday arasında yoğunlaştığını göstermektedir.</w:t>
      </w:r>
    </w:p>
    <w:p w:rsidR="005E3451" w:rsidRPr="005E3451" w:rsidRDefault="003918DB" w:rsidP="005E3451">
      <w:pPr>
        <w:ind w:left="1416"/>
        <w:jc w:val="both"/>
        <w:rPr>
          <w:rFonts w:ascii="Futura Bk BT" w:hAnsi="Futura Bk BT"/>
          <w:sz w:val="24"/>
          <w:szCs w:val="24"/>
        </w:rPr>
      </w:pPr>
      <w:r>
        <w:rPr>
          <w:rFonts w:ascii="Futura Bk BT" w:hAnsi="Futura Bk BT"/>
          <w:sz w:val="24"/>
          <w:szCs w:val="24"/>
        </w:rPr>
        <w:pict>
          <v:rect id="_x0000_i1105" style="width:0;height:1.5pt" o:hralign="center" o:hrstd="t" o:hr="t" fillcolor="#a0a0a0" stroked="f"/>
        </w:pict>
      </w:r>
    </w:p>
    <w:p w:rsidR="005E3451" w:rsidRPr="005E3451" w:rsidRDefault="005E3451" w:rsidP="005E3451">
      <w:pPr>
        <w:pStyle w:val="Balk4"/>
        <w:ind w:left="1416"/>
        <w:jc w:val="both"/>
        <w:rPr>
          <w:rFonts w:ascii="Futura Bk BT" w:hAnsi="Futura Bk BT"/>
          <w:color w:val="0070C0"/>
        </w:rPr>
      </w:pPr>
      <w:r w:rsidRPr="005E3451">
        <w:rPr>
          <w:rFonts w:ascii="Futura Bk BT" w:hAnsi="Futura Bk BT"/>
          <w:color w:val="0070C0"/>
        </w:rPr>
        <w:t>Kararsızlar ve Diğer Seçmenler</w:t>
      </w:r>
    </w:p>
    <w:p w:rsidR="005E3451" w:rsidRPr="005E3451" w:rsidRDefault="005E3451" w:rsidP="005E3451">
      <w:pPr>
        <w:pStyle w:val="NormalWeb"/>
        <w:ind w:left="1416"/>
        <w:jc w:val="both"/>
        <w:rPr>
          <w:rFonts w:ascii="Futura Bk BT" w:hAnsi="Futura Bk BT"/>
        </w:rPr>
      </w:pPr>
      <w:r w:rsidRPr="005E3451">
        <w:rPr>
          <w:rFonts w:ascii="Futura Bk BT" w:hAnsi="Futura Bk BT"/>
        </w:rPr>
        <w:t>“Diğer / Kararsız / Oy kullanmam” kategorisi %5,9 olarak ölçülmüştür. Bu grup, seçmen davranışındaki belirsizliği ve seçim öncesinde hareketlenebilecek küçük ama kritik bir seçmen kitlesini temsil etmektedir.</w:t>
      </w:r>
    </w:p>
    <w:p w:rsidR="005E3451" w:rsidRPr="005E3451" w:rsidRDefault="003918DB" w:rsidP="005E3451">
      <w:pPr>
        <w:ind w:left="1416"/>
        <w:jc w:val="both"/>
        <w:rPr>
          <w:rFonts w:ascii="Futura Bk BT" w:hAnsi="Futura Bk BT"/>
          <w:sz w:val="24"/>
          <w:szCs w:val="24"/>
        </w:rPr>
      </w:pPr>
      <w:r>
        <w:rPr>
          <w:rFonts w:ascii="Futura Bk BT" w:hAnsi="Futura Bk BT"/>
          <w:sz w:val="24"/>
          <w:szCs w:val="24"/>
        </w:rPr>
        <w:pict>
          <v:rect id="_x0000_i1106" style="width:0;height:1.5pt" o:hralign="center" o:hrstd="t" o:hr="t" fillcolor="#a0a0a0" stroked="f"/>
        </w:pict>
      </w:r>
    </w:p>
    <w:p w:rsidR="005E3451" w:rsidRPr="005E3451" w:rsidRDefault="005E3451" w:rsidP="005E3451">
      <w:pPr>
        <w:pStyle w:val="Balk3"/>
        <w:ind w:left="1416"/>
        <w:jc w:val="both"/>
        <w:rPr>
          <w:rFonts w:ascii="Futura Bk BT" w:hAnsi="Futura Bk BT"/>
          <w:b/>
          <w:color w:val="0070C0"/>
        </w:rPr>
      </w:pPr>
      <w:r w:rsidRPr="005E3451">
        <w:rPr>
          <w:rFonts w:ascii="Futura Bk BT" w:hAnsi="Futura Bk BT"/>
          <w:b/>
          <w:color w:val="0070C0"/>
        </w:rPr>
        <w:t>Genel Değerlendirme</w:t>
      </w:r>
    </w:p>
    <w:p w:rsidR="005E3451" w:rsidRPr="005E3451" w:rsidRDefault="005E3451" w:rsidP="005E3451">
      <w:pPr>
        <w:pStyle w:val="NormalWeb"/>
        <w:ind w:left="1416"/>
        <w:jc w:val="both"/>
        <w:rPr>
          <w:rFonts w:ascii="Futura Bk BT" w:hAnsi="Futura Bk BT"/>
        </w:rPr>
      </w:pPr>
      <w:r w:rsidRPr="005E3451">
        <w:rPr>
          <w:rFonts w:ascii="Futura Bk BT" w:hAnsi="Futura Bk BT"/>
        </w:rPr>
        <w:t>Araştırma, Erdoğan – Özgür Özel eşleşmesinde:</w:t>
      </w:r>
    </w:p>
    <w:p w:rsidR="005E3451" w:rsidRPr="005E3451" w:rsidRDefault="005E3451" w:rsidP="00A4661B">
      <w:pPr>
        <w:pStyle w:val="NormalWeb"/>
        <w:numPr>
          <w:ilvl w:val="0"/>
          <w:numId w:val="140"/>
        </w:numPr>
        <w:tabs>
          <w:tab w:val="clear" w:pos="720"/>
          <w:tab w:val="num" w:pos="2136"/>
        </w:tabs>
        <w:ind w:left="2136"/>
        <w:jc w:val="both"/>
        <w:rPr>
          <w:rFonts w:ascii="Futura Bk BT" w:hAnsi="Futura Bk BT"/>
        </w:rPr>
      </w:pPr>
      <w:r w:rsidRPr="005E3451">
        <w:rPr>
          <w:rFonts w:ascii="Futura Bk BT" w:hAnsi="Futura Bk BT"/>
        </w:rPr>
        <w:t>Erdoğan’ın Cumhur İttifakı desteği ile önde olduğunu,</w:t>
      </w:r>
    </w:p>
    <w:p w:rsidR="005E3451" w:rsidRPr="005E3451" w:rsidRDefault="005E3451" w:rsidP="00A4661B">
      <w:pPr>
        <w:pStyle w:val="NormalWeb"/>
        <w:numPr>
          <w:ilvl w:val="0"/>
          <w:numId w:val="140"/>
        </w:numPr>
        <w:tabs>
          <w:tab w:val="clear" w:pos="720"/>
          <w:tab w:val="num" w:pos="2136"/>
        </w:tabs>
        <w:ind w:left="2136"/>
        <w:jc w:val="both"/>
        <w:rPr>
          <w:rFonts w:ascii="Futura Bk BT" w:hAnsi="Futura Bk BT"/>
        </w:rPr>
      </w:pPr>
      <w:r w:rsidRPr="005E3451">
        <w:rPr>
          <w:rFonts w:ascii="Futura Bk BT" w:hAnsi="Futura Bk BT"/>
        </w:rPr>
        <w:t>Özgür Özel’in CHP tabanında anlamlı bir destek topladığını ancak rakibi karşısında yeterli olmadığını,</w:t>
      </w:r>
    </w:p>
    <w:p w:rsidR="005E3451" w:rsidRPr="005E3451" w:rsidRDefault="005E3451" w:rsidP="00A4661B">
      <w:pPr>
        <w:pStyle w:val="NormalWeb"/>
        <w:numPr>
          <w:ilvl w:val="0"/>
          <w:numId w:val="140"/>
        </w:numPr>
        <w:tabs>
          <w:tab w:val="clear" w:pos="720"/>
          <w:tab w:val="num" w:pos="2136"/>
        </w:tabs>
        <w:ind w:left="2136"/>
        <w:jc w:val="both"/>
        <w:rPr>
          <w:rFonts w:ascii="Futura Bk BT" w:hAnsi="Futura Bk BT"/>
        </w:rPr>
      </w:pPr>
      <w:r w:rsidRPr="005E3451">
        <w:rPr>
          <w:rFonts w:ascii="Futura Bk BT" w:hAnsi="Futura Bk BT"/>
        </w:rPr>
        <w:t>Küçük partilerin ve üçüncü adayların seçim dinamiklerini değiştirmekte sınırlı kaldığını,</w:t>
      </w:r>
    </w:p>
    <w:p w:rsidR="005E3451" w:rsidRPr="005E3451" w:rsidRDefault="005E3451" w:rsidP="00A4661B">
      <w:pPr>
        <w:pStyle w:val="NormalWeb"/>
        <w:numPr>
          <w:ilvl w:val="0"/>
          <w:numId w:val="140"/>
        </w:numPr>
        <w:tabs>
          <w:tab w:val="clear" w:pos="720"/>
          <w:tab w:val="num" w:pos="2136"/>
        </w:tabs>
        <w:ind w:left="2136"/>
        <w:jc w:val="both"/>
        <w:rPr>
          <w:rFonts w:ascii="Futura Bk BT" w:hAnsi="Futura Bk BT"/>
        </w:rPr>
      </w:pPr>
      <w:r w:rsidRPr="005E3451">
        <w:rPr>
          <w:rFonts w:ascii="Futura Bk BT" w:hAnsi="Futura Bk BT"/>
        </w:rPr>
        <w:t>Kararsız seçmenlerin, kritik anlarda sonucu etkileyebilecek potansiyel bir grup olduğunu</w:t>
      </w:r>
    </w:p>
    <w:p w:rsidR="005E3451" w:rsidRPr="005E3451" w:rsidRDefault="005E3451" w:rsidP="005E3451">
      <w:pPr>
        <w:pStyle w:val="NormalWeb"/>
        <w:ind w:left="1416"/>
        <w:jc w:val="both"/>
        <w:rPr>
          <w:rFonts w:ascii="Futura Bk BT" w:hAnsi="Futura Bk BT"/>
        </w:rPr>
      </w:pPr>
      <w:r w:rsidRPr="005E3451">
        <w:rPr>
          <w:rFonts w:ascii="Futura Bk BT" w:hAnsi="Futura Bk BT"/>
        </w:rPr>
        <w:t>net biçimde ortaya koymaktadır. Bu tablo, CHP açısından 2028 seçim stratejisinde aday profilini güçlendirme ve geniş tabanlı destek oluşturma ihtiyacını göstermektedir.</w:t>
      </w:r>
    </w:p>
    <w:p w:rsidR="005E3451" w:rsidRPr="005E3451" w:rsidRDefault="003918DB" w:rsidP="005E3451">
      <w:pPr>
        <w:ind w:left="1416"/>
        <w:jc w:val="both"/>
        <w:rPr>
          <w:rFonts w:ascii="Futura Bk BT" w:hAnsi="Futura Bk BT"/>
          <w:sz w:val="24"/>
          <w:szCs w:val="24"/>
        </w:rPr>
      </w:pPr>
      <w:r>
        <w:rPr>
          <w:rFonts w:ascii="Futura Bk BT" w:hAnsi="Futura Bk BT"/>
          <w:sz w:val="24"/>
          <w:szCs w:val="24"/>
        </w:rPr>
        <w:pict>
          <v:rect id="_x0000_i1107" style="width:0;height:1.5pt" o:hralign="center" o:hrstd="t" o:hr="t" fillcolor="#a0a0a0" stroked="f"/>
        </w:pict>
      </w:r>
    </w:p>
    <w:p w:rsidR="005E3451" w:rsidRPr="005E3451" w:rsidRDefault="005E3451" w:rsidP="005E3451">
      <w:pPr>
        <w:pStyle w:val="NormalWeb"/>
        <w:ind w:left="1416"/>
        <w:jc w:val="both"/>
        <w:rPr>
          <w:rFonts w:ascii="Futura Bk BT" w:hAnsi="Futura Bk BT"/>
          <w:b/>
          <w:color w:val="0070C0"/>
        </w:rPr>
      </w:pPr>
      <w:r w:rsidRPr="005E3451">
        <w:rPr>
          <w:rFonts w:ascii="Segoe UI Symbol" w:hAnsi="Segoe UI Symbol" w:cs="Segoe UI Symbol"/>
          <w:b/>
          <w:color w:val="0070C0"/>
        </w:rPr>
        <w:t>📰</w:t>
      </w:r>
      <w:r w:rsidRPr="005E3451">
        <w:rPr>
          <w:rFonts w:ascii="Futura Bk BT" w:hAnsi="Futura Bk BT"/>
          <w:b/>
          <w:color w:val="0070C0"/>
        </w:rPr>
        <w:t xml:space="preserve"> </w:t>
      </w:r>
      <w:r w:rsidRPr="005E3451">
        <w:rPr>
          <w:rStyle w:val="Gl"/>
          <w:rFonts w:ascii="Futura Bk BT" w:hAnsi="Futura Bk BT"/>
          <w:b w:val="0"/>
          <w:color w:val="0070C0"/>
        </w:rPr>
        <w:t>Spot Basın Manşeti Önerileri</w:t>
      </w:r>
    </w:p>
    <w:p w:rsidR="005E3451" w:rsidRPr="005E3451" w:rsidRDefault="005E3451" w:rsidP="00A4661B">
      <w:pPr>
        <w:pStyle w:val="NormalWeb"/>
        <w:numPr>
          <w:ilvl w:val="0"/>
          <w:numId w:val="141"/>
        </w:numPr>
        <w:tabs>
          <w:tab w:val="clear" w:pos="720"/>
          <w:tab w:val="num" w:pos="2136"/>
        </w:tabs>
        <w:ind w:left="2136"/>
        <w:jc w:val="both"/>
        <w:rPr>
          <w:rFonts w:ascii="Futura Bk BT" w:hAnsi="Futura Bk BT"/>
        </w:rPr>
      </w:pPr>
      <w:r w:rsidRPr="005E3451">
        <w:rPr>
          <w:rFonts w:ascii="Futura Bk BT" w:hAnsi="Futura Bk BT"/>
        </w:rPr>
        <w:t>“Erdoğan Önde, Özgür Özel Güçlü Rakip Oluyor”</w:t>
      </w:r>
    </w:p>
    <w:p w:rsidR="005E3451" w:rsidRPr="005E3451" w:rsidRDefault="005E3451" w:rsidP="00A4661B">
      <w:pPr>
        <w:pStyle w:val="NormalWeb"/>
        <w:numPr>
          <w:ilvl w:val="0"/>
          <w:numId w:val="141"/>
        </w:numPr>
        <w:tabs>
          <w:tab w:val="clear" w:pos="720"/>
          <w:tab w:val="num" w:pos="2136"/>
        </w:tabs>
        <w:ind w:left="2136"/>
        <w:jc w:val="both"/>
        <w:rPr>
          <w:rFonts w:ascii="Futura Bk BT" w:hAnsi="Futura Bk BT"/>
        </w:rPr>
      </w:pPr>
      <w:r w:rsidRPr="005E3451">
        <w:rPr>
          <w:rFonts w:ascii="Futura Bk BT" w:hAnsi="Futura Bk BT"/>
        </w:rPr>
        <w:t>“CHP Özgür Özel ile Seçim Yarışında İkinci Sırada”</w:t>
      </w:r>
    </w:p>
    <w:p w:rsidR="005E3451" w:rsidRDefault="005E3451" w:rsidP="00A4661B">
      <w:pPr>
        <w:pStyle w:val="NormalWeb"/>
        <w:numPr>
          <w:ilvl w:val="0"/>
          <w:numId w:val="141"/>
        </w:numPr>
        <w:tabs>
          <w:tab w:val="clear" w:pos="720"/>
          <w:tab w:val="num" w:pos="2136"/>
        </w:tabs>
        <w:ind w:left="2136"/>
        <w:jc w:val="both"/>
      </w:pPr>
      <w:r w:rsidRPr="005E3451">
        <w:rPr>
          <w:rFonts w:ascii="Futura Bk BT" w:hAnsi="Futura Bk BT"/>
        </w:rPr>
        <w:t>“Üçüncü Parti Etkisi Sınırlı, Kararsız Seçmen Önemli”</w:t>
      </w: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24F67">
      <w:pPr>
        <w:pStyle w:val="NormalWeb"/>
        <w:spacing w:line="360" w:lineRule="auto"/>
        <w:ind w:left="565"/>
        <w:jc w:val="both"/>
        <w:rPr>
          <w:b/>
        </w:rPr>
      </w:pPr>
    </w:p>
    <w:p w:rsidR="005E3451" w:rsidRDefault="005E3451" w:rsidP="005E3451">
      <w:pPr>
        <w:pStyle w:val="NormalWeb"/>
        <w:spacing w:line="276" w:lineRule="auto"/>
        <w:ind w:left="720"/>
        <w:rPr>
          <w:rFonts w:ascii="Square721 BT" w:hAnsi="Square721 BT" w:cs="Calibri"/>
          <w:b/>
          <w:color w:val="0D0D0D"/>
        </w:rPr>
      </w:pPr>
      <w:r>
        <w:rPr>
          <w:rFonts w:ascii="Square721 BT" w:hAnsi="Square721 BT" w:cs="Calibri"/>
          <w:b/>
          <w:color w:val="0D0D0D"/>
        </w:rPr>
        <w:t>S: 23</w:t>
      </w:r>
      <w:r w:rsidRPr="004831CF">
        <w:rPr>
          <w:rFonts w:ascii="Square721 BT" w:hAnsi="Square721 BT" w:cs="Calibri"/>
          <w:b/>
          <w:color w:val="0D0D0D"/>
        </w:rPr>
        <w:t xml:space="preserve"> </w:t>
      </w:r>
      <w:r w:rsidRPr="005E3451">
        <w:rPr>
          <w:rFonts w:ascii="Square721 BT" w:hAnsi="Square721 BT" w:cs="Calibri"/>
          <w:b/>
          <w:color w:val="0D0D0D"/>
        </w:rPr>
        <w:t>Eğer CHP’nin adayı Mansur Yavaş olursa, oyunuzu kime verirdiniz?</w:t>
      </w:r>
    </w:p>
    <w:tbl>
      <w:tblPr>
        <w:tblW w:w="9672" w:type="dxa"/>
        <w:tblInd w:w="1100" w:type="dxa"/>
        <w:tblCellMar>
          <w:left w:w="70" w:type="dxa"/>
          <w:right w:w="70" w:type="dxa"/>
        </w:tblCellMar>
        <w:tblLook w:val="04A0" w:firstRow="1" w:lastRow="0" w:firstColumn="1" w:lastColumn="0" w:noHBand="0" w:noVBand="1"/>
      </w:tblPr>
      <w:tblGrid>
        <w:gridCol w:w="7707"/>
        <w:gridCol w:w="969"/>
        <w:gridCol w:w="996"/>
      </w:tblGrid>
      <w:tr w:rsidR="005E3451" w:rsidRPr="005E3451" w:rsidTr="005E3451">
        <w:trPr>
          <w:trHeight w:val="880"/>
        </w:trPr>
        <w:tc>
          <w:tcPr>
            <w:tcW w:w="0" w:type="auto"/>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Eğer CHP’nin adayı Mansur Yavaş olursa, oyunuzu kime verirdiniz?</w:t>
            </w:r>
          </w:p>
        </w:tc>
      </w:tr>
      <w:tr w:rsidR="005E3451" w:rsidRPr="005E3451" w:rsidTr="005E3451">
        <w:trPr>
          <w:trHeight w:val="337"/>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C00000"/>
                <w:sz w:val="24"/>
                <w:szCs w:val="24"/>
                <w:lang w:eastAsia="tr-TR"/>
              </w:rPr>
            </w:pPr>
            <w:r w:rsidRPr="005E3451">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C00000"/>
                <w:sz w:val="24"/>
                <w:szCs w:val="24"/>
                <w:lang w:eastAsia="tr-TR"/>
              </w:rPr>
            </w:pPr>
            <w:r w:rsidRPr="005E3451">
              <w:rPr>
                <w:rFonts w:ascii="Square721 BT" w:eastAsia="Times New Roman" w:hAnsi="Square721 BT" w:cs="Calibri"/>
                <w:color w:val="C00000"/>
                <w:sz w:val="24"/>
                <w:szCs w:val="24"/>
                <w:lang w:eastAsia="tr-TR"/>
              </w:rPr>
              <w:t>Yüzde</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Mansur Yavaş – CHP</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990</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39,7</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 xml:space="preserve">Recep Tayyip Erdoğan – </w:t>
            </w:r>
            <w:r w:rsidRPr="005E3451">
              <w:rPr>
                <w:rFonts w:ascii="Square721 BT" w:eastAsia="Times New Roman" w:hAnsi="Square721 BT" w:cs="Calibri"/>
                <w:color w:val="000000"/>
                <w:sz w:val="18"/>
                <w:szCs w:val="18"/>
                <w:lang w:eastAsia="tr-TR"/>
              </w:rPr>
              <w:t>Cumhur İttifakı (AK Parti + MHP + BBP)</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952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38,2</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Fatih Erbakan – Yeniden Refah Partisi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202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8,1</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Tülay Hatimoğulları – DEM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132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5,3</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Müsavat Dervişoğlu – İYİ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64</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2,6</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Mahmut Arıkan – Saadet Partisi Genel Başkanı</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48</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1,9</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Yavuz Ağıralioğlu - Anahtar Parti</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34</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1,4</w:t>
            </w:r>
          </w:p>
        </w:tc>
      </w:tr>
      <w:tr w:rsidR="005E3451" w:rsidRPr="005E3451" w:rsidTr="005E3451">
        <w:trPr>
          <w:trHeight w:val="415"/>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Diğer-Kararsız-Oy kullanmam</w:t>
            </w:r>
          </w:p>
        </w:tc>
        <w:tc>
          <w:tcPr>
            <w:tcW w:w="0" w:type="auto"/>
            <w:tcBorders>
              <w:top w:val="nil"/>
              <w:left w:val="nil"/>
              <w:bottom w:val="single" w:sz="4" w:space="0" w:color="auto"/>
              <w:right w:val="single" w:sz="4"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color w:val="000000"/>
                <w:sz w:val="24"/>
                <w:szCs w:val="24"/>
                <w:lang w:eastAsia="tr-TR"/>
              </w:rPr>
            </w:pPr>
            <w:r w:rsidRPr="005E3451">
              <w:rPr>
                <w:rFonts w:ascii="Square721 BT" w:eastAsia="Times New Roman" w:hAnsi="Square721 BT" w:cs="Calibri"/>
                <w:color w:val="000000"/>
                <w:sz w:val="24"/>
                <w:szCs w:val="24"/>
                <w:lang w:eastAsia="tr-TR"/>
              </w:rPr>
              <w:t>72</w:t>
            </w:r>
          </w:p>
        </w:tc>
        <w:tc>
          <w:tcPr>
            <w:tcW w:w="0" w:type="auto"/>
            <w:tcBorders>
              <w:top w:val="nil"/>
              <w:left w:val="nil"/>
              <w:bottom w:val="single" w:sz="4" w:space="0" w:color="auto"/>
              <w:right w:val="double" w:sz="6" w:space="0" w:color="auto"/>
            </w:tcBorders>
            <w:shd w:val="clear" w:color="auto" w:fill="auto"/>
            <w:vAlign w:val="center"/>
            <w:hideMark/>
          </w:tcPr>
          <w:p w:rsidR="005E3451" w:rsidRPr="005E3451" w:rsidRDefault="005E3451" w:rsidP="005E3451">
            <w:pPr>
              <w:spacing w:after="0" w:line="240" w:lineRule="auto"/>
              <w:jc w:val="center"/>
              <w:rPr>
                <w:rFonts w:ascii="Square721 BT" w:eastAsia="Times New Roman" w:hAnsi="Square721 BT" w:cs="Calibri"/>
                <w:b/>
                <w:bCs/>
                <w:color w:val="000000"/>
                <w:sz w:val="24"/>
                <w:szCs w:val="24"/>
                <w:lang w:eastAsia="tr-TR"/>
              </w:rPr>
            </w:pPr>
            <w:r w:rsidRPr="005E3451">
              <w:rPr>
                <w:rFonts w:ascii="Square721 BT" w:eastAsia="Times New Roman" w:hAnsi="Square721 BT" w:cs="Calibri"/>
                <w:b/>
                <w:bCs/>
                <w:color w:val="000000"/>
                <w:sz w:val="24"/>
                <w:szCs w:val="24"/>
                <w:lang w:eastAsia="tr-TR"/>
              </w:rPr>
              <w:t>2,9</w:t>
            </w:r>
          </w:p>
        </w:tc>
      </w:tr>
      <w:tr w:rsidR="005E3451" w:rsidRPr="005E3451" w:rsidTr="005E3451">
        <w:trPr>
          <w:trHeight w:val="415"/>
        </w:trPr>
        <w:tc>
          <w:tcPr>
            <w:tcW w:w="0" w:type="auto"/>
            <w:tcBorders>
              <w:top w:val="nil"/>
              <w:left w:val="double" w:sz="6" w:space="0" w:color="auto"/>
              <w:bottom w:val="double" w:sz="6" w:space="0" w:color="auto"/>
              <w:right w:val="single" w:sz="4" w:space="0" w:color="auto"/>
            </w:tcBorders>
            <w:shd w:val="clear" w:color="000000" w:fill="BDD7EE"/>
            <w:vAlign w:val="center"/>
            <w:hideMark/>
          </w:tcPr>
          <w:p w:rsidR="005E3451" w:rsidRPr="005E3451" w:rsidRDefault="005E3451" w:rsidP="005E3451">
            <w:pPr>
              <w:spacing w:after="0" w:line="240" w:lineRule="auto"/>
              <w:ind w:firstLineChars="100" w:firstLine="240"/>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BDD7EE"/>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double" w:sz="6" w:space="0" w:color="auto"/>
            </w:tcBorders>
            <w:shd w:val="clear" w:color="000000" w:fill="BDD7EE"/>
            <w:vAlign w:val="center"/>
            <w:hideMark/>
          </w:tcPr>
          <w:p w:rsidR="005E3451" w:rsidRPr="005E3451" w:rsidRDefault="005E3451" w:rsidP="005E3451">
            <w:pPr>
              <w:spacing w:after="0" w:line="240" w:lineRule="auto"/>
              <w:jc w:val="center"/>
              <w:rPr>
                <w:rFonts w:ascii="Square721 BT" w:eastAsia="Times New Roman" w:hAnsi="Square721 BT" w:cs="Calibri"/>
                <w:color w:val="0D0D0D"/>
                <w:sz w:val="24"/>
                <w:szCs w:val="24"/>
                <w:lang w:eastAsia="tr-TR"/>
              </w:rPr>
            </w:pPr>
            <w:r w:rsidRPr="005E3451">
              <w:rPr>
                <w:rFonts w:ascii="Square721 BT" w:eastAsia="Times New Roman" w:hAnsi="Square721 BT" w:cs="Calibri"/>
                <w:color w:val="0D0D0D"/>
                <w:sz w:val="24"/>
                <w:szCs w:val="24"/>
                <w:lang w:eastAsia="tr-TR"/>
              </w:rPr>
              <w:t>100,0</w:t>
            </w:r>
          </w:p>
        </w:tc>
      </w:tr>
    </w:tbl>
    <w:p w:rsidR="005E3451" w:rsidRDefault="005B6EB6" w:rsidP="005E3451">
      <w:pPr>
        <w:pStyle w:val="NormalWeb"/>
        <w:spacing w:line="276" w:lineRule="auto"/>
        <w:ind w:left="720"/>
        <w:rPr>
          <w:b/>
        </w:rPr>
      </w:pPr>
      <w:r>
        <w:rPr>
          <w:b/>
          <w:noProof/>
        </w:rPr>
        <w:drawing>
          <wp:anchor distT="0" distB="0" distL="114300" distR="114300" simplePos="0" relativeHeight="251767808" behindDoc="0" locked="0" layoutInCell="1" allowOverlap="1">
            <wp:simplePos x="0" y="0"/>
            <wp:positionH relativeFrom="column">
              <wp:posOffset>685800</wp:posOffset>
            </wp:positionH>
            <wp:positionV relativeFrom="paragraph">
              <wp:posOffset>179070</wp:posOffset>
            </wp:positionV>
            <wp:extent cx="6456045" cy="3818634"/>
            <wp:effectExtent l="0" t="0" r="1905"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2245" cy="3822301"/>
                    </a:xfrm>
                    <a:prstGeom prst="rect">
                      <a:avLst/>
                    </a:prstGeom>
                    <a:noFill/>
                    <a:ln>
                      <a:noFill/>
                    </a:ln>
                  </pic:spPr>
                </pic:pic>
              </a:graphicData>
            </a:graphic>
            <wp14:sizeRelH relativeFrom="margin">
              <wp14:pctWidth>0</wp14:pctWidth>
            </wp14:sizeRelH>
          </wp:anchor>
        </w:drawing>
      </w: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Pr="005B6EB6" w:rsidRDefault="005B6EB6" w:rsidP="005B6EB6">
      <w:pPr>
        <w:pStyle w:val="Balk3"/>
        <w:ind w:left="1416"/>
        <w:jc w:val="both"/>
        <w:rPr>
          <w:rFonts w:ascii="Futura Bk BT" w:hAnsi="Futura Bk BT"/>
          <w:b/>
          <w:color w:val="0070C0"/>
          <w:lang w:eastAsia="tr-TR"/>
        </w:rPr>
      </w:pPr>
      <w:r w:rsidRPr="005B6EB6">
        <w:rPr>
          <w:rFonts w:ascii="Futura Bk BT" w:hAnsi="Futura Bk BT"/>
          <w:b/>
          <w:color w:val="0070C0"/>
        </w:rPr>
        <w:t>Erdoğan – Mansur Yavaş Eşleşmesi: Seçmen Tercihleri</w:t>
      </w:r>
    </w:p>
    <w:p w:rsidR="005B6EB6" w:rsidRPr="005B6EB6" w:rsidRDefault="005B6EB6" w:rsidP="005B6EB6">
      <w:pPr>
        <w:pStyle w:val="NormalWeb"/>
        <w:ind w:left="1416"/>
        <w:jc w:val="both"/>
        <w:rPr>
          <w:rFonts w:ascii="Futura Bk BT" w:hAnsi="Futura Bk BT"/>
          <w:b/>
          <w:color w:val="0070C0"/>
        </w:rPr>
      </w:pPr>
      <w:r w:rsidRPr="005B6EB6">
        <w:rPr>
          <w:rStyle w:val="Gl"/>
          <w:rFonts w:ascii="Futura Bk BT" w:hAnsi="Futura Bk BT"/>
          <w:color w:val="0070C0"/>
        </w:rPr>
        <w:t>“Mansur Yavaş ve Erdoğan Arasında Nefes Kesen Rekabet”</w:t>
      </w:r>
    </w:p>
    <w:p w:rsidR="005B6EB6" w:rsidRPr="005B6EB6" w:rsidRDefault="005B6EB6" w:rsidP="005B6EB6">
      <w:pPr>
        <w:pStyle w:val="NormalWeb"/>
        <w:ind w:left="1416"/>
        <w:jc w:val="both"/>
        <w:rPr>
          <w:rFonts w:ascii="Futura Bk BT" w:hAnsi="Futura Bk BT"/>
        </w:rPr>
      </w:pPr>
      <w:r w:rsidRPr="005B6EB6">
        <w:rPr>
          <w:rFonts w:ascii="Futura Bk BT" w:hAnsi="Futura Bk BT"/>
        </w:rPr>
        <w:t>TÜSİAR Türkiye Raporu Aralık 2025 bulguları, Mansur Yavaş’ın CHP adayı olarak Erdoğan karşısına çıkması durumunda seçmen tercihlerinin oldukça dengeli bir tablo çizdiğini göstermektedir. Bu senaryo, 2028 Cumhurbaşkanlığı seçimlerinde iki ana aday arasında sıkı bir yarış beklendiğini ortaya koymaktadır.</w:t>
      </w:r>
    </w:p>
    <w:p w:rsidR="005B6EB6" w:rsidRPr="005B6EB6" w:rsidRDefault="003918DB" w:rsidP="005B6EB6">
      <w:pPr>
        <w:ind w:left="1416"/>
        <w:jc w:val="both"/>
        <w:rPr>
          <w:rFonts w:ascii="Futura Bk BT" w:hAnsi="Futura Bk BT"/>
          <w:sz w:val="24"/>
          <w:szCs w:val="24"/>
        </w:rPr>
      </w:pPr>
      <w:r>
        <w:rPr>
          <w:rFonts w:ascii="Futura Bk BT" w:hAnsi="Futura Bk BT"/>
          <w:sz w:val="24"/>
          <w:szCs w:val="24"/>
        </w:rPr>
        <w:pict>
          <v:rect id="_x0000_i1108" style="width:0;height:1.5pt" o:hralign="center" o:hrstd="t" o:hr="t" fillcolor="#a0a0a0" stroked="f"/>
        </w:pict>
      </w:r>
    </w:p>
    <w:p w:rsidR="00D0336E" w:rsidRDefault="00D0336E" w:rsidP="005B6EB6">
      <w:pPr>
        <w:pStyle w:val="Balk4"/>
        <w:ind w:left="1416"/>
        <w:jc w:val="both"/>
        <w:rPr>
          <w:rFonts w:ascii="Futura Bk BT" w:hAnsi="Futura Bk BT"/>
          <w:color w:val="0070C0"/>
        </w:rPr>
      </w:pPr>
    </w:p>
    <w:p w:rsidR="00D0336E" w:rsidRDefault="00D0336E" w:rsidP="005B6EB6">
      <w:pPr>
        <w:pStyle w:val="Balk4"/>
        <w:ind w:left="1416"/>
        <w:jc w:val="both"/>
        <w:rPr>
          <w:rFonts w:ascii="Futura Bk BT" w:hAnsi="Futura Bk BT"/>
          <w:color w:val="0070C0"/>
        </w:rPr>
      </w:pPr>
    </w:p>
    <w:p w:rsidR="00D0336E" w:rsidRDefault="00D0336E" w:rsidP="005B6EB6">
      <w:pPr>
        <w:pStyle w:val="Balk4"/>
        <w:ind w:left="1416"/>
        <w:jc w:val="both"/>
        <w:rPr>
          <w:rFonts w:ascii="Futura Bk BT" w:hAnsi="Futura Bk BT"/>
          <w:color w:val="0070C0"/>
        </w:rPr>
      </w:pPr>
    </w:p>
    <w:p w:rsidR="00D0336E" w:rsidRDefault="00D0336E" w:rsidP="005B6EB6">
      <w:pPr>
        <w:pStyle w:val="Balk4"/>
        <w:ind w:left="1416"/>
        <w:jc w:val="both"/>
        <w:rPr>
          <w:rFonts w:ascii="Futura Bk BT" w:hAnsi="Futura Bk BT"/>
          <w:color w:val="0070C0"/>
        </w:rPr>
      </w:pPr>
    </w:p>
    <w:p w:rsidR="005B6EB6" w:rsidRPr="005B6EB6" w:rsidRDefault="005B6EB6" w:rsidP="005B6EB6">
      <w:pPr>
        <w:pStyle w:val="Balk4"/>
        <w:ind w:left="1416"/>
        <w:jc w:val="both"/>
        <w:rPr>
          <w:rFonts w:ascii="Futura Bk BT" w:hAnsi="Futura Bk BT"/>
          <w:color w:val="0070C0"/>
        </w:rPr>
      </w:pPr>
      <w:r w:rsidRPr="005B6EB6">
        <w:rPr>
          <w:rFonts w:ascii="Futura Bk BT" w:hAnsi="Futura Bk BT"/>
          <w:color w:val="0070C0"/>
        </w:rPr>
        <w:t>Mansur Yavaş Hafif Üstünlük Sağlıyor</w:t>
      </w:r>
    </w:p>
    <w:p w:rsidR="005B6EB6" w:rsidRPr="005B6EB6" w:rsidRDefault="005B6EB6" w:rsidP="005B6EB6">
      <w:pPr>
        <w:pStyle w:val="NormalWeb"/>
        <w:ind w:left="1416"/>
        <w:jc w:val="both"/>
        <w:rPr>
          <w:rFonts w:ascii="Futura Bk BT" w:hAnsi="Futura Bk BT"/>
        </w:rPr>
      </w:pPr>
      <w:r w:rsidRPr="005B6EB6">
        <w:rPr>
          <w:rFonts w:ascii="Futura Bk BT" w:hAnsi="Futura Bk BT"/>
        </w:rPr>
        <w:t>Araştırmaya göre katılımcıların %39,7’si, Mansur Yavaş’ı tercih etmektedir. Bu oran, Yavaş’ın:</w:t>
      </w:r>
    </w:p>
    <w:p w:rsidR="005B6EB6" w:rsidRPr="005B6EB6" w:rsidRDefault="005B6EB6" w:rsidP="00A4661B">
      <w:pPr>
        <w:pStyle w:val="NormalWeb"/>
        <w:numPr>
          <w:ilvl w:val="0"/>
          <w:numId w:val="142"/>
        </w:numPr>
        <w:tabs>
          <w:tab w:val="clear" w:pos="720"/>
          <w:tab w:val="num" w:pos="2136"/>
        </w:tabs>
        <w:ind w:left="2136"/>
        <w:jc w:val="both"/>
        <w:rPr>
          <w:rFonts w:ascii="Futura Bk BT" w:hAnsi="Futura Bk BT"/>
        </w:rPr>
      </w:pPr>
      <w:r w:rsidRPr="005B6EB6">
        <w:rPr>
          <w:rFonts w:ascii="Futura Bk BT" w:hAnsi="Futura Bk BT"/>
        </w:rPr>
        <w:t>Yerel yönetim başarıları ve yüksek kamuoyu güveni,</w:t>
      </w:r>
    </w:p>
    <w:p w:rsidR="005B6EB6" w:rsidRPr="005B6EB6" w:rsidRDefault="005B6EB6" w:rsidP="00A4661B">
      <w:pPr>
        <w:pStyle w:val="NormalWeb"/>
        <w:numPr>
          <w:ilvl w:val="0"/>
          <w:numId w:val="142"/>
        </w:numPr>
        <w:tabs>
          <w:tab w:val="clear" w:pos="720"/>
          <w:tab w:val="num" w:pos="2136"/>
        </w:tabs>
        <w:ind w:left="2136"/>
        <w:jc w:val="both"/>
        <w:rPr>
          <w:rFonts w:ascii="Futura Bk BT" w:hAnsi="Futura Bk BT"/>
        </w:rPr>
      </w:pPr>
      <w:r w:rsidRPr="005B6EB6">
        <w:rPr>
          <w:rFonts w:ascii="Futura Bk BT" w:hAnsi="Futura Bk BT"/>
        </w:rPr>
        <w:t>Partiler üstü bir profil ve kutuplaşmayı azaltıcı siyaset dili,</w:t>
      </w:r>
    </w:p>
    <w:p w:rsidR="005B6EB6" w:rsidRPr="005B6EB6" w:rsidRDefault="005B6EB6" w:rsidP="00A4661B">
      <w:pPr>
        <w:pStyle w:val="NormalWeb"/>
        <w:numPr>
          <w:ilvl w:val="0"/>
          <w:numId w:val="142"/>
        </w:numPr>
        <w:tabs>
          <w:tab w:val="clear" w:pos="720"/>
          <w:tab w:val="num" w:pos="2136"/>
        </w:tabs>
        <w:ind w:left="2136"/>
        <w:jc w:val="both"/>
        <w:rPr>
          <w:rFonts w:ascii="Futura Bk BT" w:hAnsi="Futura Bk BT"/>
        </w:rPr>
      </w:pPr>
      <w:r w:rsidRPr="005B6EB6">
        <w:rPr>
          <w:rFonts w:ascii="Futura Bk BT" w:hAnsi="Futura Bk BT"/>
        </w:rPr>
        <w:t>CHP tabanı dışındaki seçmenlere de hitap edebilme potansiyeli</w:t>
      </w:r>
    </w:p>
    <w:p w:rsidR="005B6EB6" w:rsidRPr="005B6EB6" w:rsidRDefault="00E90777" w:rsidP="005B6EB6">
      <w:pPr>
        <w:pStyle w:val="NormalWeb"/>
        <w:ind w:left="1416"/>
        <w:jc w:val="both"/>
        <w:rPr>
          <w:rFonts w:ascii="Futura Bk BT" w:hAnsi="Futura Bk BT"/>
        </w:rPr>
      </w:pPr>
      <w:r w:rsidRPr="005B6EB6">
        <w:rPr>
          <w:rFonts w:ascii="Futura Bk BT" w:hAnsi="Futura Bk BT"/>
        </w:rPr>
        <w:t>Gibi</w:t>
      </w:r>
      <w:r w:rsidR="005B6EB6" w:rsidRPr="005B6EB6">
        <w:rPr>
          <w:rFonts w:ascii="Futura Bk BT" w:hAnsi="Futura Bk BT"/>
        </w:rPr>
        <w:t xml:space="preserve"> faktörlerle Erdoğan karşısında öne geçmesini sağlayan unsurlar olarak öne çıkmaktadır.</w:t>
      </w:r>
    </w:p>
    <w:p w:rsidR="005B6EB6" w:rsidRPr="005B6EB6" w:rsidRDefault="003918DB" w:rsidP="005B6EB6">
      <w:pPr>
        <w:ind w:left="1416"/>
        <w:jc w:val="both"/>
        <w:rPr>
          <w:rFonts w:ascii="Futura Bk BT" w:hAnsi="Futura Bk BT"/>
          <w:sz w:val="24"/>
          <w:szCs w:val="24"/>
        </w:rPr>
      </w:pPr>
      <w:r>
        <w:rPr>
          <w:rFonts w:ascii="Futura Bk BT" w:hAnsi="Futura Bk BT"/>
          <w:sz w:val="24"/>
          <w:szCs w:val="24"/>
        </w:rPr>
        <w:pict>
          <v:rect id="_x0000_i1109" style="width:0;height:1.5pt" o:hralign="center" o:hrstd="t" o:hr="t" fillcolor="#a0a0a0" stroked="f"/>
        </w:pict>
      </w:r>
    </w:p>
    <w:p w:rsidR="005B6EB6" w:rsidRPr="005B6EB6" w:rsidRDefault="005B6EB6" w:rsidP="005B6EB6">
      <w:pPr>
        <w:pStyle w:val="Balk4"/>
        <w:ind w:left="1416"/>
        <w:jc w:val="both"/>
        <w:rPr>
          <w:rFonts w:ascii="Futura Bk BT" w:hAnsi="Futura Bk BT"/>
          <w:color w:val="0070C0"/>
        </w:rPr>
      </w:pPr>
      <w:r w:rsidRPr="005B6EB6">
        <w:rPr>
          <w:rFonts w:ascii="Futura Bk BT" w:hAnsi="Futura Bk BT"/>
          <w:color w:val="0070C0"/>
        </w:rPr>
        <w:t>Erdoğan Yakın Takipte</w:t>
      </w:r>
    </w:p>
    <w:p w:rsidR="005B6EB6" w:rsidRPr="005B6EB6" w:rsidRDefault="005B6EB6" w:rsidP="005B6EB6">
      <w:pPr>
        <w:pStyle w:val="NormalWeb"/>
        <w:ind w:left="1416"/>
        <w:jc w:val="both"/>
        <w:rPr>
          <w:rFonts w:ascii="Futura Bk BT" w:hAnsi="Futura Bk BT"/>
        </w:rPr>
      </w:pPr>
      <w:r w:rsidRPr="005B6EB6">
        <w:rPr>
          <w:rFonts w:ascii="Futura Bk BT" w:hAnsi="Futura Bk BT"/>
        </w:rPr>
        <w:t>Erdoğan %38,2 ile ikinci sırada yer almakta ve aradaki fark yalnızca %1,5 civarındadır. Bu durum, Erdoğan’ın hâlâ güçlü bir tabana sahip olduğunu ve yarışın dengeli bir şekilde devam edeceğini göstermektedir. Bu senaryoda seçim sonucu, kararsız seçmen ve küçük partilerin oy dağılımlarına bağlı olarak belirleyici olabilir.</w:t>
      </w:r>
    </w:p>
    <w:p w:rsidR="005B6EB6" w:rsidRPr="005B6EB6" w:rsidRDefault="003918DB" w:rsidP="005B6EB6">
      <w:pPr>
        <w:ind w:left="1416"/>
        <w:jc w:val="both"/>
        <w:rPr>
          <w:rFonts w:ascii="Futura Bk BT" w:hAnsi="Futura Bk BT"/>
          <w:sz w:val="24"/>
          <w:szCs w:val="24"/>
        </w:rPr>
      </w:pPr>
      <w:r>
        <w:rPr>
          <w:rFonts w:ascii="Futura Bk BT" w:hAnsi="Futura Bk BT"/>
          <w:sz w:val="24"/>
          <w:szCs w:val="24"/>
        </w:rPr>
        <w:pict>
          <v:rect id="_x0000_i1110" style="width:0;height:1.5pt" o:hralign="center" o:hrstd="t" o:hr="t" fillcolor="#a0a0a0" stroked="f"/>
        </w:pict>
      </w:r>
    </w:p>
    <w:p w:rsidR="005B6EB6" w:rsidRPr="005B6EB6" w:rsidRDefault="005B6EB6" w:rsidP="005B6EB6">
      <w:pPr>
        <w:pStyle w:val="Balk4"/>
        <w:ind w:left="1416"/>
        <w:jc w:val="both"/>
        <w:rPr>
          <w:rFonts w:ascii="Futura Bk BT" w:hAnsi="Futura Bk BT"/>
          <w:color w:val="0070C0"/>
        </w:rPr>
      </w:pPr>
      <w:r w:rsidRPr="005B6EB6">
        <w:rPr>
          <w:rFonts w:ascii="Futura Bk BT" w:hAnsi="Futura Bk BT"/>
          <w:color w:val="0070C0"/>
        </w:rPr>
        <w:t>Üçüncü Parti ve Küçük Adaylar</w:t>
      </w:r>
    </w:p>
    <w:p w:rsidR="005B6EB6" w:rsidRPr="005B6EB6" w:rsidRDefault="005B6EB6" w:rsidP="005B6EB6">
      <w:pPr>
        <w:pStyle w:val="NormalWeb"/>
        <w:ind w:left="1416"/>
        <w:jc w:val="both"/>
        <w:rPr>
          <w:rFonts w:ascii="Futura Bk BT" w:hAnsi="Futura Bk BT"/>
        </w:rPr>
      </w:pPr>
      <w:r w:rsidRPr="005B6EB6">
        <w:rPr>
          <w:rFonts w:ascii="Futura Bk BT" w:hAnsi="Futura Bk BT"/>
        </w:rPr>
        <w:t>Diğer adayların aldığı destek oranları:</w:t>
      </w:r>
    </w:p>
    <w:p w:rsidR="005B6EB6" w:rsidRPr="005B6EB6" w:rsidRDefault="005B6EB6" w:rsidP="00A4661B">
      <w:pPr>
        <w:pStyle w:val="NormalWeb"/>
        <w:numPr>
          <w:ilvl w:val="0"/>
          <w:numId w:val="143"/>
        </w:numPr>
        <w:tabs>
          <w:tab w:val="clear" w:pos="720"/>
          <w:tab w:val="num" w:pos="2136"/>
        </w:tabs>
        <w:ind w:left="2136"/>
        <w:jc w:val="both"/>
        <w:rPr>
          <w:rFonts w:ascii="Futura Bk BT" w:hAnsi="Futura Bk BT"/>
        </w:rPr>
      </w:pPr>
      <w:r w:rsidRPr="005B6EB6">
        <w:rPr>
          <w:rFonts w:ascii="Futura Bk BT" w:hAnsi="Futura Bk BT"/>
        </w:rPr>
        <w:t>Fatih Erbakan – %8,1</w:t>
      </w:r>
    </w:p>
    <w:p w:rsidR="005B6EB6" w:rsidRPr="005B6EB6" w:rsidRDefault="005B6EB6" w:rsidP="00A4661B">
      <w:pPr>
        <w:pStyle w:val="NormalWeb"/>
        <w:numPr>
          <w:ilvl w:val="0"/>
          <w:numId w:val="143"/>
        </w:numPr>
        <w:tabs>
          <w:tab w:val="clear" w:pos="720"/>
          <w:tab w:val="num" w:pos="2136"/>
        </w:tabs>
        <w:ind w:left="2136"/>
        <w:jc w:val="both"/>
        <w:rPr>
          <w:rFonts w:ascii="Futura Bk BT" w:hAnsi="Futura Bk BT"/>
        </w:rPr>
      </w:pPr>
      <w:r w:rsidRPr="005B6EB6">
        <w:rPr>
          <w:rFonts w:ascii="Futura Bk BT" w:hAnsi="Futura Bk BT"/>
        </w:rPr>
        <w:t>Tülay Hatimoğulları – %5,3</w:t>
      </w:r>
    </w:p>
    <w:p w:rsidR="005B6EB6" w:rsidRPr="005B6EB6" w:rsidRDefault="005B6EB6" w:rsidP="00A4661B">
      <w:pPr>
        <w:pStyle w:val="NormalWeb"/>
        <w:numPr>
          <w:ilvl w:val="0"/>
          <w:numId w:val="143"/>
        </w:numPr>
        <w:tabs>
          <w:tab w:val="clear" w:pos="720"/>
          <w:tab w:val="num" w:pos="2136"/>
        </w:tabs>
        <w:ind w:left="2136"/>
        <w:jc w:val="both"/>
        <w:rPr>
          <w:rFonts w:ascii="Futura Bk BT" w:hAnsi="Futura Bk BT"/>
        </w:rPr>
      </w:pPr>
      <w:r w:rsidRPr="005B6EB6">
        <w:rPr>
          <w:rFonts w:ascii="Futura Bk BT" w:hAnsi="Futura Bk BT"/>
        </w:rPr>
        <w:t>Müsavat Dervişoğlu – %2,6</w:t>
      </w:r>
    </w:p>
    <w:p w:rsidR="005B6EB6" w:rsidRPr="005B6EB6" w:rsidRDefault="005B6EB6" w:rsidP="00A4661B">
      <w:pPr>
        <w:pStyle w:val="NormalWeb"/>
        <w:numPr>
          <w:ilvl w:val="0"/>
          <w:numId w:val="143"/>
        </w:numPr>
        <w:tabs>
          <w:tab w:val="clear" w:pos="720"/>
          <w:tab w:val="num" w:pos="2136"/>
        </w:tabs>
        <w:ind w:left="2136"/>
        <w:jc w:val="both"/>
        <w:rPr>
          <w:rFonts w:ascii="Futura Bk BT" w:hAnsi="Futura Bk BT"/>
        </w:rPr>
      </w:pPr>
      <w:r w:rsidRPr="005B6EB6">
        <w:rPr>
          <w:rFonts w:ascii="Futura Bk BT" w:hAnsi="Futura Bk BT"/>
        </w:rPr>
        <w:t>Mahmut Arıkan – %1,9</w:t>
      </w:r>
    </w:p>
    <w:p w:rsidR="00E90777" w:rsidRPr="00D0336E" w:rsidRDefault="005B6EB6" w:rsidP="00D0336E">
      <w:pPr>
        <w:pStyle w:val="NormalWeb"/>
        <w:numPr>
          <w:ilvl w:val="0"/>
          <w:numId w:val="143"/>
        </w:numPr>
        <w:tabs>
          <w:tab w:val="clear" w:pos="720"/>
          <w:tab w:val="num" w:pos="2136"/>
        </w:tabs>
        <w:ind w:left="2136"/>
        <w:jc w:val="both"/>
        <w:rPr>
          <w:rFonts w:ascii="Futura Bk BT" w:hAnsi="Futura Bk BT"/>
        </w:rPr>
      </w:pPr>
      <w:r w:rsidRPr="005B6EB6">
        <w:rPr>
          <w:rFonts w:ascii="Futura Bk BT" w:hAnsi="Futura Bk BT"/>
        </w:rPr>
        <w:t>Yavuz Ağıralioğlu – %1,4</w:t>
      </w:r>
    </w:p>
    <w:p w:rsidR="005B6EB6" w:rsidRPr="005B6EB6" w:rsidRDefault="005B6EB6" w:rsidP="005B6EB6">
      <w:pPr>
        <w:pStyle w:val="NormalWeb"/>
        <w:ind w:left="1416"/>
        <w:jc w:val="both"/>
        <w:rPr>
          <w:rFonts w:ascii="Futura Bk BT" w:hAnsi="Futura Bk BT"/>
        </w:rPr>
      </w:pPr>
      <w:r w:rsidRPr="005B6EB6">
        <w:rPr>
          <w:rFonts w:ascii="Futura Bk BT" w:hAnsi="Futura Bk BT"/>
        </w:rPr>
        <w:t>Bu veriler, üçüncü partilerin yarış üzerinde sınırlı etkiye sahip olduğunu ve seçmen tercihlerinin büyük ölçüde iki ana aday arasında yoğunlaştığını göstermektedir.</w:t>
      </w:r>
    </w:p>
    <w:p w:rsidR="005B6EB6" w:rsidRPr="005B6EB6" w:rsidRDefault="005B6EB6" w:rsidP="005B6EB6">
      <w:pPr>
        <w:pStyle w:val="Balk4"/>
        <w:ind w:left="1416"/>
        <w:jc w:val="both"/>
        <w:rPr>
          <w:rFonts w:ascii="Futura Bk BT" w:hAnsi="Futura Bk BT"/>
          <w:color w:val="0070C0"/>
        </w:rPr>
      </w:pPr>
      <w:r w:rsidRPr="005B6EB6">
        <w:rPr>
          <w:rFonts w:ascii="Futura Bk BT" w:hAnsi="Futura Bk BT"/>
          <w:color w:val="0070C0"/>
        </w:rPr>
        <w:t>Kararsızlar ve Diğer Seçmenler</w:t>
      </w:r>
    </w:p>
    <w:p w:rsidR="005B6EB6" w:rsidRPr="005B6EB6" w:rsidRDefault="005B6EB6" w:rsidP="005B6EB6">
      <w:pPr>
        <w:pStyle w:val="NormalWeb"/>
        <w:ind w:left="1416"/>
        <w:jc w:val="both"/>
        <w:rPr>
          <w:rFonts w:ascii="Futura Bk BT" w:hAnsi="Futura Bk BT"/>
        </w:rPr>
      </w:pPr>
      <w:r w:rsidRPr="005B6EB6">
        <w:rPr>
          <w:rFonts w:ascii="Futura Bk BT" w:hAnsi="Futura Bk BT"/>
        </w:rPr>
        <w:t>“Diğer / Kararsız / Oy kullanmam” kategorisi %2,9 olarak ölçülmüştür. Bu oran, önceki senaryoya göre daha düşük olmakla birlikte, seçim sürecinde kritik küçük bir seçmen kitlesi olarak Mansur Yavaş ve Erdoğan arasındaki dengeyi etkileyebilir.</w:t>
      </w:r>
    </w:p>
    <w:p w:rsidR="005B6EB6" w:rsidRPr="005B6EB6" w:rsidRDefault="003918DB" w:rsidP="005B6EB6">
      <w:pPr>
        <w:ind w:left="1416"/>
        <w:jc w:val="both"/>
        <w:rPr>
          <w:rFonts w:ascii="Futura Bk BT" w:hAnsi="Futura Bk BT"/>
          <w:sz w:val="24"/>
          <w:szCs w:val="24"/>
        </w:rPr>
      </w:pPr>
      <w:r>
        <w:rPr>
          <w:rFonts w:ascii="Futura Bk BT" w:hAnsi="Futura Bk BT"/>
          <w:sz w:val="24"/>
          <w:szCs w:val="24"/>
        </w:rPr>
        <w:pict>
          <v:rect id="_x0000_i1111" style="width:0;height:1.5pt" o:hralign="center" o:hrstd="t" o:hr="t" fillcolor="#a0a0a0" stroked="f"/>
        </w:pict>
      </w:r>
    </w:p>
    <w:p w:rsidR="00D0336E" w:rsidRDefault="00D0336E" w:rsidP="005B6EB6">
      <w:pPr>
        <w:pStyle w:val="Balk3"/>
        <w:ind w:left="1416"/>
        <w:jc w:val="both"/>
        <w:rPr>
          <w:rFonts w:ascii="Futura Bk BT" w:hAnsi="Futura Bk BT"/>
          <w:b/>
          <w:color w:val="0070C0"/>
        </w:rPr>
      </w:pPr>
    </w:p>
    <w:p w:rsidR="00D0336E" w:rsidRDefault="00D0336E" w:rsidP="005B6EB6">
      <w:pPr>
        <w:pStyle w:val="Balk3"/>
        <w:ind w:left="1416"/>
        <w:jc w:val="both"/>
        <w:rPr>
          <w:rFonts w:ascii="Futura Bk BT" w:hAnsi="Futura Bk BT"/>
          <w:b/>
          <w:color w:val="0070C0"/>
        </w:rPr>
      </w:pPr>
    </w:p>
    <w:p w:rsidR="00D0336E" w:rsidRDefault="00D0336E" w:rsidP="005B6EB6">
      <w:pPr>
        <w:pStyle w:val="Balk3"/>
        <w:ind w:left="1416"/>
        <w:jc w:val="both"/>
        <w:rPr>
          <w:rFonts w:ascii="Futura Bk BT" w:hAnsi="Futura Bk BT"/>
          <w:b/>
          <w:color w:val="0070C0"/>
        </w:rPr>
      </w:pPr>
    </w:p>
    <w:p w:rsidR="00D0336E" w:rsidRDefault="00D0336E" w:rsidP="005B6EB6">
      <w:pPr>
        <w:pStyle w:val="Balk3"/>
        <w:ind w:left="1416"/>
        <w:jc w:val="both"/>
        <w:rPr>
          <w:rFonts w:ascii="Futura Bk BT" w:hAnsi="Futura Bk BT"/>
          <w:b/>
          <w:color w:val="0070C0"/>
        </w:rPr>
      </w:pPr>
    </w:p>
    <w:p w:rsidR="00D0336E" w:rsidRDefault="00D0336E" w:rsidP="005B6EB6">
      <w:pPr>
        <w:pStyle w:val="Balk3"/>
        <w:ind w:left="1416"/>
        <w:jc w:val="both"/>
        <w:rPr>
          <w:rFonts w:ascii="Futura Bk BT" w:hAnsi="Futura Bk BT"/>
          <w:b/>
          <w:color w:val="0070C0"/>
        </w:rPr>
      </w:pPr>
    </w:p>
    <w:p w:rsidR="005B6EB6" w:rsidRPr="005B6EB6" w:rsidRDefault="005B6EB6" w:rsidP="005B6EB6">
      <w:pPr>
        <w:pStyle w:val="Balk3"/>
        <w:ind w:left="1416"/>
        <w:jc w:val="both"/>
        <w:rPr>
          <w:rFonts w:ascii="Futura Bk BT" w:hAnsi="Futura Bk BT"/>
          <w:b/>
          <w:color w:val="0070C0"/>
        </w:rPr>
      </w:pPr>
      <w:r w:rsidRPr="005B6EB6">
        <w:rPr>
          <w:rFonts w:ascii="Futura Bk BT" w:hAnsi="Futura Bk BT"/>
          <w:b/>
          <w:color w:val="0070C0"/>
        </w:rPr>
        <w:t>Genel Değerlendirme</w:t>
      </w:r>
    </w:p>
    <w:p w:rsidR="005B6EB6" w:rsidRPr="005B6EB6" w:rsidRDefault="005B6EB6" w:rsidP="005B6EB6">
      <w:pPr>
        <w:pStyle w:val="NormalWeb"/>
        <w:ind w:left="1416"/>
        <w:jc w:val="both"/>
        <w:rPr>
          <w:rFonts w:ascii="Futura Bk BT" w:hAnsi="Futura Bk BT"/>
        </w:rPr>
      </w:pPr>
      <w:r w:rsidRPr="005B6EB6">
        <w:rPr>
          <w:rFonts w:ascii="Futura Bk BT" w:hAnsi="Futura Bk BT"/>
        </w:rPr>
        <w:t>Araştırma, Mansur Yavaş – Erdoğan eşleşmesinde:</w:t>
      </w:r>
    </w:p>
    <w:p w:rsidR="005B6EB6" w:rsidRPr="005B6EB6" w:rsidRDefault="005B6EB6" w:rsidP="00A4661B">
      <w:pPr>
        <w:pStyle w:val="NormalWeb"/>
        <w:numPr>
          <w:ilvl w:val="0"/>
          <w:numId w:val="144"/>
        </w:numPr>
        <w:tabs>
          <w:tab w:val="clear" w:pos="720"/>
          <w:tab w:val="num" w:pos="2136"/>
        </w:tabs>
        <w:ind w:left="2136"/>
        <w:jc w:val="both"/>
        <w:rPr>
          <w:rFonts w:ascii="Futura Bk BT" w:hAnsi="Futura Bk BT"/>
        </w:rPr>
      </w:pPr>
      <w:r w:rsidRPr="005B6EB6">
        <w:rPr>
          <w:rFonts w:ascii="Futura Bk BT" w:hAnsi="Futura Bk BT"/>
        </w:rPr>
        <w:t>Mansur Yavaş’ın CHP adayı olarak Erdoğan karşısında hafif bir üstünlük sağladığını,</w:t>
      </w:r>
    </w:p>
    <w:p w:rsidR="005B6EB6" w:rsidRPr="005B6EB6" w:rsidRDefault="005B6EB6" w:rsidP="00A4661B">
      <w:pPr>
        <w:pStyle w:val="NormalWeb"/>
        <w:numPr>
          <w:ilvl w:val="0"/>
          <w:numId w:val="144"/>
        </w:numPr>
        <w:tabs>
          <w:tab w:val="clear" w:pos="720"/>
          <w:tab w:val="num" w:pos="2136"/>
        </w:tabs>
        <w:ind w:left="2136"/>
        <w:jc w:val="both"/>
        <w:rPr>
          <w:rFonts w:ascii="Futura Bk BT" w:hAnsi="Futura Bk BT"/>
        </w:rPr>
      </w:pPr>
      <w:r w:rsidRPr="005B6EB6">
        <w:rPr>
          <w:rFonts w:ascii="Futura Bk BT" w:hAnsi="Futura Bk BT"/>
        </w:rPr>
        <w:t>Yarışın çok yakın olduğunu ve küçük farklarla belirleyici olacağını,</w:t>
      </w:r>
    </w:p>
    <w:p w:rsidR="005B6EB6" w:rsidRPr="005B6EB6" w:rsidRDefault="005B6EB6" w:rsidP="00A4661B">
      <w:pPr>
        <w:pStyle w:val="NormalWeb"/>
        <w:numPr>
          <w:ilvl w:val="0"/>
          <w:numId w:val="144"/>
        </w:numPr>
        <w:tabs>
          <w:tab w:val="clear" w:pos="720"/>
          <w:tab w:val="num" w:pos="2136"/>
        </w:tabs>
        <w:ind w:left="2136"/>
        <w:jc w:val="both"/>
        <w:rPr>
          <w:rFonts w:ascii="Futura Bk BT" w:hAnsi="Futura Bk BT"/>
        </w:rPr>
      </w:pPr>
      <w:r w:rsidRPr="005B6EB6">
        <w:rPr>
          <w:rFonts w:ascii="Futura Bk BT" w:hAnsi="Futura Bk BT"/>
        </w:rPr>
        <w:t>Üçüncü partilerin etkisinin sınırlı kaldığını,</w:t>
      </w:r>
    </w:p>
    <w:p w:rsidR="005B6EB6" w:rsidRPr="005B6EB6" w:rsidRDefault="005B6EB6" w:rsidP="00A4661B">
      <w:pPr>
        <w:pStyle w:val="NormalWeb"/>
        <w:numPr>
          <w:ilvl w:val="0"/>
          <w:numId w:val="144"/>
        </w:numPr>
        <w:tabs>
          <w:tab w:val="clear" w:pos="720"/>
          <w:tab w:val="num" w:pos="2136"/>
        </w:tabs>
        <w:ind w:left="2136"/>
        <w:jc w:val="both"/>
        <w:rPr>
          <w:rFonts w:ascii="Futura Bk BT" w:hAnsi="Futura Bk BT"/>
        </w:rPr>
      </w:pPr>
      <w:r w:rsidRPr="005B6EB6">
        <w:rPr>
          <w:rFonts w:ascii="Futura Bk BT" w:hAnsi="Futura Bk BT"/>
        </w:rPr>
        <w:t>Kararsız seçmenlerin sonucu belirleyebilecek kritik bir rol oynadığını</w:t>
      </w:r>
    </w:p>
    <w:p w:rsidR="005B6EB6" w:rsidRPr="005B6EB6" w:rsidRDefault="005B6EB6" w:rsidP="005B6EB6">
      <w:pPr>
        <w:pStyle w:val="NormalWeb"/>
        <w:ind w:left="1416"/>
        <w:jc w:val="both"/>
        <w:rPr>
          <w:rFonts w:ascii="Futura Bk BT" w:hAnsi="Futura Bk BT"/>
        </w:rPr>
      </w:pPr>
      <w:r w:rsidRPr="005B6EB6">
        <w:rPr>
          <w:rFonts w:ascii="Futura Bk BT" w:hAnsi="Futura Bk BT"/>
        </w:rPr>
        <w:t>net biçimde ortaya koymaktadır. Bu tablo, CHP açısından Mansur Yavaş’ın adaylığının seçim stratejisinde önemli bir avantaj sağladığını göstermektedir.</w:t>
      </w:r>
    </w:p>
    <w:p w:rsidR="005B6EB6" w:rsidRPr="005B6EB6" w:rsidRDefault="003918DB" w:rsidP="005B6EB6">
      <w:pPr>
        <w:ind w:left="1416"/>
        <w:jc w:val="both"/>
        <w:rPr>
          <w:rFonts w:ascii="Futura Bk BT" w:hAnsi="Futura Bk BT"/>
          <w:sz w:val="24"/>
          <w:szCs w:val="24"/>
        </w:rPr>
      </w:pPr>
      <w:r>
        <w:rPr>
          <w:rFonts w:ascii="Futura Bk BT" w:hAnsi="Futura Bk BT"/>
          <w:sz w:val="24"/>
          <w:szCs w:val="24"/>
        </w:rPr>
        <w:pict>
          <v:rect id="_x0000_i1112" style="width:0;height:1.5pt" o:hralign="center" o:hrstd="t" o:hr="t" fillcolor="#a0a0a0" stroked="f"/>
        </w:pict>
      </w:r>
    </w:p>
    <w:p w:rsidR="005B6EB6" w:rsidRPr="005B6EB6" w:rsidRDefault="005B6EB6" w:rsidP="005B6EB6">
      <w:pPr>
        <w:pStyle w:val="NormalWeb"/>
        <w:ind w:left="1416"/>
        <w:jc w:val="both"/>
        <w:rPr>
          <w:rFonts w:ascii="Futura Bk BT" w:hAnsi="Futura Bk BT"/>
          <w:color w:val="0070C0"/>
        </w:rPr>
      </w:pPr>
      <w:r w:rsidRPr="005B6EB6">
        <w:rPr>
          <w:rFonts w:ascii="Segoe UI Symbol" w:hAnsi="Segoe UI Symbol" w:cs="Segoe UI Symbol"/>
          <w:color w:val="0070C0"/>
        </w:rPr>
        <w:t>📰</w:t>
      </w:r>
      <w:r w:rsidRPr="005B6EB6">
        <w:rPr>
          <w:rFonts w:ascii="Futura Bk BT" w:hAnsi="Futura Bk BT"/>
          <w:color w:val="0070C0"/>
        </w:rPr>
        <w:t xml:space="preserve"> </w:t>
      </w:r>
      <w:r w:rsidRPr="005B6EB6">
        <w:rPr>
          <w:rStyle w:val="Gl"/>
          <w:rFonts w:ascii="Futura Bk BT" w:hAnsi="Futura Bk BT"/>
          <w:color w:val="0070C0"/>
        </w:rPr>
        <w:t>Spot Basın Manşeti Önerileri</w:t>
      </w:r>
    </w:p>
    <w:p w:rsidR="005B6EB6" w:rsidRPr="005B6EB6" w:rsidRDefault="005B6EB6" w:rsidP="00A4661B">
      <w:pPr>
        <w:pStyle w:val="NormalWeb"/>
        <w:numPr>
          <w:ilvl w:val="0"/>
          <w:numId w:val="145"/>
        </w:numPr>
        <w:tabs>
          <w:tab w:val="clear" w:pos="720"/>
          <w:tab w:val="num" w:pos="2136"/>
        </w:tabs>
        <w:ind w:left="2136"/>
        <w:jc w:val="both"/>
        <w:rPr>
          <w:rFonts w:ascii="Futura Bk BT" w:hAnsi="Futura Bk BT"/>
        </w:rPr>
      </w:pPr>
      <w:r w:rsidRPr="005B6EB6">
        <w:rPr>
          <w:rFonts w:ascii="Futura Bk BT" w:hAnsi="Futura Bk BT"/>
        </w:rPr>
        <w:t>“Mansur Yavaş ve Erdoğan Arasında Nefes Kesen Yarış”</w:t>
      </w:r>
    </w:p>
    <w:p w:rsidR="005B6EB6" w:rsidRPr="005B6EB6" w:rsidRDefault="005B6EB6" w:rsidP="00A4661B">
      <w:pPr>
        <w:pStyle w:val="NormalWeb"/>
        <w:numPr>
          <w:ilvl w:val="0"/>
          <w:numId w:val="145"/>
        </w:numPr>
        <w:tabs>
          <w:tab w:val="clear" w:pos="720"/>
          <w:tab w:val="num" w:pos="2136"/>
        </w:tabs>
        <w:ind w:left="2136"/>
        <w:jc w:val="both"/>
        <w:rPr>
          <w:rFonts w:ascii="Futura Bk BT" w:hAnsi="Futura Bk BT"/>
        </w:rPr>
      </w:pPr>
      <w:r w:rsidRPr="005B6EB6">
        <w:rPr>
          <w:rFonts w:ascii="Futura Bk BT" w:hAnsi="Futura Bk BT"/>
        </w:rPr>
        <w:t>“CHP, Yavaş ile Kritik Avantaj Sağlıyor”</w:t>
      </w:r>
    </w:p>
    <w:p w:rsidR="00E90777" w:rsidRPr="00D0336E" w:rsidRDefault="005B6EB6" w:rsidP="00D0336E">
      <w:pPr>
        <w:pStyle w:val="NormalWeb"/>
        <w:numPr>
          <w:ilvl w:val="0"/>
          <w:numId w:val="145"/>
        </w:numPr>
        <w:tabs>
          <w:tab w:val="clear" w:pos="720"/>
          <w:tab w:val="num" w:pos="2136"/>
        </w:tabs>
        <w:ind w:left="2136"/>
        <w:jc w:val="both"/>
      </w:pPr>
      <w:r w:rsidRPr="005B6EB6">
        <w:rPr>
          <w:rFonts w:ascii="Futura Bk BT" w:hAnsi="Futura Bk BT"/>
        </w:rPr>
        <w:t>“Küçük Partiler Sınırlı Etkili, Kararsız Seçmen Belirleyici”</w:t>
      </w:r>
    </w:p>
    <w:p w:rsidR="005B6EB6" w:rsidRDefault="005B6EB6" w:rsidP="005E3451">
      <w:pPr>
        <w:pStyle w:val="NormalWeb"/>
        <w:spacing w:line="276" w:lineRule="auto"/>
        <w:ind w:left="720"/>
        <w:rPr>
          <w:rFonts w:ascii="Square721 BT" w:hAnsi="Square721 BT" w:cs="Calibri"/>
          <w:b/>
          <w:color w:val="0D0D0D"/>
        </w:rPr>
      </w:pPr>
      <w:r>
        <w:rPr>
          <w:rFonts w:ascii="Square721 BT" w:hAnsi="Square721 BT" w:cs="Calibri"/>
          <w:b/>
          <w:color w:val="0D0D0D"/>
        </w:rPr>
        <w:t>S: 24</w:t>
      </w:r>
      <w:r w:rsidRPr="004831CF">
        <w:rPr>
          <w:rFonts w:ascii="Square721 BT" w:hAnsi="Square721 BT" w:cs="Calibri"/>
          <w:b/>
          <w:color w:val="0D0D0D"/>
        </w:rPr>
        <w:t xml:space="preserve"> </w:t>
      </w:r>
      <w:r w:rsidRPr="005B6EB6">
        <w:rPr>
          <w:rFonts w:ascii="Square721 BT" w:hAnsi="Square721 BT" w:cs="Calibri"/>
          <w:b/>
          <w:color w:val="0D0D0D"/>
        </w:rPr>
        <w:t>Cumhurbaşkanlığı seçimi ikinci tura kalırsa hangi adayı desteklersiniz?</w:t>
      </w:r>
    </w:p>
    <w:tbl>
      <w:tblPr>
        <w:tblW w:w="9536" w:type="dxa"/>
        <w:tblInd w:w="1282" w:type="dxa"/>
        <w:tblCellMar>
          <w:left w:w="70" w:type="dxa"/>
          <w:right w:w="70" w:type="dxa"/>
        </w:tblCellMar>
        <w:tblLook w:val="04A0" w:firstRow="1" w:lastRow="0" w:firstColumn="1" w:lastColumn="0" w:noHBand="0" w:noVBand="1"/>
      </w:tblPr>
      <w:tblGrid>
        <w:gridCol w:w="5562"/>
        <w:gridCol w:w="1959"/>
        <w:gridCol w:w="2015"/>
      </w:tblGrid>
      <w:tr w:rsidR="005B6EB6" w:rsidRPr="005B6EB6" w:rsidTr="00D0336E">
        <w:trPr>
          <w:trHeight w:val="1521"/>
        </w:trPr>
        <w:tc>
          <w:tcPr>
            <w:tcW w:w="0" w:type="auto"/>
            <w:gridSpan w:val="3"/>
            <w:tcBorders>
              <w:top w:val="double" w:sz="6" w:space="0" w:color="auto"/>
              <w:left w:val="double" w:sz="6" w:space="0" w:color="auto"/>
              <w:bottom w:val="single" w:sz="4" w:space="0" w:color="auto"/>
              <w:right w:val="double" w:sz="6" w:space="0" w:color="000000"/>
            </w:tcBorders>
            <w:shd w:val="clear" w:color="000000" w:fill="D2ECF7"/>
            <w:vAlign w:val="center"/>
            <w:hideMark/>
          </w:tcPr>
          <w:p w:rsidR="005B6EB6" w:rsidRPr="005B6EB6" w:rsidRDefault="005B6EB6" w:rsidP="005B6EB6">
            <w:pPr>
              <w:spacing w:after="0" w:line="240" w:lineRule="auto"/>
              <w:jc w:val="center"/>
              <w:rPr>
                <w:rFonts w:ascii="Square721 BT" w:eastAsia="Times New Roman" w:hAnsi="Square721 BT" w:cs="Calibri"/>
                <w:color w:val="0D0D0D"/>
                <w:sz w:val="24"/>
                <w:szCs w:val="24"/>
                <w:lang w:eastAsia="tr-TR"/>
              </w:rPr>
            </w:pPr>
            <w:r w:rsidRPr="005B6EB6">
              <w:rPr>
                <w:rFonts w:ascii="Square721 BT" w:eastAsia="Times New Roman" w:hAnsi="Square721 BT" w:cs="Calibri"/>
                <w:color w:val="0D0D0D"/>
                <w:sz w:val="24"/>
                <w:szCs w:val="24"/>
                <w:lang w:eastAsia="tr-TR"/>
              </w:rPr>
              <w:t>Cumhurbaşkanlığı seçimi ikinci tura kalırsa hangi adayı desteklersiniz?</w:t>
            </w:r>
          </w:p>
        </w:tc>
      </w:tr>
      <w:tr w:rsidR="005B6EB6" w:rsidRPr="005B6EB6" w:rsidTr="00D0336E">
        <w:trPr>
          <w:trHeight w:val="583"/>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C00000"/>
                <w:sz w:val="24"/>
                <w:szCs w:val="24"/>
                <w:lang w:eastAsia="tr-TR"/>
              </w:rPr>
            </w:pPr>
            <w:r w:rsidRPr="005B6EB6">
              <w:rPr>
                <w:rFonts w:ascii="Square721 BT" w:eastAsia="Times New Roman" w:hAnsi="Square721 BT" w:cs="Calibri"/>
                <w:color w:val="C00000"/>
                <w:sz w:val="24"/>
                <w:szCs w:val="24"/>
                <w:lang w:eastAsia="tr-TR"/>
              </w:rPr>
              <w:t>Denek</w:t>
            </w:r>
          </w:p>
        </w:tc>
        <w:tc>
          <w:tcPr>
            <w:tcW w:w="0" w:type="auto"/>
            <w:tcBorders>
              <w:top w:val="nil"/>
              <w:left w:val="nil"/>
              <w:bottom w:val="single" w:sz="4" w:space="0" w:color="auto"/>
              <w:right w:val="double" w:sz="6"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C00000"/>
                <w:sz w:val="24"/>
                <w:szCs w:val="24"/>
                <w:lang w:eastAsia="tr-TR"/>
              </w:rPr>
            </w:pPr>
            <w:r w:rsidRPr="005B6EB6">
              <w:rPr>
                <w:rFonts w:ascii="Square721 BT" w:eastAsia="Times New Roman" w:hAnsi="Square721 BT" w:cs="Calibri"/>
                <w:color w:val="C00000"/>
                <w:sz w:val="24"/>
                <w:szCs w:val="24"/>
                <w:lang w:eastAsia="tr-TR"/>
              </w:rPr>
              <w:t>Yüzde</w:t>
            </w:r>
          </w:p>
        </w:tc>
      </w:tr>
      <w:tr w:rsidR="005B6EB6" w:rsidRPr="005B6EB6" w:rsidTr="00D0336E">
        <w:trPr>
          <w:trHeight w:val="718"/>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Muhalefet adayını</w:t>
            </w:r>
          </w:p>
        </w:tc>
        <w:tc>
          <w:tcPr>
            <w:tcW w:w="0" w:type="auto"/>
            <w:tcBorders>
              <w:top w:val="nil"/>
              <w:left w:val="nil"/>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1230</w:t>
            </w:r>
          </w:p>
        </w:tc>
        <w:tc>
          <w:tcPr>
            <w:tcW w:w="0" w:type="auto"/>
            <w:tcBorders>
              <w:top w:val="nil"/>
              <w:left w:val="nil"/>
              <w:bottom w:val="single" w:sz="4" w:space="0" w:color="auto"/>
              <w:right w:val="double" w:sz="6"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b/>
                <w:bCs/>
                <w:color w:val="000000"/>
                <w:sz w:val="24"/>
                <w:szCs w:val="24"/>
                <w:lang w:eastAsia="tr-TR"/>
              </w:rPr>
            </w:pPr>
            <w:r w:rsidRPr="005B6EB6">
              <w:rPr>
                <w:rFonts w:ascii="Square721 BT" w:eastAsia="Times New Roman" w:hAnsi="Square721 BT" w:cs="Calibri"/>
                <w:b/>
                <w:bCs/>
                <w:color w:val="000000"/>
                <w:sz w:val="24"/>
                <w:szCs w:val="24"/>
                <w:lang w:eastAsia="tr-TR"/>
              </w:rPr>
              <w:t>49,3</w:t>
            </w:r>
          </w:p>
        </w:tc>
      </w:tr>
      <w:tr w:rsidR="005B6EB6" w:rsidRPr="005B6EB6" w:rsidTr="00D0336E">
        <w:trPr>
          <w:trHeight w:val="718"/>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İktidar adayını</w:t>
            </w:r>
          </w:p>
        </w:tc>
        <w:tc>
          <w:tcPr>
            <w:tcW w:w="0" w:type="auto"/>
            <w:tcBorders>
              <w:top w:val="nil"/>
              <w:left w:val="nil"/>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986</w:t>
            </w:r>
          </w:p>
        </w:tc>
        <w:tc>
          <w:tcPr>
            <w:tcW w:w="0" w:type="auto"/>
            <w:tcBorders>
              <w:top w:val="nil"/>
              <w:left w:val="nil"/>
              <w:bottom w:val="single" w:sz="4" w:space="0" w:color="auto"/>
              <w:right w:val="double" w:sz="6"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b/>
                <w:bCs/>
                <w:color w:val="000000"/>
                <w:sz w:val="24"/>
                <w:szCs w:val="24"/>
                <w:lang w:eastAsia="tr-TR"/>
              </w:rPr>
            </w:pPr>
            <w:r w:rsidRPr="005B6EB6">
              <w:rPr>
                <w:rFonts w:ascii="Square721 BT" w:eastAsia="Times New Roman" w:hAnsi="Square721 BT" w:cs="Calibri"/>
                <w:b/>
                <w:bCs/>
                <w:color w:val="000000"/>
                <w:sz w:val="24"/>
                <w:szCs w:val="24"/>
                <w:lang w:eastAsia="tr-TR"/>
              </w:rPr>
              <w:t>39,5</w:t>
            </w:r>
          </w:p>
        </w:tc>
      </w:tr>
      <w:tr w:rsidR="005B6EB6" w:rsidRPr="005B6EB6" w:rsidTr="00D0336E">
        <w:trPr>
          <w:trHeight w:val="718"/>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Kararsızım</w:t>
            </w:r>
          </w:p>
        </w:tc>
        <w:tc>
          <w:tcPr>
            <w:tcW w:w="0" w:type="auto"/>
            <w:tcBorders>
              <w:top w:val="nil"/>
              <w:left w:val="nil"/>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220</w:t>
            </w:r>
          </w:p>
        </w:tc>
        <w:tc>
          <w:tcPr>
            <w:tcW w:w="0" w:type="auto"/>
            <w:tcBorders>
              <w:top w:val="nil"/>
              <w:left w:val="nil"/>
              <w:bottom w:val="single" w:sz="4" w:space="0" w:color="auto"/>
              <w:right w:val="double" w:sz="6"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b/>
                <w:bCs/>
                <w:color w:val="000000"/>
                <w:sz w:val="24"/>
                <w:szCs w:val="24"/>
                <w:lang w:eastAsia="tr-TR"/>
              </w:rPr>
            </w:pPr>
            <w:r w:rsidRPr="005B6EB6">
              <w:rPr>
                <w:rFonts w:ascii="Square721 BT" w:eastAsia="Times New Roman" w:hAnsi="Square721 BT" w:cs="Calibri"/>
                <w:b/>
                <w:bCs/>
                <w:color w:val="000000"/>
                <w:sz w:val="24"/>
                <w:szCs w:val="24"/>
                <w:lang w:eastAsia="tr-TR"/>
              </w:rPr>
              <w:t>8,8</w:t>
            </w:r>
          </w:p>
        </w:tc>
      </w:tr>
      <w:tr w:rsidR="005B6EB6" w:rsidRPr="005B6EB6" w:rsidTr="00D0336E">
        <w:trPr>
          <w:trHeight w:val="718"/>
        </w:trPr>
        <w:tc>
          <w:tcPr>
            <w:tcW w:w="0" w:type="auto"/>
            <w:tcBorders>
              <w:top w:val="nil"/>
              <w:left w:val="double" w:sz="6" w:space="0" w:color="auto"/>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Oy kullanmam</w:t>
            </w:r>
          </w:p>
        </w:tc>
        <w:tc>
          <w:tcPr>
            <w:tcW w:w="0" w:type="auto"/>
            <w:tcBorders>
              <w:top w:val="nil"/>
              <w:left w:val="nil"/>
              <w:bottom w:val="single" w:sz="4" w:space="0" w:color="auto"/>
              <w:right w:val="single" w:sz="4"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color w:val="000000"/>
                <w:sz w:val="24"/>
                <w:szCs w:val="24"/>
                <w:lang w:eastAsia="tr-TR"/>
              </w:rPr>
            </w:pPr>
            <w:r w:rsidRPr="005B6EB6">
              <w:rPr>
                <w:rFonts w:ascii="Square721 BT" w:eastAsia="Times New Roman" w:hAnsi="Square721 BT" w:cs="Calibri"/>
                <w:color w:val="000000"/>
                <w:sz w:val="24"/>
                <w:szCs w:val="24"/>
                <w:lang w:eastAsia="tr-TR"/>
              </w:rPr>
              <w:t>58</w:t>
            </w:r>
          </w:p>
        </w:tc>
        <w:tc>
          <w:tcPr>
            <w:tcW w:w="0" w:type="auto"/>
            <w:tcBorders>
              <w:top w:val="nil"/>
              <w:left w:val="nil"/>
              <w:bottom w:val="single" w:sz="4" w:space="0" w:color="auto"/>
              <w:right w:val="double" w:sz="6" w:space="0" w:color="auto"/>
            </w:tcBorders>
            <w:shd w:val="clear" w:color="auto" w:fill="auto"/>
            <w:vAlign w:val="center"/>
            <w:hideMark/>
          </w:tcPr>
          <w:p w:rsidR="005B6EB6" w:rsidRPr="005B6EB6" w:rsidRDefault="005B6EB6" w:rsidP="005B6EB6">
            <w:pPr>
              <w:spacing w:after="0" w:line="240" w:lineRule="auto"/>
              <w:jc w:val="center"/>
              <w:rPr>
                <w:rFonts w:ascii="Square721 BT" w:eastAsia="Times New Roman" w:hAnsi="Square721 BT" w:cs="Calibri"/>
                <w:b/>
                <w:bCs/>
                <w:color w:val="000000"/>
                <w:sz w:val="24"/>
                <w:szCs w:val="24"/>
                <w:lang w:eastAsia="tr-TR"/>
              </w:rPr>
            </w:pPr>
            <w:r w:rsidRPr="005B6EB6">
              <w:rPr>
                <w:rFonts w:ascii="Square721 BT" w:eastAsia="Times New Roman" w:hAnsi="Square721 BT" w:cs="Calibri"/>
                <w:b/>
                <w:bCs/>
                <w:color w:val="000000"/>
                <w:sz w:val="24"/>
                <w:szCs w:val="24"/>
                <w:lang w:eastAsia="tr-TR"/>
              </w:rPr>
              <w:t>2,3</w:t>
            </w:r>
          </w:p>
        </w:tc>
      </w:tr>
      <w:tr w:rsidR="005B6EB6" w:rsidRPr="005B6EB6" w:rsidTr="00D0336E">
        <w:trPr>
          <w:trHeight w:val="718"/>
        </w:trPr>
        <w:tc>
          <w:tcPr>
            <w:tcW w:w="0" w:type="auto"/>
            <w:tcBorders>
              <w:top w:val="nil"/>
              <w:left w:val="double" w:sz="6" w:space="0" w:color="auto"/>
              <w:bottom w:val="double" w:sz="6" w:space="0" w:color="auto"/>
              <w:right w:val="single" w:sz="4" w:space="0" w:color="auto"/>
            </w:tcBorders>
            <w:shd w:val="clear" w:color="000000" w:fill="BDD7EE"/>
            <w:vAlign w:val="center"/>
            <w:hideMark/>
          </w:tcPr>
          <w:p w:rsidR="005B6EB6" w:rsidRPr="005B6EB6" w:rsidRDefault="005B6EB6" w:rsidP="005B6EB6">
            <w:pPr>
              <w:spacing w:after="0" w:line="240" w:lineRule="auto"/>
              <w:ind w:firstLineChars="100" w:firstLine="240"/>
              <w:rPr>
                <w:rFonts w:ascii="Square721 BT" w:eastAsia="Times New Roman" w:hAnsi="Square721 BT" w:cs="Calibri"/>
                <w:color w:val="0D0D0D"/>
                <w:sz w:val="24"/>
                <w:szCs w:val="24"/>
                <w:lang w:eastAsia="tr-TR"/>
              </w:rPr>
            </w:pPr>
            <w:r w:rsidRPr="005B6EB6">
              <w:rPr>
                <w:rFonts w:ascii="Square721 BT" w:eastAsia="Times New Roman" w:hAnsi="Square721 BT" w:cs="Calibri"/>
                <w:color w:val="0D0D0D"/>
                <w:sz w:val="24"/>
                <w:szCs w:val="24"/>
                <w:lang w:eastAsia="tr-TR"/>
              </w:rPr>
              <w:t>Total</w:t>
            </w:r>
          </w:p>
        </w:tc>
        <w:tc>
          <w:tcPr>
            <w:tcW w:w="0" w:type="auto"/>
            <w:tcBorders>
              <w:top w:val="nil"/>
              <w:left w:val="nil"/>
              <w:bottom w:val="double" w:sz="6" w:space="0" w:color="auto"/>
              <w:right w:val="single" w:sz="4" w:space="0" w:color="auto"/>
            </w:tcBorders>
            <w:shd w:val="clear" w:color="000000" w:fill="BDD7EE"/>
            <w:vAlign w:val="center"/>
            <w:hideMark/>
          </w:tcPr>
          <w:p w:rsidR="005B6EB6" w:rsidRPr="005B6EB6" w:rsidRDefault="005B6EB6" w:rsidP="005B6EB6">
            <w:pPr>
              <w:spacing w:after="0" w:line="240" w:lineRule="auto"/>
              <w:jc w:val="center"/>
              <w:rPr>
                <w:rFonts w:ascii="Square721 BT" w:eastAsia="Times New Roman" w:hAnsi="Square721 BT" w:cs="Calibri"/>
                <w:color w:val="0D0D0D"/>
                <w:sz w:val="24"/>
                <w:szCs w:val="24"/>
                <w:lang w:eastAsia="tr-TR"/>
              </w:rPr>
            </w:pPr>
            <w:r w:rsidRPr="005B6EB6">
              <w:rPr>
                <w:rFonts w:ascii="Square721 BT" w:eastAsia="Times New Roman" w:hAnsi="Square721 BT" w:cs="Calibri"/>
                <w:color w:val="0D0D0D"/>
                <w:sz w:val="24"/>
                <w:szCs w:val="24"/>
                <w:lang w:eastAsia="tr-TR"/>
              </w:rPr>
              <w:t>2494</w:t>
            </w:r>
          </w:p>
        </w:tc>
        <w:tc>
          <w:tcPr>
            <w:tcW w:w="0" w:type="auto"/>
            <w:tcBorders>
              <w:top w:val="nil"/>
              <w:left w:val="nil"/>
              <w:bottom w:val="double" w:sz="6" w:space="0" w:color="auto"/>
              <w:right w:val="double" w:sz="6" w:space="0" w:color="auto"/>
            </w:tcBorders>
            <w:shd w:val="clear" w:color="000000" w:fill="BDD7EE"/>
            <w:vAlign w:val="center"/>
            <w:hideMark/>
          </w:tcPr>
          <w:p w:rsidR="005B6EB6" w:rsidRPr="005B6EB6" w:rsidRDefault="005B6EB6" w:rsidP="005B6EB6">
            <w:pPr>
              <w:spacing w:after="0" w:line="240" w:lineRule="auto"/>
              <w:jc w:val="center"/>
              <w:rPr>
                <w:rFonts w:ascii="Square721 BT" w:eastAsia="Times New Roman" w:hAnsi="Square721 BT" w:cs="Calibri"/>
                <w:color w:val="0D0D0D"/>
                <w:sz w:val="24"/>
                <w:szCs w:val="24"/>
                <w:lang w:eastAsia="tr-TR"/>
              </w:rPr>
            </w:pPr>
            <w:r w:rsidRPr="005B6EB6">
              <w:rPr>
                <w:rFonts w:ascii="Square721 BT" w:eastAsia="Times New Roman" w:hAnsi="Square721 BT" w:cs="Calibri"/>
                <w:color w:val="0D0D0D"/>
                <w:sz w:val="24"/>
                <w:szCs w:val="24"/>
                <w:lang w:eastAsia="tr-TR"/>
              </w:rPr>
              <w:t>100,0</w:t>
            </w:r>
          </w:p>
        </w:tc>
      </w:tr>
    </w:tbl>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D0336E" w:rsidP="005E3451">
      <w:pPr>
        <w:pStyle w:val="NormalWeb"/>
        <w:spacing w:line="276" w:lineRule="auto"/>
        <w:ind w:left="720"/>
        <w:rPr>
          <w:b/>
        </w:rPr>
      </w:pPr>
      <w:r>
        <w:rPr>
          <w:noProof/>
        </w:rPr>
        <w:drawing>
          <wp:anchor distT="0" distB="0" distL="114300" distR="114300" simplePos="0" relativeHeight="251760640" behindDoc="0" locked="0" layoutInCell="1" allowOverlap="1">
            <wp:simplePos x="0" y="0"/>
            <wp:positionH relativeFrom="margin">
              <wp:posOffset>933450</wp:posOffset>
            </wp:positionH>
            <wp:positionV relativeFrom="paragraph">
              <wp:posOffset>175260</wp:posOffset>
            </wp:positionV>
            <wp:extent cx="5886450" cy="3771900"/>
            <wp:effectExtent l="0" t="0" r="0" b="0"/>
            <wp:wrapNone/>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D0336E" w:rsidRDefault="00D0336E" w:rsidP="005E3451">
      <w:pPr>
        <w:pStyle w:val="NormalWeb"/>
        <w:spacing w:line="276" w:lineRule="auto"/>
        <w:ind w:left="720"/>
        <w:rPr>
          <w:b/>
        </w:rPr>
      </w:pPr>
    </w:p>
    <w:p w:rsidR="005B6EB6" w:rsidRDefault="005B6EB6" w:rsidP="005E3451">
      <w:pPr>
        <w:pStyle w:val="NormalWeb"/>
        <w:spacing w:line="276" w:lineRule="auto"/>
        <w:ind w:left="720"/>
        <w:rPr>
          <w:b/>
        </w:rPr>
      </w:pPr>
    </w:p>
    <w:p w:rsidR="00E90777" w:rsidRDefault="00E90777" w:rsidP="005B6EB6">
      <w:pPr>
        <w:pStyle w:val="Balk3"/>
        <w:ind w:left="708" w:firstLine="708"/>
        <w:rPr>
          <w:rFonts w:ascii="Futura Bk BT" w:hAnsi="Futura Bk BT"/>
          <w:b/>
          <w:color w:val="0070C0"/>
        </w:rPr>
      </w:pPr>
    </w:p>
    <w:p w:rsidR="00E90777" w:rsidRDefault="00E90777" w:rsidP="005B6EB6">
      <w:pPr>
        <w:pStyle w:val="Balk3"/>
        <w:ind w:left="708" w:firstLine="708"/>
        <w:rPr>
          <w:rFonts w:ascii="Futura Bk BT" w:hAnsi="Futura Bk BT"/>
          <w:b/>
          <w:color w:val="0070C0"/>
        </w:rPr>
      </w:pPr>
    </w:p>
    <w:p w:rsidR="00E90777" w:rsidRDefault="00E90777" w:rsidP="005B6EB6">
      <w:pPr>
        <w:pStyle w:val="Balk3"/>
        <w:ind w:left="708" w:firstLine="708"/>
        <w:rPr>
          <w:rFonts w:ascii="Futura Bk BT" w:hAnsi="Futura Bk BT"/>
          <w:b/>
          <w:color w:val="0070C0"/>
        </w:rPr>
      </w:pPr>
    </w:p>
    <w:p w:rsidR="00E90777" w:rsidRDefault="00E90777" w:rsidP="005B6EB6">
      <w:pPr>
        <w:pStyle w:val="Balk3"/>
        <w:ind w:left="708" w:firstLine="708"/>
        <w:rPr>
          <w:rFonts w:ascii="Futura Bk BT" w:hAnsi="Futura Bk BT"/>
          <w:b/>
          <w:color w:val="0070C0"/>
        </w:rPr>
      </w:pPr>
    </w:p>
    <w:p w:rsidR="00E90777" w:rsidRDefault="00E90777" w:rsidP="005B6EB6">
      <w:pPr>
        <w:pStyle w:val="Balk3"/>
        <w:ind w:left="708" w:firstLine="708"/>
        <w:rPr>
          <w:rFonts w:ascii="Futura Bk BT" w:hAnsi="Futura Bk BT"/>
          <w:b/>
          <w:color w:val="0070C0"/>
        </w:rPr>
      </w:pPr>
    </w:p>
    <w:p w:rsidR="005B6EB6" w:rsidRPr="005B6EB6" w:rsidRDefault="005B6EB6" w:rsidP="005B6EB6">
      <w:pPr>
        <w:pStyle w:val="Balk3"/>
        <w:ind w:left="708" w:firstLine="708"/>
        <w:rPr>
          <w:rFonts w:ascii="Futura Bk BT" w:hAnsi="Futura Bk BT"/>
          <w:b/>
          <w:color w:val="0070C0"/>
          <w:lang w:eastAsia="tr-TR"/>
        </w:rPr>
      </w:pPr>
      <w:r w:rsidRPr="005B6EB6">
        <w:rPr>
          <w:rFonts w:ascii="Futura Bk BT" w:hAnsi="Futura Bk BT"/>
          <w:b/>
          <w:color w:val="0070C0"/>
        </w:rPr>
        <w:t>Cumhurbaşkanlığı Seçimi: İkinci Tur Tercihleri</w:t>
      </w:r>
    </w:p>
    <w:p w:rsidR="005B6EB6" w:rsidRPr="005B6EB6" w:rsidRDefault="005B6EB6" w:rsidP="005B6EB6">
      <w:pPr>
        <w:pStyle w:val="NormalWeb"/>
        <w:ind w:left="1416"/>
        <w:rPr>
          <w:rFonts w:ascii="Futura Bk BT" w:hAnsi="Futura Bk BT"/>
          <w:b/>
          <w:color w:val="0070C0"/>
        </w:rPr>
      </w:pPr>
      <w:r w:rsidRPr="005B6EB6">
        <w:rPr>
          <w:rStyle w:val="Gl"/>
          <w:rFonts w:ascii="Futura Bk BT" w:hAnsi="Futura Bk BT"/>
          <w:color w:val="0070C0"/>
        </w:rPr>
        <w:t>“Muhalefet Adayı İkinci Turda Öne Geçiyor”</w:t>
      </w:r>
    </w:p>
    <w:p w:rsidR="005B6EB6" w:rsidRPr="005B6EB6" w:rsidRDefault="005B6EB6" w:rsidP="005B6EB6">
      <w:pPr>
        <w:pStyle w:val="NormalWeb"/>
        <w:ind w:left="1416"/>
        <w:rPr>
          <w:rFonts w:ascii="Futura Bk BT" w:hAnsi="Futura Bk BT"/>
        </w:rPr>
      </w:pPr>
      <w:r w:rsidRPr="005B6EB6">
        <w:rPr>
          <w:rFonts w:ascii="Futura Bk BT" w:hAnsi="Futura Bk BT"/>
        </w:rPr>
        <w:t>TÜSİAR Türkiye Raporu Aralık 2025 bulguları, Cumhurbaşkanlığı seçiminin ikinci tura kalması durumunda seçmen eğilimlerinin muhalefet lehine bir tablo ortaya koyduğunu göstermektedir. Bu sonuçlar, seçim yarışının ikinci turda farklı dinamikler kazanabileceğini işaret etmektedir.</w:t>
      </w:r>
    </w:p>
    <w:p w:rsidR="005B6EB6" w:rsidRPr="005B6EB6" w:rsidRDefault="003918DB" w:rsidP="005B6EB6">
      <w:pPr>
        <w:ind w:left="1416"/>
        <w:rPr>
          <w:rFonts w:ascii="Futura Bk BT" w:hAnsi="Futura Bk BT"/>
          <w:sz w:val="24"/>
          <w:szCs w:val="24"/>
        </w:rPr>
      </w:pPr>
      <w:r>
        <w:rPr>
          <w:rFonts w:ascii="Futura Bk BT" w:hAnsi="Futura Bk BT"/>
          <w:sz w:val="24"/>
          <w:szCs w:val="24"/>
        </w:rPr>
        <w:pict>
          <v:rect id="_x0000_i1113" style="width:0;height:1.5pt" o:hralign="center" o:hrstd="t" o:hr="t" fillcolor="#a0a0a0" stroked="f"/>
        </w:pict>
      </w:r>
    </w:p>
    <w:p w:rsidR="005B6EB6" w:rsidRPr="005B6EB6" w:rsidRDefault="005B6EB6" w:rsidP="005B6EB6">
      <w:pPr>
        <w:pStyle w:val="Balk4"/>
        <w:ind w:left="1416"/>
        <w:rPr>
          <w:rFonts w:ascii="Futura Bk BT" w:hAnsi="Futura Bk BT"/>
          <w:color w:val="0070C0"/>
        </w:rPr>
      </w:pPr>
      <w:r w:rsidRPr="005B6EB6">
        <w:rPr>
          <w:rFonts w:ascii="Futura Bk BT" w:hAnsi="Futura Bk BT"/>
          <w:color w:val="0070C0"/>
        </w:rPr>
        <w:t>Muhalefet Adayı Önde</w:t>
      </w:r>
    </w:p>
    <w:p w:rsidR="005B6EB6" w:rsidRPr="005B6EB6" w:rsidRDefault="005B6EB6" w:rsidP="005B6EB6">
      <w:pPr>
        <w:pStyle w:val="NormalWeb"/>
        <w:ind w:left="1416"/>
        <w:rPr>
          <w:rFonts w:ascii="Futura Bk BT" w:hAnsi="Futura Bk BT"/>
        </w:rPr>
      </w:pPr>
      <w:r w:rsidRPr="005B6EB6">
        <w:rPr>
          <w:rFonts w:ascii="Futura Bk BT" w:hAnsi="Futura Bk BT"/>
        </w:rPr>
        <w:t>Araştırmaya göre katılımcıların %49,3’ü, ikinci turda muhalefet adayını destekleyeceğini belirtmiştir. Bu oran, muhalefetin:</w:t>
      </w:r>
    </w:p>
    <w:p w:rsidR="005B6EB6" w:rsidRPr="005B6EB6" w:rsidRDefault="005B6EB6" w:rsidP="00A4661B">
      <w:pPr>
        <w:pStyle w:val="NormalWeb"/>
        <w:numPr>
          <w:ilvl w:val="0"/>
          <w:numId w:val="146"/>
        </w:numPr>
        <w:tabs>
          <w:tab w:val="clear" w:pos="720"/>
          <w:tab w:val="num" w:pos="2136"/>
        </w:tabs>
        <w:ind w:left="2136"/>
        <w:rPr>
          <w:rFonts w:ascii="Futura Bk BT" w:hAnsi="Futura Bk BT"/>
        </w:rPr>
      </w:pPr>
      <w:r w:rsidRPr="005B6EB6">
        <w:rPr>
          <w:rFonts w:ascii="Futura Bk BT" w:hAnsi="Futura Bk BT"/>
        </w:rPr>
        <w:t>İkinci turda birleşik bir destekle iktidar karşısında avantaj sağlayabileceğini,</w:t>
      </w:r>
    </w:p>
    <w:p w:rsidR="005B6EB6" w:rsidRPr="005B6EB6" w:rsidRDefault="005B6EB6" w:rsidP="00A4661B">
      <w:pPr>
        <w:pStyle w:val="NormalWeb"/>
        <w:numPr>
          <w:ilvl w:val="0"/>
          <w:numId w:val="146"/>
        </w:numPr>
        <w:tabs>
          <w:tab w:val="clear" w:pos="720"/>
          <w:tab w:val="num" w:pos="2136"/>
        </w:tabs>
        <w:ind w:left="2136"/>
        <w:rPr>
          <w:rFonts w:ascii="Futura Bk BT" w:hAnsi="Futura Bk BT"/>
        </w:rPr>
      </w:pPr>
      <w:r w:rsidRPr="005B6EB6">
        <w:rPr>
          <w:rFonts w:ascii="Futura Bk BT" w:hAnsi="Futura Bk BT"/>
        </w:rPr>
        <w:t>Parti tabanının ve bağımsız seçmenlerin belirli ölçüde muhalefet etrafında konsolide olduğunu,</w:t>
      </w:r>
    </w:p>
    <w:p w:rsidR="005B6EB6" w:rsidRPr="005B6EB6" w:rsidRDefault="005B6EB6" w:rsidP="00A4661B">
      <w:pPr>
        <w:pStyle w:val="NormalWeb"/>
        <w:numPr>
          <w:ilvl w:val="0"/>
          <w:numId w:val="146"/>
        </w:numPr>
        <w:tabs>
          <w:tab w:val="clear" w:pos="720"/>
          <w:tab w:val="num" w:pos="2136"/>
        </w:tabs>
        <w:ind w:left="2136"/>
        <w:rPr>
          <w:rFonts w:ascii="Futura Bk BT" w:hAnsi="Futura Bk BT"/>
        </w:rPr>
      </w:pPr>
      <w:r w:rsidRPr="005B6EB6">
        <w:rPr>
          <w:rFonts w:ascii="Futura Bk BT" w:hAnsi="Futura Bk BT"/>
        </w:rPr>
        <w:t>Kararsız veya küçük parti seçmenlerinin yönelimi ile sonucu güçlendirebileceğini</w:t>
      </w:r>
    </w:p>
    <w:p w:rsidR="005B6EB6" w:rsidRPr="005B6EB6" w:rsidRDefault="00E90777" w:rsidP="005B6EB6">
      <w:pPr>
        <w:pStyle w:val="NormalWeb"/>
        <w:ind w:left="1416"/>
        <w:rPr>
          <w:rFonts w:ascii="Futura Bk BT" w:hAnsi="Futura Bk BT"/>
        </w:rPr>
      </w:pPr>
      <w:r w:rsidRPr="005B6EB6">
        <w:rPr>
          <w:rFonts w:ascii="Futura Bk BT" w:hAnsi="Futura Bk BT"/>
        </w:rPr>
        <w:t>Göstermektedir</w:t>
      </w:r>
      <w:r w:rsidR="005B6EB6" w:rsidRPr="005B6EB6">
        <w:rPr>
          <w:rFonts w:ascii="Futura Bk BT" w:hAnsi="Futura Bk BT"/>
        </w:rPr>
        <w:t>.</w:t>
      </w:r>
    </w:p>
    <w:p w:rsidR="005B6EB6" w:rsidRPr="005B6EB6" w:rsidRDefault="005B6EB6" w:rsidP="005B6EB6">
      <w:pPr>
        <w:ind w:left="1416"/>
        <w:rPr>
          <w:rFonts w:ascii="Futura Bk BT" w:hAnsi="Futura Bk BT"/>
          <w:sz w:val="24"/>
          <w:szCs w:val="24"/>
        </w:rPr>
      </w:pPr>
    </w:p>
    <w:p w:rsidR="00D0336E" w:rsidRDefault="00D0336E" w:rsidP="005B6EB6">
      <w:pPr>
        <w:pStyle w:val="Balk4"/>
        <w:ind w:left="1416"/>
        <w:rPr>
          <w:rFonts w:ascii="Futura Bk BT" w:hAnsi="Futura Bk BT"/>
          <w:color w:val="0070C0"/>
        </w:rPr>
      </w:pPr>
    </w:p>
    <w:p w:rsidR="00D0336E" w:rsidRDefault="00D0336E" w:rsidP="005B6EB6">
      <w:pPr>
        <w:pStyle w:val="Balk4"/>
        <w:ind w:left="1416"/>
        <w:rPr>
          <w:rFonts w:ascii="Futura Bk BT" w:hAnsi="Futura Bk BT"/>
          <w:color w:val="0070C0"/>
        </w:rPr>
      </w:pPr>
    </w:p>
    <w:p w:rsidR="00D0336E" w:rsidRDefault="00D0336E" w:rsidP="005B6EB6">
      <w:pPr>
        <w:pStyle w:val="Balk4"/>
        <w:ind w:left="1416"/>
        <w:rPr>
          <w:rFonts w:ascii="Futura Bk BT" w:hAnsi="Futura Bk BT"/>
          <w:color w:val="0070C0"/>
        </w:rPr>
      </w:pPr>
    </w:p>
    <w:p w:rsidR="005B6EB6" w:rsidRPr="005B6EB6" w:rsidRDefault="005B6EB6" w:rsidP="005B6EB6">
      <w:pPr>
        <w:pStyle w:val="Balk4"/>
        <w:ind w:left="1416"/>
        <w:rPr>
          <w:rFonts w:ascii="Futura Bk BT" w:hAnsi="Futura Bk BT"/>
          <w:color w:val="0070C0"/>
        </w:rPr>
      </w:pPr>
      <w:r w:rsidRPr="005B6EB6">
        <w:rPr>
          <w:rFonts w:ascii="Futura Bk BT" w:hAnsi="Futura Bk BT"/>
          <w:color w:val="0070C0"/>
        </w:rPr>
        <w:t>İktidar Adayı Yakın Takipte</w:t>
      </w:r>
    </w:p>
    <w:p w:rsidR="005B6EB6" w:rsidRPr="005B6EB6" w:rsidRDefault="005B6EB6" w:rsidP="005B6EB6">
      <w:pPr>
        <w:pStyle w:val="NormalWeb"/>
        <w:ind w:left="1416"/>
        <w:rPr>
          <w:rFonts w:ascii="Futura Bk BT" w:hAnsi="Futura Bk BT"/>
        </w:rPr>
      </w:pPr>
      <w:r w:rsidRPr="005B6EB6">
        <w:rPr>
          <w:rFonts w:ascii="Futura Bk BT" w:hAnsi="Futura Bk BT"/>
        </w:rPr>
        <w:t>İktidar adayını destekleyen seçmen oranı %39,5 olarak ölçülmüştür. Bu durum, iktidar cephesinin hâlâ güçlü bir tabana sahip olduğunu ve ikinci turda yarışın dengeli bir şekilde devam edeceğini göstermektedir.</w:t>
      </w:r>
    </w:p>
    <w:p w:rsidR="005B6EB6" w:rsidRPr="005B6EB6" w:rsidRDefault="003918DB" w:rsidP="005B6EB6">
      <w:pPr>
        <w:ind w:left="1416"/>
        <w:rPr>
          <w:rFonts w:ascii="Futura Bk BT" w:hAnsi="Futura Bk BT"/>
          <w:sz w:val="24"/>
          <w:szCs w:val="24"/>
        </w:rPr>
      </w:pPr>
      <w:r>
        <w:rPr>
          <w:rFonts w:ascii="Futura Bk BT" w:hAnsi="Futura Bk BT"/>
          <w:sz w:val="24"/>
          <w:szCs w:val="24"/>
        </w:rPr>
        <w:pict>
          <v:rect id="_x0000_i1115" style="width:0;height:1.5pt" o:hralign="center" o:hrstd="t" o:hr="t" fillcolor="#a0a0a0" stroked="f"/>
        </w:pict>
      </w:r>
    </w:p>
    <w:p w:rsidR="005B6EB6" w:rsidRPr="005B6EB6" w:rsidRDefault="005B6EB6" w:rsidP="005B6EB6">
      <w:pPr>
        <w:pStyle w:val="Balk4"/>
        <w:ind w:left="1416"/>
        <w:rPr>
          <w:rFonts w:ascii="Futura Bk BT" w:hAnsi="Futura Bk BT"/>
          <w:color w:val="0070C0"/>
        </w:rPr>
      </w:pPr>
      <w:r w:rsidRPr="005B6EB6">
        <w:rPr>
          <w:rFonts w:ascii="Futura Bk BT" w:hAnsi="Futura Bk BT"/>
          <w:color w:val="0070C0"/>
        </w:rPr>
        <w:t>Kararsız ve Oy Kullanmayacak Seçmenler</w:t>
      </w:r>
    </w:p>
    <w:p w:rsidR="005B6EB6" w:rsidRPr="005B6EB6" w:rsidRDefault="005B6EB6" w:rsidP="00A4661B">
      <w:pPr>
        <w:pStyle w:val="NormalWeb"/>
        <w:numPr>
          <w:ilvl w:val="0"/>
          <w:numId w:val="147"/>
        </w:numPr>
        <w:tabs>
          <w:tab w:val="clear" w:pos="720"/>
          <w:tab w:val="num" w:pos="2136"/>
        </w:tabs>
        <w:ind w:left="2136"/>
        <w:rPr>
          <w:rFonts w:ascii="Futura Bk BT" w:hAnsi="Futura Bk BT"/>
        </w:rPr>
      </w:pPr>
      <w:r w:rsidRPr="005B6EB6">
        <w:rPr>
          <w:rFonts w:ascii="Futura Bk BT" w:hAnsi="Futura Bk BT"/>
        </w:rPr>
        <w:t>“Kararsızım” diyenler %8,8</w:t>
      </w:r>
    </w:p>
    <w:p w:rsidR="005B6EB6" w:rsidRPr="005B6EB6" w:rsidRDefault="005B6EB6" w:rsidP="00A4661B">
      <w:pPr>
        <w:pStyle w:val="NormalWeb"/>
        <w:numPr>
          <w:ilvl w:val="0"/>
          <w:numId w:val="147"/>
        </w:numPr>
        <w:tabs>
          <w:tab w:val="clear" w:pos="720"/>
          <w:tab w:val="num" w:pos="2136"/>
        </w:tabs>
        <w:ind w:left="2136"/>
        <w:rPr>
          <w:rFonts w:ascii="Futura Bk BT" w:hAnsi="Futura Bk BT"/>
        </w:rPr>
      </w:pPr>
      <w:r w:rsidRPr="005B6EB6">
        <w:rPr>
          <w:rFonts w:ascii="Futura Bk BT" w:hAnsi="Futura Bk BT"/>
        </w:rPr>
        <w:t>“Oy kullanmam” diyenler %2,3</w:t>
      </w:r>
    </w:p>
    <w:p w:rsidR="005B6EB6" w:rsidRPr="005B6EB6" w:rsidRDefault="005B6EB6" w:rsidP="005B6EB6">
      <w:pPr>
        <w:pStyle w:val="NormalWeb"/>
        <w:ind w:left="1416"/>
        <w:rPr>
          <w:rFonts w:ascii="Futura Bk BT" w:hAnsi="Futura Bk BT"/>
        </w:rPr>
      </w:pPr>
      <w:r w:rsidRPr="005B6EB6">
        <w:rPr>
          <w:rFonts w:ascii="Futura Bk BT" w:hAnsi="Futura Bk BT"/>
        </w:rPr>
        <w:t>Bu gruplar, ikinci turda sonucu etkileyebilecek kritik seçmen kitlesini temsil etmektedir. Özellikle kararsızlar, kampanya sürecinde yönlendirilerek seçimin kaderini belirleyebilir.</w:t>
      </w:r>
    </w:p>
    <w:p w:rsidR="00E90777" w:rsidRPr="00D0336E" w:rsidRDefault="003918DB" w:rsidP="00D0336E">
      <w:pPr>
        <w:ind w:left="1416"/>
        <w:rPr>
          <w:rFonts w:ascii="Futura Bk BT" w:hAnsi="Futura Bk BT"/>
          <w:sz w:val="24"/>
          <w:szCs w:val="24"/>
        </w:rPr>
      </w:pPr>
      <w:r>
        <w:rPr>
          <w:rFonts w:ascii="Futura Bk BT" w:hAnsi="Futura Bk BT"/>
          <w:sz w:val="24"/>
          <w:szCs w:val="24"/>
        </w:rPr>
        <w:pict>
          <v:rect id="_x0000_i1116" style="width:0;height:1.5pt" o:hralign="center" o:hrstd="t" o:hr="t" fillcolor="#a0a0a0" stroked="f"/>
        </w:pict>
      </w:r>
    </w:p>
    <w:p w:rsidR="005B6EB6" w:rsidRPr="005B6EB6" w:rsidRDefault="005B6EB6" w:rsidP="005B6EB6">
      <w:pPr>
        <w:pStyle w:val="Balk3"/>
        <w:ind w:left="1416"/>
        <w:rPr>
          <w:rFonts w:ascii="Futura Bk BT" w:hAnsi="Futura Bk BT"/>
          <w:b/>
          <w:color w:val="0070C0"/>
        </w:rPr>
      </w:pPr>
      <w:r w:rsidRPr="005B6EB6">
        <w:rPr>
          <w:rFonts w:ascii="Futura Bk BT" w:hAnsi="Futura Bk BT"/>
          <w:b/>
          <w:color w:val="0070C0"/>
        </w:rPr>
        <w:t>Genel Değerlendirme</w:t>
      </w:r>
    </w:p>
    <w:p w:rsidR="005B6EB6" w:rsidRPr="005B6EB6" w:rsidRDefault="005B6EB6" w:rsidP="005B6EB6">
      <w:pPr>
        <w:pStyle w:val="NormalWeb"/>
        <w:ind w:left="1416"/>
        <w:rPr>
          <w:rFonts w:ascii="Futura Bk BT" w:hAnsi="Futura Bk BT"/>
        </w:rPr>
      </w:pPr>
      <w:r w:rsidRPr="005B6EB6">
        <w:rPr>
          <w:rFonts w:ascii="Futura Bk BT" w:hAnsi="Futura Bk BT"/>
        </w:rPr>
        <w:t>Araştırma, ikinci turda:</w:t>
      </w:r>
    </w:p>
    <w:p w:rsidR="005B6EB6" w:rsidRPr="005B6EB6" w:rsidRDefault="005B6EB6" w:rsidP="00A4661B">
      <w:pPr>
        <w:pStyle w:val="NormalWeb"/>
        <w:numPr>
          <w:ilvl w:val="0"/>
          <w:numId w:val="148"/>
        </w:numPr>
        <w:tabs>
          <w:tab w:val="clear" w:pos="720"/>
          <w:tab w:val="num" w:pos="2136"/>
        </w:tabs>
        <w:ind w:left="2136"/>
        <w:rPr>
          <w:rFonts w:ascii="Futura Bk BT" w:hAnsi="Futura Bk BT"/>
        </w:rPr>
      </w:pPr>
      <w:r w:rsidRPr="005B6EB6">
        <w:rPr>
          <w:rFonts w:ascii="Futura Bk BT" w:hAnsi="Futura Bk BT"/>
        </w:rPr>
        <w:t>Muhalefet adayının önde olduğunu,</w:t>
      </w:r>
    </w:p>
    <w:p w:rsidR="005B6EB6" w:rsidRPr="005B6EB6" w:rsidRDefault="005B6EB6" w:rsidP="00A4661B">
      <w:pPr>
        <w:pStyle w:val="NormalWeb"/>
        <w:numPr>
          <w:ilvl w:val="0"/>
          <w:numId w:val="148"/>
        </w:numPr>
        <w:tabs>
          <w:tab w:val="clear" w:pos="720"/>
          <w:tab w:val="num" w:pos="2136"/>
        </w:tabs>
        <w:ind w:left="2136"/>
        <w:rPr>
          <w:rFonts w:ascii="Futura Bk BT" w:hAnsi="Futura Bk BT"/>
        </w:rPr>
      </w:pPr>
      <w:r w:rsidRPr="005B6EB6">
        <w:rPr>
          <w:rFonts w:ascii="Futura Bk BT" w:hAnsi="Futura Bk BT"/>
        </w:rPr>
        <w:t>İktidar adayının hâlâ güçlü bir tabana sahip olduğunu,</w:t>
      </w:r>
    </w:p>
    <w:p w:rsidR="005B6EB6" w:rsidRPr="005B6EB6" w:rsidRDefault="005B6EB6" w:rsidP="00A4661B">
      <w:pPr>
        <w:pStyle w:val="NormalWeb"/>
        <w:numPr>
          <w:ilvl w:val="0"/>
          <w:numId w:val="148"/>
        </w:numPr>
        <w:tabs>
          <w:tab w:val="clear" w:pos="720"/>
          <w:tab w:val="num" w:pos="2136"/>
        </w:tabs>
        <w:ind w:left="2136"/>
        <w:rPr>
          <w:rFonts w:ascii="Futura Bk BT" w:hAnsi="Futura Bk BT"/>
        </w:rPr>
      </w:pPr>
      <w:r w:rsidRPr="005B6EB6">
        <w:rPr>
          <w:rFonts w:ascii="Futura Bk BT" w:hAnsi="Futura Bk BT"/>
        </w:rPr>
        <w:t>Kararsız ve oy kullanmayacak seçmenlerin sonucu belirleyici olabileceğini</w:t>
      </w:r>
    </w:p>
    <w:p w:rsidR="005B6EB6" w:rsidRPr="005B6EB6" w:rsidRDefault="005B6EB6" w:rsidP="005B6EB6">
      <w:pPr>
        <w:pStyle w:val="NormalWeb"/>
        <w:ind w:left="1416"/>
        <w:rPr>
          <w:rFonts w:ascii="Futura Bk BT" w:hAnsi="Futura Bk BT"/>
        </w:rPr>
      </w:pPr>
      <w:r w:rsidRPr="005B6EB6">
        <w:rPr>
          <w:rFonts w:ascii="Futura Bk BT" w:hAnsi="Futura Bk BT"/>
        </w:rPr>
        <w:t>net biçimde ortaya koymaktadır. Bu tablo, ikinci tur stratejilerinde her iki tarafın da kararsız seçmeni kazanmanın kritik olduğunu göstermektedir.</w:t>
      </w:r>
    </w:p>
    <w:p w:rsidR="005B6EB6" w:rsidRPr="005B6EB6" w:rsidRDefault="003918DB" w:rsidP="005B6EB6">
      <w:pPr>
        <w:ind w:left="1416"/>
        <w:rPr>
          <w:rFonts w:ascii="Futura Bk BT" w:hAnsi="Futura Bk BT"/>
          <w:sz w:val="24"/>
          <w:szCs w:val="24"/>
        </w:rPr>
      </w:pPr>
      <w:r>
        <w:rPr>
          <w:rFonts w:ascii="Futura Bk BT" w:hAnsi="Futura Bk BT"/>
          <w:sz w:val="24"/>
          <w:szCs w:val="24"/>
        </w:rPr>
        <w:pict>
          <v:rect id="_x0000_i1117" style="width:0;height:1.5pt" o:hralign="center" o:hrstd="t" o:hr="t" fillcolor="#a0a0a0" stroked="f"/>
        </w:pict>
      </w:r>
    </w:p>
    <w:p w:rsidR="005B6EB6" w:rsidRPr="005B6EB6" w:rsidRDefault="005B6EB6" w:rsidP="005B6EB6">
      <w:pPr>
        <w:pStyle w:val="NormalWeb"/>
        <w:ind w:left="1416"/>
        <w:rPr>
          <w:rFonts w:ascii="Futura Bk BT" w:hAnsi="Futura Bk BT"/>
          <w:color w:val="0070C0"/>
        </w:rPr>
      </w:pPr>
      <w:r w:rsidRPr="005B6EB6">
        <w:rPr>
          <w:rFonts w:ascii="Segoe UI Symbol" w:hAnsi="Segoe UI Symbol" w:cs="Segoe UI Symbol"/>
          <w:color w:val="0070C0"/>
        </w:rPr>
        <w:t>📰</w:t>
      </w:r>
      <w:r w:rsidRPr="005B6EB6">
        <w:rPr>
          <w:rFonts w:ascii="Futura Bk BT" w:hAnsi="Futura Bk BT"/>
          <w:color w:val="0070C0"/>
        </w:rPr>
        <w:t xml:space="preserve"> </w:t>
      </w:r>
      <w:r w:rsidRPr="005B6EB6">
        <w:rPr>
          <w:rStyle w:val="Gl"/>
          <w:rFonts w:ascii="Futura Bk BT" w:hAnsi="Futura Bk BT"/>
          <w:color w:val="0070C0"/>
        </w:rPr>
        <w:t>Spot Basın Manşeti Önerileri</w:t>
      </w:r>
    </w:p>
    <w:p w:rsidR="005B6EB6" w:rsidRPr="005B6EB6" w:rsidRDefault="005B6EB6" w:rsidP="00A4661B">
      <w:pPr>
        <w:pStyle w:val="NormalWeb"/>
        <w:numPr>
          <w:ilvl w:val="0"/>
          <w:numId w:val="149"/>
        </w:numPr>
        <w:tabs>
          <w:tab w:val="clear" w:pos="720"/>
          <w:tab w:val="num" w:pos="2136"/>
        </w:tabs>
        <w:ind w:left="2136"/>
        <w:rPr>
          <w:rFonts w:ascii="Futura Bk BT" w:hAnsi="Futura Bk BT"/>
        </w:rPr>
      </w:pPr>
      <w:r w:rsidRPr="005B6EB6">
        <w:rPr>
          <w:rFonts w:ascii="Futura Bk BT" w:hAnsi="Futura Bk BT"/>
        </w:rPr>
        <w:t>“İkinci Turda Muhalefet Adayı Önde”</w:t>
      </w:r>
    </w:p>
    <w:p w:rsidR="005B6EB6" w:rsidRPr="005B6EB6" w:rsidRDefault="005B6EB6" w:rsidP="00A4661B">
      <w:pPr>
        <w:pStyle w:val="NormalWeb"/>
        <w:numPr>
          <w:ilvl w:val="0"/>
          <w:numId w:val="149"/>
        </w:numPr>
        <w:tabs>
          <w:tab w:val="clear" w:pos="720"/>
          <w:tab w:val="num" w:pos="2136"/>
        </w:tabs>
        <w:ind w:left="2136"/>
        <w:rPr>
          <w:rFonts w:ascii="Futura Bk BT" w:hAnsi="Futura Bk BT"/>
        </w:rPr>
      </w:pPr>
      <w:r w:rsidRPr="005B6EB6">
        <w:rPr>
          <w:rFonts w:ascii="Futura Bk BT" w:hAnsi="Futura Bk BT"/>
        </w:rPr>
        <w:t>“İktidar ve Muhalefet Arasında Nefes Kesen Yarış”</w:t>
      </w:r>
    </w:p>
    <w:p w:rsidR="005B6EB6" w:rsidRDefault="005B6EB6" w:rsidP="00A4661B">
      <w:pPr>
        <w:pStyle w:val="NormalWeb"/>
        <w:numPr>
          <w:ilvl w:val="0"/>
          <w:numId w:val="149"/>
        </w:numPr>
        <w:tabs>
          <w:tab w:val="clear" w:pos="720"/>
          <w:tab w:val="num" w:pos="2136"/>
        </w:tabs>
        <w:ind w:left="2136"/>
      </w:pPr>
      <w:r w:rsidRPr="005B6EB6">
        <w:rPr>
          <w:rFonts w:ascii="Futura Bk BT" w:hAnsi="Futura Bk BT"/>
        </w:rPr>
        <w:t>“Kararsız Seçmen İkinci Turun Belirleyicisi Olacak”</w:t>
      </w:r>
    </w:p>
    <w:p w:rsidR="00D0336E" w:rsidRDefault="00D0336E" w:rsidP="005E3451">
      <w:pPr>
        <w:pStyle w:val="NormalWeb"/>
        <w:spacing w:line="276" w:lineRule="auto"/>
        <w:ind w:left="720"/>
        <w:rPr>
          <w:rFonts w:ascii="Square721 BT" w:hAnsi="Square721 BT" w:cs="Calibri"/>
          <w:b/>
          <w:color w:val="0D0D0D"/>
        </w:rPr>
      </w:pPr>
    </w:p>
    <w:p w:rsidR="00D0336E" w:rsidRDefault="00D0336E" w:rsidP="005E3451">
      <w:pPr>
        <w:pStyle w:val="NormalWeb"/>
        <w:spacing w:line="276" w:lineRule="auto"/>
        <w:ind w:left="720"/>
        <w:rPr>
          <w:rFonts w:ascii="Square721 BT" w:hAnsi="Square721 BT" w:cs="Calibri"/>
          <w:b/>
          <w:color w:val="0D0D0D"/>
        </w:rPr>
      </w:pPr>
    </w:p>
    <w:p w:rsidR="00D0336E" w:rsidRDefault="00D0336E" w:rsidP="005E3451">
      <w:pPr>
        <w:pStyle w:val="NormalWeb"/>
        <w:spacing w:line="276" w:lineRule="auto"/>
        <w:ind w:left="720"/>
        <w:rPr>
          <w:rFonts w:ascii="Square721 BT" w:hAnsi="Square721 BT" w:cs="Calibri"/>
          <w:b/>
          <w:color w:val="0D0D0D"/>
        </w:rPr>
      </w:pPr>
    </w:p>
    <w:p w:rsidR="00D0336E" w:rsidRDefault="00D0336E" w:rsidP="005E3451">
      <w:pPr>
        <w:pStyle w:val="NormalWeb"/>
        <w:spacing w:line="276" w:lineRule="auto"/>
        <w:ind w:left="720"/>
        <w:rPr>
          <w:rFonts w:ascii="Square721 BT" w:hAnsi="Square721 BT" w:cs="Calibri"/>
          <w:b/>
          <w:color w:val="0D0D0D"/>
        </w:rPr>
      </w:pPr>
    </w:p>
    <w:p w:rsidR="00D0336E" w:rsidRDefault="00D0336E" w:rsidP="005E3451">
      <w:pPr>
        <w:pStyle w:val="NormalWeb"/>
        <w:spacing w:line="276" w:lineRule="auto"/>
        <w:ind w:left="720"/>
        <w:rPr>
          <w:rFonts w:ascii="Square721 BT" w:hAnsi="Square721 BT" w:cs="Calibri"/>
          <w:b/>
          <w:color w:val="0D0D0D"/>
        </w:rPr>
      </w:pPr>
    </w:p>
    <w:p w:rsidR="00D0336E" w:rsidRDefault="00D0336E" w:rsidP="005E3451">
      <w:pPr>
        <w:pStyle w:val="NormalWeb"/>
        <w:spacing w:line="276" w:lineRule="auto"/>
        <w:ind w:left="720"/>
        <w:rPr>
          <w:rFonts w:ascii="Square721 BT" w:hAnsi="Square721 BT" w:cs="Calibri"/>
          <w:b/>
          <w:color w:val="0D0D0D"/>
        </w:rPr>
      </w:pPr>
    </w:p>
    <w:p w:rsidR="005B6EB6" w:rsidRDefault="005B6EB6" w:rsidP="005E3451">
      <w:pPr>
        <w:pStyle w:val="NormalWeb"/>
        <w:spacing w:line="276" w:lineRule="auto"/>
        <w:ind w:left="720"/>
        <w:rPr>
          <w:rFonts w:ascii="Square721 BT" w:hAnsi="Square721 BT" w:cs="Calibri"/>
          <w:b/>
          <w:color w:val="0D0D0D"/>
        </w:rPr>
      </w:pPr>
      <w:r>
        <w:rPr>
          <w:rFonts w:ascii="Square721 BT" w:hAnsi="Square721 BT" w:cs="Calibri"/>
          <w:b/>
          <w:color w:val="0D0D0D"/>
        </w:rPr>
        <w:t>S: 25</w:t>
      </w:r>
      <w:r w:rsidRPr="004831CF">
        <w:rPr>
          <w:rFonts w:ascii="Square721 BT" w:hAnsi="Square721 BT" w:cs="Calibri"/>
          <w:b/>
          <w:color w:val="0D0D0D"/>
        </w:rPr>
        <w:t xml:space="preserve"> </w:t>
      </w:r>
      <w:r w:rsidRPr="005B6EB6">
        <w:rPr>
          <w:rFonts w:ascii="Square721 BT" w:hAnsi="Square721 BT" w:cs="Calibri"/>
          <w:b/>
          <w:color w:val="0D0D0D"/>
        </w:rPr>
        <w:t>Bu Pazar Milletvekili seçimi yapılacak olsa oyunuzu hangi Partiye verirsiniz?</w:t>
      </w:r>
    </w:p>
    <w:tbl>
      <w:tblPr>
        <w:tblW w:w="10250" w:type="dxa"/>
        <w:tblInd w:w="828" w:type="dxa"/>
        <w:tblCellMar>
          <w:left w:w="70" w:type="dxa"/>
          <w:right w:w="70" w:type="dxa"/>
        </w:tblCellMar>
        <w:tblLook w:val="04A0" w:firstRow="1" w:lastRow="0" w:firstColumn="1" w:lastColumn="0" w:noHBand="0" w:noVBand="1"/>
      </w:tblPr>
      <w:tblGrid>
        <w:gridCol w:w="4071"/>
        <w:gridCol w:w="1919"/>
        <w:gridCol w:w="2019"/>
        <w:gridCol w:w="2241"/>
      </w:tblGrid>
      <w:tr w:rsidR="00D0336E" w:rsidRPr="00D0336E" w:rsidTr="00D0336E">
        <w:trPr>
          <w:trHeight w:val="923"/>
        </w:trPr>
        <w:tc>
          <w:tcPr>
            <w:tcW w:w="10250" w:type="dxa"/>
            <w:gridSpan w:val="4"/>
            <w:tcBorders>
              <w:top w:val="double" w:sz="6" w:space="0" w:color="auto"/>
              <w:left w:val="double" w:sz="6" w:space="0" w:color="auto"/>
              <w:bottom w:val="single" w:sz="4" w:space="0" w:color="auto"/>
              <w:right w:val="double" w:sz="6" w:space="0" w:color="000000"/>
            </w:tcBorders>
            <w:shd w:val="clear" w:color="000000" w:fill="D2ECF7"/>
            <w:vAlign w:val="center"/>
            <w:hideMark/>
          </w:tcPr>
          <w:p w:rsidR="00D0336E" w:rsidRPr="00D0336E" w:rsidRDefault="00D0336E" w:rsidP="00D0336E">
            <w:pPr>
              <w:spacing w:after="0" w:line="240" w:lineRule="auto"/>
              <w:jc w:val="center"/>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Bu Pazar Milletvekili seçimi yapılacak olsa oyunuzu hangi Partiye verirsiniz?</w:t>
            </w:r>
          </w:p>
        </w:tc>
      </w:tr>
      <w:tr w:rsidR="00D0336E" w:rsidRPr="00D0336E" w:rsidTr="00D0336E">
        <w:trPr>
          <w:trHeight w:val="518"/>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 xml:space="preserve"> </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C00000"/>
                <w:sz w:val="24"/>
                <w:szCs w:val="24"/>
                <w:lang w:eastAsia="tr-TR"/>
              </w:rPr>
            </w:pPr>
            <w:r w:rsidRPr="00D0336E">
              <w:rPr>
                <w:rFonts w:ascii="Square721 BT" w:eastAsia="Times New Roman" w:hAnsi="Square721 BT" w:cs="Calibri"/>
                <w:color w:val="C00000"/>
                <w:sz w:val="24"/>
                <w:szCs w:val="24"/>
                <w:lang w:eastAsia="tr-TR"/>
              </w:rPr>
              <w:t>Denek</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C00000"/>
                <w:sz w:val="24"/>
                <w:szCs w:val="24"/>
                <w:lang w:eastAsia="tr-TR"/>
              </w:rPr>
            </w:pPr>
            <w:r w:rsidRPr="00D0336E">
              <w:rPr>
                <w:rFonts w:ascii="Square721 BT" w:eastAsia="Times New Roman" w:hAnsi="Square721 BT" w:cs="Calibri"/>
                <w:color w:val="C00000"/>
                <w:sz w:val="24"/>
                <w:szCs w:val="24"/>
                <w:lang w:eastAsia="tr-TR"/>
              </w:rPr>
              <w:t>Yüzde</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color w:val="C00000"/>
                <w:sz w:val="24"/>
                <w:szCs w:val="24"/>
                <w:lang w:eastAsia="tr-TR"/>
              </w:rPr>
            </w:pPr>
            <w:r w:rsidRPr="00D0336E">
              <w:rPr>
                <w:rFonts w:ascii="Square721 BT" w:eastAsia="Times New Roman" w:hAnsi="Square721 BT" w:cs="Calibri"/>
                <w:color w:val="C00000"/>
                <w:sz w:val="24"/>
                <w:szCs w:val="24"/>
                <w:lang w:eastAsia="tr-TR"/>
              </w:rPr>
              <w:t>Geçerli Yüzde</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AK PARTİ</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722</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28,9</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31,1</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CHP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682</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27,3</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29,3</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DEM 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188</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7,5</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8,1</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MHP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170</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6,8</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7,3</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İYİ 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142</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5,7</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6,1</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YENİDEN REFAH 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114</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4,6</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4,9</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ZAFER 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104</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4,2</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4,5</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ANAHTAR 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44</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1,8</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1,9</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TİP</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28</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1,1</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1,2</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Diğer</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130</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5,2</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5,6</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000000" w:fill="E2EFDA"/>
            <w:vAlign w:val="center"/>
            <w:hideMark/>
          </w:tcPr>
          <w:p w:rsidR="00D0336E" w:rsidRPr="00D0336E" w:rsidRDefault="00D0336E" w:rsidP="00D0336E">
            <w:pPr>
              <w:spacing w:after="0" w:line="240" w:lineRule="auto"/>
              <w:ind w:firstLineChars="100" w:firstLine="240"/>
              <w:rPr>
                <w:rFonts w:ascii="Square721 BT" w:eastAsia="Times New Roman" w:hAnsi="Square721 BT" w:cs="Calibri"/>
                <w:b/>
                <w:color w:val="000000"/>
                <w:sz w:val="24"/>
                <w:szCs w:val="24"/>
                <w:lang w:eastAsia="tr-TR"/>
              </w:rPr>
            </w:pPr>
            <w:r w:rsidRPr="00D0336E">
              <w:rPr>
                <w:rFonts w:ascii="Square721 BT" w:eastAsia="Times New Roman" w:hAnsi="Square721 BT" w:cs="Calibri"/>
                <w:b/>
                <w:color w:val="000000"/>
                <w:sz w:val="24"/>
                <w:szCs w:val="24"/>
                <w:lang w:eastAsia="tr-TR"/>
              </w:rPr>
              <w:t>Total</w:t>
            </w:r>
          </w:p>
        </w:tc>
        <w:tc>
          <w:tcPr>
            <w:tcW w:w="1919" w:type="dxa"/>
            <w:tcBorders>
              <w:top w:val="nil"/>
              <w:left w:val="nil"/>
              <w:bottom w:val="single" w:sz="4" w:space="0" w:color="auto"/>
              <w:right w:val="single" w:sz="4"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color w:val="000000"/>
                <w:sz w:val="24"/>
                <w:szCs w:val="24"/>
                <w:lang w:eastAsia="tr-TR"/>
              </w:rPr>
            </w:pPr>
            <w:r w:rsidRPr="00D0336E">
              <w:rPr>
                <w:rFonts w:ascii="Square721 BT" w:eastAsia="Times New Roman" w:hAnsi="Square721 BT" w:cs="Calibri"/>
                <w:b/>
                <w:color w:val="000000"/>
                <w:sz w:val="24"/>
                <w:szCs w:val="24"/>
                <w:lang w:eastAsia="tr-TR"/>
              </w:rPr>
              <w:t>2324</w:t>
            </w:r>
          </w:p>
        </w:tc>
        <w:tc>
          <w:tcPr>
            <w:tcW w:w="2019" w:type="dxa"/>
            <w:tcBorders>
              <w:top w:val="nil"/>
              <w:left w:val="nil"/>
              <w:bottom w:val="single" w:sz="4" w:space="0" w:color="auto"/>
              <w:right w:val="single" w:sz="4"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93,2</w:t>
            </w:r>
          </w:p>
        </w:tc>
        <w:tc>
          <w:tcPr>
            <w:tcW w:w="2240" w:type="dxa"/>
            <w:tcBorders>
              <w:top w:val="nil"/>
              <w:left w:val="nil"/>
              <w:bottom w:val="single" w:sz="4" w:space="0" w:color="auto"/>
              <w:right w:val="double" w:sz="6" w:space="0" w:color="auto"/>
            </w:tcBorders>
            <w:shd w:val="clear" w:color="000000" w:fill="E2EFDA"/>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100,0</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Kararsızım</w:t>
            </w:r>
          </w:p>
        </w:tc>
        <w:tc>
          <w:tcPr>
            <w:tcW w:w="19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color w:val="000000"/>
                <w:sz w:val="24"/>
                <w:szCs w:val="24"/>
                <w:lang w:eastAsia="tr-TR"/>
              </w:rPr>
            </w:pPr>
            <w:r w:rsidRPr="00D0336E">
              <w:rPr>
                <w:rFonts w:ascii="Square721 BT" w:eastAsia="Times New Roman" w:hAnsi="Square721 BT" w:cs="Calibri"/>
                <w:color w:val="000000"/>
                <w:sz w:val="24"/>
                <w:szCs w:val="24"/>
                <w:lang w:eastAsia="tr-TR"/>
              </w:rPr>
              <w:t>170</w:t>
            </w:r>
          </w:p>
        </w:tc>
        <w:tc>
          <w:tcPr>
            <w:tcW w:w="2019" w:type="dxa"/>
            <w:tcBorders>
              <w:top w:val="nil"/>
              <w:left w:val="nil"/>
              <w:bottom w:val="single" w:sz="4" w:space="0" w:color="auto"/>
              <w:right w:val="single" w:sz="4"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6,8</w:t>
            </w:r>
          </w:p>
        </w:tc>
        <w:tc>
          <w:tcPr>
            <w:tcW w:w="2240" w:type="dxa"/>
            <w:tcBorders>
              <w:top w:val="nil"/>
              <w:left w:val="nil"/>
              <w:bottom w:val="single" w:sz="4" w:space="0" w:color="auto"/>
              <w:right w:val="double" w:sz="6" w:space="0" w:color="auto"/>
            </w:tcBorders>
            <w:shd w:val="clear" w:color="auto" w:fill="auto"/>
            <w:vAlign w:val="center"/>
            <w:hideMark/>
          </w:tcPr>
          <w:p w:rsidR="00D0336E" w:rsidRPr="00D0336E" w:rsidRDefault="00D0336E" w:rsidP="00D0336E">
            <w:pPr>
              <w:spacing w:after="0" w:line="240" w:lineRule="auto"/>
              <w:jc w:val="center"/>
              <w:rPr>
                <w:rFonts w:ascii="Square721 BT" w:eastAsia="Times New Roman" w:hAnsi="Square721 BT" w:cs="Calibri"/>
                <w:b/>
                <w:bCs/>
                <w:color w:val="000000"/>
                <w:sz w:val="24"/>
                <w:szCs w:val="24"/>
                <w:lang w:eastAsia="tr-TR"/>
              </w:rPr>
            </w:pPr>
            <w:r w:rsidRPr="00D0336E">
              <w:rPr>
                <w:rFonts w:ascii="Square721 BT" w:eastAsia="Times New Roman" w:hAnsi="Square721 BT" w:cs="Calibri"/>
                <w:b/>
                <w:bCs/>
                <w:color w:val="000000"/>
                <w:sz w:val="24"/>
                <w:szCs w:val="24"/>
                <w:lang w:eastAsia="tr-TR"/>
              </w:rPr>
              <w:t> </w:t>
            </w:r>
          </w:p>
        </w:tc>
      </w:tr>
      <w:tr w:rsidR="00D0336E" w:rsidRPr="00D0336E" w:rsidTr="00D0336E">
        <w:trPr>
          <w:trHeight w:val="637"/>
        </w:trPr>
        <w:tc>
          <w:tcPr>
            <w:tcW w:w="4071" w:type="dxa"/>
            <w:tcBorders>
              <w:top w:val="nil"/>
              <w:left w:val="double" w:sz="6" w:space="0" w:color="auto"/>
              <w:bottom w:val="single" w:sz="4" w:space="0" w:color="auto"/>
              <w:right w:val="single" w:sz="4" w:space="0" w:color="auto"/>
            </w:tcBorders>
            <w:shd w:val="clear" w:color="000000" w:fill="D2ECF7"/>
            <w:vAlign w:val="center"/>
            <w:hideMark/>
          </w:tcPr>
          <w:p w:rsidR="00D0336E" w:rsidRPr="00D0336E" w:rsidRDefault="00D0336E" w:rsidP="00D0336E">
            <w:pPr>
              <w:spacing w:after="0" w:line="240" w:lineRule="auto"/>
              <w:ind w:firstLineChars="100" w:firstLine="240"/>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 </w:t>
            </w:r>
          </w:p>
        </w:tc>
        <w:tc>
          <w:tcPr>
            <w:tcW w:w="1919" w:type="dxa"/>
            <w:tcBorders>
              <w:top w:val="nil"/>
              <w:left w:val="nil"/>
              <w:bottom w:val="single" w:sz="4" w:space="0" w:color="auto"/>
              <w:right w:val="single" w:sz="4" w:space="0" w:color="auto"/>
            </w:tcBorders>
            <w:shd w:val="clear" w:color="000000" w:fill="D2ECF7"/>
            <w:vAlign w:val="center"/>
            <w:hideMark/>
          </w:tcPr>
          <w:p w:rsidR="00D0336E" w:rsidRPr="00D0336E" w:rsidRDefault="00D0336E" w:rsidP="00D0336E">
            <w:pPr>
              <w:spacing w:after="0" w:line="240" w:lineRule="auto"/>
              <w:jc w:val="center"/>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2494</w:t>
            </w:r>
          </w:p>
        </w:tc>
        <w:tc>
          <w:tcPr>
            <w:tcW w:w="2019" w:type="dxa"/>
            <w:tcBorders>
              <w:top w:val="nil"/>
              <w:left w:val="nil"/>
              <w:bottom w:val="single" w:sz="4" w:space="0" w:color="auto"/>
              <w:right w:val="single" w:sz="4" w:space="0" w:color="auto"/>
            </w:tcBorders>
            <w:shd w:val="clear" w:color="000000" w:fill="D2ECF7"/>
            <w:vAlign w:val="center"/>
            <w:hideMark/>
          </w:tcPr>
          <w:p w:rsidR="00D0336E" w:rsidRPr="00D0336E" w:rsidRDefault="00D0336E" w:rsidP="00D0336E">
            <w:pPr>
              <w:spacing w:after="0" w:line="240" w:lineRule="auto"/>
              <w:jc w:val="center"/>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100,0</w:t>
            </w:r>
          </w:p>
        </w:tc>
        <w:tc>
          <w:tcPr>
            <w:tcW w:w="2240" w:type="dxa"/>
            <w:tcBorders>
              <w:top w:val="nil"/>
              <w:left w:val="nil"/>
              <w:bottom w:val="single" w:sz="4" w:space="0" w:color="auto"/>
              <w:right w:val="double" w:sz="6" w:space="0" w:color="auto"/>
            </w:tcBorders>
            <w:shd w:val="clear" w:color="000000" w:fill="D2ECF7"/>
            <w:vAlign w:val="center"/>
            <w:hideMark/>
          </w:tcPr>
          <w:p w:rsidR="00D0336E" w:rsidRPr="00D0336E" w:rsidRDefault="00D0336E" w:rsidP="00D0336E">
            <w:pPr>
              <w:spacing w:after="0" w:line="240" w:lineRule="auto"/>
              <w:jc w:val="center"/>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 </w:t>
            </w:r>
          </w:p>
        </w:tc>
      </w:tr>
      <w:tr w:rsidR="00D0336E" w:rsidRPr="00D0336E" w:rsidTr="00D0336E">
        <w:trPr>
          <w:trHeight w:val="637"/>
        </w:trPr>
        <w:tc>
          <w:tcPr>
            <w:tcW w:w="10250" w:type="dxa"/>
            <w:gridSpan w:val="4"/>
            <w:tcBorders>
              <w:top w:val="single" w:sz="4" w:space="0" w:color="auto"/>
              <w:left w:val="double" w:sz="6" w:space="0" w:color="auto"/>
              <w:bottom w:val="double" w:sz="6" w:space="0" w:color="auto"/>
              <w:right w:val="double" w:sz="6" w:space="0" w:color="000000"/>
            </w:tcBorders>
            <w:shd w:val="clear" w:color="000000" w:fill="D2ECF7"/>
            <w:vAlign w:val="center"/>
            <w:hideMark/>
          </w:tcPr>
          <w:p w:rsidR="00D0336E" w:rsidRPr="00D0336E" w:rsidRDefault="00D0336E" w:rsidP="00D0336E">
            <w:pPr>
              <w:spacing w:after="0" w:line="240" w:lineRule="auto"/>
              <w:jc w:val="center"/>
              <w:rPr>
                <w:rFonts w:ascii="Square721 BT" w:eastAsia="Times New Roman" w:hAnsi="Square721 BT" w:cs="Calibri"/>
                <w:color w:val="0D0D0D"/>
                <w:sz w:val="24"/>
                <w:szCs w:val="24"/>
                <w:lang w:eastAsia="tr-TR"/>
              </w:rPr>
            </w:pPr>
            <w:r w:rsidRPr="00D0336E">
              <w:rPr>
                <w:rFonts w:ascii="Square721 BT" w:eastAsia="Times New Roman" w:hAnsi="Square721 BT" w:cs="Calibri"/>
                <w:color w:val="0D0D0D"/>
                <w:sz w:val="24"/>
                <w:szCs w:val="24"/>
                <w:lang w:eastAsia="tr-TR"/>
              </w:rPr>
              <w:t xml:space="preserve">Kararsızlar orantısal olarak dağıtılmıştır Grafikte </w:t>
            </w:r>
            <w:r w:rsidRPr="00D0336E">
              <w:rPr>
                <w:rFonts w:ascii="Square721 BT" w:eastAsia="Times New Roman" w:hAnsi="Square721 BT" w:cs="Calibri"/>
                <w:b/>
                <w:i/>
                <w:color w:val="0D0D0D"/>
                <w:sz w:val="24"/>
                <w:szCs w:val="24"/>
                <w:lang w:eastAsia="tr-TR"/>
              </w:rPr>
              <w:t>Geçerli Yüzde</w:t>
            </w:r>
            <w:r w:rsidRPr="00D0336E">
              <w:rPr>
                <w:rFonts w:ascii="Square721 BT" w:eastAsia="Times New Roman" w:hAnsi="Square721 BT" w:cs="Calibri"/>
                <w:color w:val="0D0D0D"/>
                <w:sz w:val="24"/>
                <w:szCs w:val="24"/>
                <w:lang w:eastAsia="tr-TR"/>
              </w:rPr>
              <w:t xml:space="preserve"> </w:t>
            </w:r>
            <w:r w:rsidR="00316FC6" w:rsidRPr="00D0336E">
              <w:rPr>
                <w:rFonts w:ascii="Square721 BT" w:eastAsia="Times New Roman" w:hAnsi="Square721 BT" w:cs="Calibri"/>
                <w:color w:val="0D0D0D"/>
                <w:sz w:val="24"/>
                <w:szCs w:val="24"/>
                <w:lang w:eastAsia="tr-TR"/>
              </w:rPr>
              <w:t>sütunu</w:t>
            </w:r>
            <w:r w:rsidRPr="00D0336E">
              <w:rPr>
                <w:rFonts w:ascii="Square721 BT" w:eastAsia="Times New Roman" w:hAnsi="Square721 BT" w:cs="Calibri"/>
                <w:color w:val="0D0D0D"/>
                <w:sz w:val="24"/>
                <w:szCs w:val="24"/>
                <w:lang w:eastAsia="tr-TR"/>
              </w:rPr>
              <w:t xml:space="preserve"> kullanılmıştır.</w:t>
            </w:r>
          </w:p>
        </w:tc>
      </w:tr>
    </w:tbl>
    <w:p w:rsidR="00E90777" w:rsidRDefault="00E90777" w:rsidP="005E3451">
      <w:pPr>
        <w:pStyle w:val="NormalWeb"/>
        <w:spacing w:line="276" w:lineRule="auto"/>
        <w:ind w:left="720"/>
        <w:rPr>
          <w:b/>
        </w:rPr>
      </w:pPr>
    </w:p>
    <w:p w:rsidR="00E90777" w:rsidRDefault="00E90777" w:rsidP="005E3451">
      <w:pPr>
        <w:pStyle w:val="NormalWeb"/>
        <w:spacing w:line="276" w:lineRule="auto"/>
        <w:ind w:left="720"/>
        <w:rPr>
          <w:b/>
        </w:rPr>
      </w:pPr>
    </w:p>
    <w:p w:rsidR="00E90777" w:rsidRDefault="00E90777" w:rsidP="005E3451">
      <w:pPr>
        <w:pStyle w:val="NormalWeb"/>
        <w:spacing w:line="276" w:lineRule="auto"/>
        <w:ind w:left="720"/>
        <w:rPr>
          <w:b/>
        </w:rPr>
      </w:pPr>
    </w:p>
    <w:p w:rsidR="00E90777" w:rsidRDefault="00E90777" w:rsidP="005E3451">
      <w:pPr>
        <w:pStyle w:val="NormalWeb"/>
        <w:spacing w:line="276" w:lineRule="auto"/>
        <w:ind w:left="720"/>
        <w:rPr>
          <w:b/>
        </w:rPr>
      </w:pPr>
    </w:p>
    <w:p w:rsidR="00E90777" w:rsidRDefault="00E90777"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316FC6" w:rsidP="005E3451">
      <w:pPr>
        <w:pStyle w:val="NormalWeb"/>
        <w:spacing w:line="276" w:lineRule="auto"/>
        <w:ind w:left="720"/>
        <w:rPr>
          <w:b/>
        </w:rPr>
      </w:pPr>
      <w:r>
        <w:rPr>
          <w:noProof/>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161925</wp:posOffset>
                </wp:positionV>
                <wp:extent cx="5867400" cy="257175"/>
                <wp:effectExtent l="0" t="0" r="0" b="9525"/>
                <wp:wrapNone/>
                <wp:docPr id="53" name="Metin Kutusu 53"/>
                <wp:cNvGraphicFramePr/>
                <a:graphic xmlns:a="http://schemas.openxmlformats.org/drawingml/2006/main">
                  <a:graphicData uri="http://schemas.microsoft.com/office/word/2010/wordprocessingShape">
                    <wps:wsp>
                      <wps:cNvSpPr txBox="1"/>
                      <wps:spPr>
                        <a:xfrm>
                          <a:off x="0" y="0"/>
                          <a:ext cx="5867400" cy="257175"/>
                        </a:xfrm>
                        <a:prstGeom prst="rect">
                          <a:avLst/>
                        </a:prstGeom>
                        <a:solidFill>
                          <a:schemeClr val="lt1"/>
                        </a:solidFill>
                        <a:ln w="6350">
                          <a:noFill/>
                        </a:ln>
                      </wps:spPr>
                      <wps:txbx>
                        <w:txbxContent>
                          <w:p w:rsidR="00E65218" w:rsidRPr="00316FC6" w:rsidRDefault="00E65218" w:rsidP="00316FC6">
                            <w:pPr>
                              <w:jc w:val="center"/>
                              <w:rPr>
                                <w:b/>
                              </w:rPr>
                            </w:pPr>
                            <w:r w:rsidRPr="00D0336E">
                              <w:rPr>
                                <w:rFonts w:ascii="Square721 BT" w:eastAsia="Times New Roman" w:hAnsi="Square721 BT" w:cs="Calibri"/>
                                <w:b/>
                                <w:color w:val="0D0D0D"/>
                                <w:lang w:eastAsia="tr-TR"/>
                              </w:rPr>
                              <w:t>Bu Pazar Milletvekili seçimi yapılacak olsa oyunuzu hangi Partiye verirsiniz?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29" type="#_x0000_t202" style="position:absolute;left:0;text-align:left;margin-left:410.8pt;margin-top:12.75pt;width:462pt;height:20.2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" fillcolor="white [3201]" stroked="f" strokeweight=".5pt">
                <v:textbox>
                  <w:txbxContent>
                    <w:p w:rsidR="00E65218" w:rsidRPr="00316FC6" w:rsidRDefault="00E65218" w:rsidP="00316FC6">
                      <w:pPr>
                        <w:jc w:val="center"/>
                        <w:rPr>
                          <w:b/>
                        </w:rPr>
                      </w:pPr>
                      <w:r w:rsidRPr="00D0336E">
                        <w:rPr>
                          <w:rFonts w:ascii="Square721 BT" w:eastAsia="Times New Roman" w:hAnsi="Square721 BT" w:cs="Calibri"/>
                          <w:b/>
                          <w:color w:val="0D0D0D"/>
                          <w:lang w:eastAsia="tr-TR"/>
                        </w:rPr>
                        <w:t>Bu Pazar Milletvekili seçimi yapılacak olsa oyunuzu hangi Partiye verirsiniz?</w:t>
                      </w:r>
                    </w:p>
                  </w:txbxContent>
                </v:textbox>
                <w10:wrap anchorx="margin"/>
              </v:shape>
            </w:pict>
          </mc:Fallback>
        </mc:AlternateContent>
      </w:r>
      <w:r>
        <w:rPr>
          <w:noProof/>
        </w:rPr>
        <w:drawing>
          <wp:anchor distT="0" distB="0" distL="114300" distR="114300" simplePos="0" relativeHeight="251761664" behindDoc="0" locked="0" layoutInCell="1" allowOverlap="1">
            <wp:simplePos x="0" y="0"/>
            <wp:positionH relativeFrom="column">
              <wp:posOffset>866776</wp:posOffset>
            </wp:positionH>
            <wp:positionV relativeFrom="paragraph">
              <wp:posOffset>85725</wp:posOffset>
            </wp:positionV>
            <wp:extent cx="6362700" cy="3962400"/>
            <wp:effectExtent l="0" t="0" r="0" b="0"/>
            <wp:wrapNone/>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5B6EB6" w:rsidRDefault="005B6EB6" w:rsidP="005E3451">
      <w:pPr>
        <w:pStyle w:val="NormalWeb"/>
        <w:spacing w:line="276" w:lineRule="auto"/>
        <w:ind w:left="720"/>
        <w:rPr>
          <w:b/>
        </w:rPr>
      </w:pPr>
    </w:p>
    <w:p w:rsidR="00EB5FC3" w:rsidRDefault="00EB5FC3" w:rsidP="005E3451">
      <w:pPr>
        <w:pStyle w:val="NormalWeb"/>
        <w:spacing w:line="276" w:lineRule="auto"/>
        <w:ind w:left="720"/>
        <w:rPr>
          <w:b/>
        </w:rPr>
      </w:pPr>
    </w:p>
    <w:p w:rsidR="00EB5FC3" w:rsidRDefault="00EB5FC3" w:rsidP="005E3451">
      <w:pPr>
        <w:pStyle w:val="NormalWeb"/>
        <w:spacing w:line="276" w:lineRule="auto"/>
        <w:ind w:left="720"/>
        <w:rPr>
          <w:b/>
        </w:rPr>
      </w:pPr>
    </w:p>
    <w:p w:rsidR="00EB5FC3" w:rsidRDefault="00EB5FC3" w:rsidP="005E3451">
      <w:pPr>
        <w:pStyle w:val="NormalWeb"/>
        <w:spacing w:line="276" w:lineRule="auto"/>
        <w:ind w:left="720"/>
        <w:rPr>
          <w:b/>
        </w:rPr>
      </w:pPr>
    </w:p>
    <w:p w:rsidR="00EB5FC3" w:rsidRPr="00EB5FC3" w:rsidRDefault="00EB5FC3" w:rsidP="00316FC6">
      <w:pPr>
        <w:pStyle w:val="Balk3"/>
        <w:ind w:left="708" w:firstLine="708"/>
        <w:jc w:val="both"/>
        <w:rPr>
          <w:rFonts w:ascii="Futura Bk BT" w:hAnsi="Futura Bk BT"/>
          <w:b/>
          <w:color w:val="0070C0"/>
          <w:lang w:eastAsia="tr-TR"/>
        </w:rPr>
      </w:pPr>
      <w:r w:rsidRPr="00EB5FC3">
        <w:rPr>
          <w:rFonts w:ascii="Futura Bk BT" w:hAnsi="Futura Bk BT"/>
          <w:b/>
          <w:color w:val="0070C0"/>
        </w:rPr>
        <w:t>2025 Milletvekili Seçimi: Parti Tercihleri</w:t>
      </w:r>
    </w:p>
    <w:p w:rsidR="00EB5FC3" w:rsidRPr="00EB5FC3" w:rsidRDefault="00EB5FC3" w:rsidP="00EB5FC3">
      <w:pPr>
        <w:pStyle w:val="NormalWeb"/>
        <w:ind w:left="1416"/>
        <w:jc w:val="both"/>
        <w:rPr>
          <w:rFonts w:ascii="Futura Bk BT" w:hAnsi="Futura Bk BT"/>
          <w:b/>
          <w:color w:val="0070C0"/>
        </w:rPr>
      </w:pPr>
      <w:r w:rsidRPr="00EB5FC3">
        <w:rPr>
          <w:rStyle w:val="Gl"/>
          <w:rFonts w:ascii="Futura Bk BT" w:hAnsi="Futura Bk BT"/>
          <w:color w:val="0070C0"/>
        </w:rPr>
        <w:t>“AK Parti ve CHP Arasında Yakın Yarış, Küçük Partiler Destek Arayışında”</w:t>
      </w:r>
    </w:p>
    <w:p w:rsidR="00EB5FC3" w:rsidRPr="00EB5FC3" w:rsidRDefault="00EB5FC3" w:rsidP="00316FC6">
      <w:pPr>
        <w:pStyle w:val="NormalWeb"/>
        <w:ind w:left="1416"/>
        <w:jc w:val="both"/>
        <w:rPr>
          <w:rFonts w:ascii="Futura Bk BT" w:hAnsi="Futura Bk BT"/>
        </w:rPr>
      </w:pPr>
      <w:r w:rsidRPr="00EB5FC3">
        <w:rPr>
          <w:rFonts w:ascii="Futura Bk BT" w:hAnsi="Futura Bk BT"/>
        </w:rPr>
        <w:t>TÜSİAR Türkiye Raporu Aralık 2025 bulguları, bu Pazar milletvekili seçimi yapılsa seçmen tercihlerinin oldukça dengeli bir tablo çizdiğini ve kararsız seçmen dağılımının nihai oranları etk</w:t>
      </w:r>
      <w:r w:rsidR="00316FC6">
        <w:rPr>
          <w:rFonts w:ascii="Futura Bk BT" w:hAnsi="Futura Bk BT"/>
        </w:rPr>
        <w:t>ileyebileceğini göstermektedir.</w:t>
      </w:r>
    </w:p>
    <w:p w:rsidR="00EB5FC3" w:rsidRPr="00EB5FC3" w:rsidRDefault="00EB5FC3" w:rsidP="00EB5FC3">
      <w:pPr>
        <w:pStyle w:val="Balk4"/>
        <w:ind w:left="1416"/>
        <w:jc w:val="both"/>
        <w:rPr>
          <w:rFonts w:ascii="Futura Bk BT" w:hAnsi="Futura Bk BT"/>
          <w:color w:val="0070C0"/>
        </w:rPr>
      </w:pPr>
      <w:r w:rsidRPr="00EB5FC3">
        <w:rPr>
          <w:rFonts w:ascii="Futura Bk BT" w:hAnsi="Futura Bk BT"/>
          <w:color w:val="0070C0"/>
        </w:rPr>
        <w:t>Kararsızlar Dağıtıldıktan Sonra Parti Desteği</w:t>
      </w:r>
    </w:p>
    <w:p w:rsidR="00EB5FC3" w:rsidRPr="00EB5FC3" w:rsidRDefault="00EB5FC3" w:rsidP="00EB5FC3">
      <w:pPr>
        <w:pStyle w:val="NormalWeb"/>
        <w:ind w:left="1416"/>
        <w:jc w:val="both"/>
        <w:rPr>
          <w:rFonts w:ascii="Futura Bk BT" w:hAnsi="Futura Bk BT"/>
        </w:rPr>
      </w:pPr>
      <w:r w:rsidRPr="00EB5FC3">
        <w:rPr>
          <w:rFonts w:ascii="Futura Bk BT" w:hAnsi="Futura Bk BT"/>
        </w:rPr>
        <w:t>Kararsız seçmenler (%6,8) mevcut parti destek oranlarına orantılı olarak dağıtıldığında, geçerli yüzdelere göre tablo şu şekilde oluşmaktadır:</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AK Parti</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%31,1</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CHP</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%29,3</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DEM Parti</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%8,1</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MHP</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%7,3</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İYİ Parti</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%6,1</w:t>
      </w:r>
    </w:p>
    <w:p w:rsidR="00316FC6" w:rsidRDefault="00EB5FC3" w:rsidP="00316FC6">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Yeniden Refah Partisi</w:t>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%4,9</w:t>
      </w:r>
    </w:p>
    <w:p w:rsidR="00EB5FC3" w:rsidRPr="00316FC6" w:rsidRDefault="00EB5FC3" w:rsidP="00316FC6">
      <w:pPr>
        <w:pStyle w:val="NormalWeb"/>
        <w:numPr>
          <w:ilvl w:val="0"/>
          <w:numId w:val="150"/>
        </w:numPr>
        <w:tabs>
          <w:tab w:val="clear" w:pos="720"/>
          <w:tab w:val="num" w:pos="2136"/>
        </w:tabs>
        <w:ind w:left="2136"/>
        <w:jc w:val="both"/>
        <w:rPr>
          <w:rFonts w:ascii="Futura Bk BT" w:hAnsi="Futura Bk BT"/>
        </w:rPr>
      </w:pPr>
      <w:r w:rsidRPr="00316FC6">
        <w:rPr>
          <w:rStyle w:val="Gl"/>
          <w:rFonts w:ascii="Futura Bk BT" w:hAnsi="Futura Bk BT"/>
        </w:rPr>
        <w:t>Zafer Partisi</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316FC6">
        <w:rPr>
          <w:rStyle w:val="Gl"/>
          <w:rFonts w:ascii="Futura Bk BT" w:hAnsi="Futura Bk BT"/>
        </w:rPr>
        <w:t>:</w:t>
      </w:r>
      <w:r w:rsidRPr="00316FC6">
        <w:rPr>
          <w:rFonts w:ascii="Futura Bk BT" w:hAnsi="Futura Bk BT"/>
        </w:rPr>
        <w:t xml:space="preserve"> %4,5</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Anahtar Parti</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%1,9</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TİP</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%1,2</w:t>
      </w:r>
    </w:p>
    <w:p w:rsidR="00EB5FC3" w:rsidRPr="00EB5FC3" w:rsidRDefault="00EB5FC3" w:rsidP="00A4661B">
      <w:pPr>
        <w:pStyle w:val="NormalWeb"/>
        <w:numPr>
          <w:ilvl w:val="0"/>
          <w:numId w:val="150"/>
        </w:numPr>
        <w:tabs>
          <w:tab w:val="clear" w:pos="720"/>
          <w:tab w:val="num" w:pos="2136"/>
        </w:tabs>
        <w:ind w:left="2136"/>
        <w:jc w:val="both"/>
        <w:rPr>
          <w:rFonts w:ascii="Futura Bk BT" w:hAnsi="Futura Bk BT"/>
        </w:rPr>
      </w:pPr>
      <w:r w:rsidRPr="00EB5FC3">
        <w:rPr>
          <w:rStyle w:val="Gl"/>
          <w:rFonts w:ascii="Futura Bk BT" w:hAnsi="Futura Bk BT"/>
        </w:rPr>
        <w:t>Diğer</w:t>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%5,6</w:t>
      </w:r>
    </w:p>
    <w:p w:rsidR="00316FC6" w:rsidRDefault="00316FC6" w:rsidP="00EB5FC3">
      <w:pPr>
        <w:pStyle w:val="NormalWeb"/>
        <w:ind w:left="1416"/>
        <w:jc w:val="both"/>
        <w:rPr>
          <w:rFonts w:ascii="Futura Bk BT" w:hAnsi="Futura Bk BT"/>
        </w:rPr>
      </w:pPr>
    </w:p>
    <w:p w:rsidR="00316FC6" w:rsidRDefault="00316FC6" w:rsidP="00EB5FC3">
      <w:pPr>
        <w:pStyle w:val="NormalWeb"/>
        <w:ind w:left="1416"/>
        <w:jc w:val="both"/>
        <w:rPr>
          <w:rFonts w:ascii="Futura Bk BT" w:hAnsi="Futura Bk BT"/>
        </w:rPr>
      </w:pPr>
    </w:p>
    <w:p w:rsidR="00316FC6" w:rsidRDefault="00316FC6" w:rsidP="00EB5FC3">
      <w:pPr>
        <w:pStyle w:val="NormalWeb"/>
        <w:ind w:left="1416"/>
        <w:jc w:val="both"/>
        <w:rPr>
          <w:rFonts w:ascii="Futura Bk BT" w:hAnsi="Futura Bk BT"/>
        </w:rPr>
      </w:pPr>
    </w:p>
    <w:p w:rsidR="00316FC6" w:rsidRDefault="00316FC6" w:rsidP="00EB5FC3">
      <w:pPr>
        <w:pStyle w:val="NormalWeb"/>
        <w:ind w:left="1416"/>
        <w:jc w:val="both"/>
        <w:rPr>
          <w:rFonts w:ascii="Futura Bk BT" w:hAnsi="Futura Bk BT"/>
        </w:rPr>
      </w:pPr>
    </w:p>
    <w:p w:rsidR="00EB5FC3" w:rsidRPr="00EB5FC3" w:rsidRDefault="00EB5FC3" w:rsidP="00EB5FC3">
      <w:pPr>
        <w:pStyle w:val="NormalWeb"/>
        <w:ind w:left="1416"/>
        <w:jc w:val="both"/>
        <w:rPr>
          <w:rFonts w:ascii="Futura Bk BT" w:hAnsi="Futura Bk BT"/>
        </w:rPr>
      </w:pPr>
      <w:r w:rsidRPr="00EB5FC3">
        <w:rPr>
          <w:rFonts w:ascii="Futura Bk BT" w:hAnsi="Futura Bk BT"/>
        </w:rPr>
        <w:t>Bu dağılım, seçmen desteğinin iki büyük parti arasında yoğunlaştığını, küçük partilerin toplam desteğinin sınırlı kaldığını göstermektedir.</w:t>
      </w:r>
    </w:p>
    <w:p w:rsidR="00EB5FC3" w:rsidRPr="00EB5FC3" w:rsidRDefault="003918DB" w:rsidP="00EB5FC3">
      <w:pPr>
        <w:ind w:left="1416"/>
        <w:jc w:val="both"/>
        <w:rPr>
          <w:rFonts w:ascii="Futura Bk BT" w:hAnsi="Futura Bk BT"/>
          <w:sz w:val="24"/>
          <w:szCs w:val="24"/>
        </w:rPr>
      </w:pPr>
      <w:r>
        <w:rPr>
          <w:rFonts w:ascii="Futura Bk BT" w:hAnsi="Futura Bk BT"/>
          <w:sz w:val="24"/>
          <w:szCs w:val="24"/>
        </w:rPr>
        <w:pict>
          <v:rect id="_x0000_i1119" style="width:0;height:1.5pt" o:hralign="center" o:hrstd="t" o:hr="t" fillcolor="#a0a0a0" stroked="f"/>
        </w:pict>
      </w:r>
    </w:p>
    <w:p w:rsidR="00EB5FC3" w:rsidRPr="00EB5FC3" w:rsidRDefault="00EB5FC3" w:rsidP="00EB5FC3">
      <w:pPr>
        <w:pStyle w:val="Balk4"/>
        <w:ind w:left="1416"/>
        <w:jc w:val="both"/>
        <w:rPr>
          <w:rFonts w:ascii="Futura Bk BT" w:hAnsi="Futura Bk BT"/>
          <w:color w:val="0070C0"/>
        </w:rPr>
      </w:pPr>
      <w:r w:rsidRPr="00EB5FC3">
        <w:rPr>
          <w:rFonts w:ascii="Futura Bk BT" w:hAnsi="Futura Bk BT"/>
          <w:color w:val="0070C0"/>
        </w:rPr>
        <w:t>İki Büyük Parti Arasında Yakın Yarış</w:t>
      </w:r>
    </w:p>
    <w:p w:rsidR="00EB5FC3" w:rsidRPr="00EB5FC3" w:rsidRDefault="00EB5FC3" w:rsidP="00A4661B">
      <w:pPr>
        <w:pStyle w:val="NormalWeb"/>
        <w:numPr>
          <w:ilvl w:val="0"/>
          <w:numId w:val="151"/>
        </w:numPr>
        <w:tabs>
          <w:tab w:val="clear" w:pos="720"/>
          <w:tab w:val="num" w:pos="2136"/>
        </w:tabs>
        <w:ind w:left="2136"/>
        <w:jc w:val="both"/>
        <w:rPr>
          <w:rFonts w:ascii="Futura Bk BT" w:hAnsi="Futura Bk BT"/>
        </w:rPr>
      </w:pPr>
      <w:r w:rsidRPr="00EB5FC3">
        <w:rPr>
          <w:rStyle w:val="Gl"/>
          <w:rFonts w:ascii="Futura Bk BT" w:hAnsi="Futura Bk BT"/>
        </w:rPr>
        <w:t>AK Parti</w:t>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%31,1</w:t>
      </w:r>
    </w:p>
    <w:p w:rsidR="00EB5FC3" w:rsidRPr="00EB5FC3" w:rsidRDefault="00EB5FC3" w:rsidP="00A4661B">
      <w:pPr>
        <w:pStyle w:val="NormalWeb"/>
        <w:numPr>
          <w:ilvl w:val="0"/>
          <w:numId w:val="151"/>
        </w:numPr>
        <w:tabs>
          <w:tab w:val="clear" w:pos="720"/>
          <w:tab w:val="num" w:pos="2136"/>
        </w:tabs>
        <w:ind w:left="2136"/>
        <w:jc w:val="both"/>
        <w:rPr>
          <w:rFonts w:ascii="Futura Bk BT" w:hAnsi="Futura Bk BT"/>
        </w:rPr>
      </w:pPr>
      <w:r w:rsidRPr="00EB5FC3">
        <w:rPr>
          <w:rStyle w:val="Gl"/>
          <w:rFonts w:ascii="Futura Bk BT" w:hAnsi="Futura Bk BT"/>
        </w:rPr>
        <w:t>CHP</w:t>
      </w:r>
      <w:r w:rsidR="00316FC6">
        <w:rPr>
          <w:rStyle w:val="Gl"/>
          <w:rFonts w:ascii="Futura Bk BT" w:hAnsi="Futura Bk BT"/>
        </w:rPr>
        <w:tab/>
      </w:r>
      <w:r w:rsidR="00316FC6">
        <w:rPr>
          <w:rStyle w:val="Gl"/>
          <w:rFonts w:ascii="Futura Bk BT" w:hAnsi="Futura Bk BT"/>
        </w:rPr>
        <w:tab/>
      </w:r>
      <w:r w:rsidRPr="00EB5FC3">
        <w:rPr>
          <w:rStyle w:val="Gl"/>
          <w:rFonts w:ascii="Futura Bk BT" w:hAnsi="Futura Bk BT"/>
        </w:rPr>
        <w:t>:</w:t>
      </w:r>
      <w:r w:rsidRPr="00EB5FC3">
        <w:rPr>
          <w:rFonts w:ascii="Futura Bk BT" w:hAnsi="Futura Bk BT"/>
        </w:rPr>
        <w:t xml:space="preserve"> %29,3</w:t>
      </w:r>
    </w:p>
    <w:p w:rsidR="00EB5FC3" w:rsidRPr="00EB5FC3" w:rsidRDefault="00EB5FC3" w:rsidP="00EB5FC3">
      <w:pPr>
        <w:pStyle w:val="NormalWeb"/>
        <w:ind w:left="1416"/>
        <w:jc w:val="both"/>
        <w:rPr>
          <w:rFonts w:ascii="Futura Bk BT" w:hAnsi="Futura Bk BT"/>
        </w:rPr>
      </w:pPr>
      <w:r w:rsidRPr="00EB5FC3">
        <w:rPr>
          <w:rFonts w:ascii="Futura Bk BT" w:hAnsi="Futura Bk BT"/>
        </w:rPr>
        <w:t>Bu veriler, AK Parti ve CHP arasında oldukça yakın bir rekabet olduğunu ortaya koymaktadır. Küçük bir oy farkı, seçim sonuçlarını doğrudan etkileyebilir ve kararsız seçmenlerin tercihleri kritik rol oynayacaktır.</w:t>
      </w:r>
    </w:p>
    <w:p w:rsidR="00EB5FC3" w:rsidRPr="00EB5FC3" w:rsidRDefault="00EB5FC3" w:rsidP="00EB5FC3">
      <w:pPr>
        <w:pStyle w:val="Balk4"/>
        <w:ind w:left="1416"/>
        <w:jc w:val="both"/>
        <w:rPr>
          <w:rFonts w:ascii="Futura Bk BT" w:hAnsi="Futura Bk BT"/>
          <w:color w:val="0070C0"/>
        </w:rPr>
      </w:pPr>
      <w:r w:rsidRPr="00EB5FC3">
        <w:rPr>
          <w:rFonts w:ascii="Futura Bk BT" w:hAnsi="Futura Bk BT"/>
          <w:color w:val="0070C0"/>
        </w:rPr>
        <w:t>Küçük Partiler ve Diğer Seçmenler</w:t>
      </w:r>
    </w:p>
    <w:p w:rsidR="00EB5FC3" w:rsidRPr="00EB5FC3" w:rsidRDefault="00EB5FC3" w:rsidP="00EB5FC3">
      <w:pPr>
        <w:pStyle w:val="NormalWeb"/>
        <w:ind w:left="1416"/>
        <w:jc w:val="both"/>
        <w:rPr>
          <w:rFonts w:ascii="Futura Bk BT" w:hAnsi="Futura Bk BT"/>
        </w:rPr>
      </w:pPr>
      <w:r w:rsidRPr="00EB5FC3">
        <w:rPr>
          <w:rFonts w:ascii="Futura Bk BT" w:hAnsi="Futura Bk BT"/>
        </w:rPr>
        <w:t>DEM Parti, MHP, İYİ Parti, Yeniden Refah ve Zafer gibi partiler toplam %31’e yakın bir desteğe sahip olmakla birlikte, bu destekler parçalı ve bölünmüş durumda. Bu durum, küçük partilerin tek başına belirleyici olmaktan çok, büyük partiler için koalisyon veya seçim stratejileri bağlamında önem kazandığını göstermektedir.</w:t>
      </w:r>
    </w:p>
    <w:p w:rsidR="00EB5FC3" w:rsidRPr="00EB5FC3" w:rsidRDefault="003918DB" w:rsidP="00EB5FC3">
      <w:pPr>
        <w:ind w:left="1416"/>
        <w:jc w:val="both"/>
        <w:rPr>
          <w:rFonts w:ascii="Futura Bk BT" w:hAnsi="Futura Bk BT"/>
          <w:sz w:val="24"/>
          <w:szCs w:val="24"/>
        </w:rPr>
      </w:pPr>
      <w:r>
        <w:rPr>
          <w:rFonts w:ascii="Futura Bk BT" w:hAnsi="Futura Bk BT"/>
          <w:sz w:val="24"/>
          <w:szCs w:val="24"/>
        </w:rPr>
        <w:pict>
          <v:rect id="_x0000_i1120" style="width:0;height:1.5pt" o:hralign="center" o:hrstd="t" o:hr="t" fillcolor="#a0a0a0" stroked="f"/>
        </w:pict>
      </w:r>
    </w:p>
    <w:p w:rsidR="00EB5FC3" w:rsidRPr="00EB5FC3" w:rsidRDefault="00EB5FC3" w:rsidP="00EB5FC3">
      <w:pPr>
        <w:pStyle w:val="Balk3"/>
        <w:ind w:left="1416"/>
        <w:jc w:val="both"/>
        <w:rPr>
          <w:rFonts w:ascii="Futura Bk BT" w:hAnsi="Futura Bk BT"/>
          <w:b/>
          <w:color w:val="0070C0"/>
        </w:rPr>
      </w:pPr>
      <w:r w:rsidRPr="00EB5FC3">
        <w:rPr>
          <w:rFonts w:ascii="Futura Bk BT" w:hAnsi="Futura Bk BT"/>
          <w:b/>
          <w:color w:val="0070C0"/>
        </w:rPr>
        <w:t>Genel Değerlendirme</w:t>
      </w:r>
    </w:p>
    <w:p w:rsidR="00EB5FC3" w:rsidRPr="00EB5FC3" w:rsidRDefault="00EB5FC3" w:rsidP="00EB5FC3">
      <w:pPr>
        <w:pStyle w:val="NormalWeb"/>
        <w:ind w:left="1416"/>
        <w:jc w:val="both"/>
        <w:rPr>
          <w:rFonts w:ascii="Futura Bk BT" w:hAnsi="Futura Bk BT"/>
        </w:rPr>
      </w:pPr>
      <w:r w:rsidRPr="00EB5FC3">
        <w:rPr>
          <w:rFonts w:ascii="Futura Bk BT" w:hAnsi="Futura Bk BT"/>
        </w:rPr>
        <w:t>Araştırma, milletvekili seçimi bağlamında:</w:t>
      </w:r>
    </w:p>
    <w:p w:rsidR="00EB5FC3" w:rsidRPr="00EB5FC3" w:rsidRDefault="00EB5FC3" w:rsidP="00A4661B">
      <w:pPr>
        <w:pStyle w:val="NormalWeb"/>
        <w:numPr>
          <w:ilvl w:val="0"/>
          <w:numId w:val="152"/>
        </w:numPr>
        <w:tabs>
          <w:tab w:val="clear" w:pos="720"/>
          <w:tab w:val="num" w:pos="2136"/>
        </w:tabs>
        <w:ind w:left="2136"/>
        <w:jc w:val="both"/>
        <w:rPr>
          <w:rFonts w:ascii="Futura Bk BT" w:hAnsi="Futura Bk BT"/>
        </w:rPr>
      </w:pPr>
      <w:r w:rsidRPr="00EB5FC3">
        <w:rPr>
          <w:rFonts w:ascii="Futura Bk BT" w:hAnsi="Futura Bk BT"/>
        </w:rPr>
        <w:t>AK Parti ve CHP arasında yakın bir yarış olduğunu,</w:t>
      </w:r>
    </w:p>
    <w:p w:rsidR="00EB5FC3" w:rsidRPr="00EB5FC3" w:rsidRDefault="00EB5FC3" w:rsidP="00A4661B">
      <w:pPr>
        <w:pStyle w:val="NormalWeb"/>
        <w:numPr>
          <w:ilvl w:val="0"/>
          <w:numId w:val="152"/>
        </w:numPr>
        <w:tabs>
          <w:tab w:val="clear" w:pos="720"/>
          <w:tab w:val="num" w:pos="2136"/>
        </w:tabs>
        <w:ind w:left="2136"/>
        <w:jc w:val="both"/>
        <w:rPr>
          <w:rFonts w:ascii="Futura Bk BT" w:hAnsi="Futura Bk BT"/>
        </w:rPr>
      </w:pPr>
      <w:r w:rsidRPr="00EB5FC3">
        <w:rPr>
          <w:rFonts w:ascii="Futura Bk BT" w:hAnsi="Futura Bk BT"/>
        </w:rPr>
        <w:t>Kararsız seçmenlerin dağılımının sonucu belirlemede kritik rol oynayabileceğini,</w:t>
      </w:r>
    </w:p>
    <w:p w:rsidR="00EB5FC3" w:rsidRPr="00EB5FC3" w:rsidRDefault="00EB5FC3" w:rsidP="00A4661B">
      <w:pPr>
        <w:pStyle w:val="NormalWeb"/>
        <w:numPr>
          <w:ilvl w:val="0"/>
          <w:numId w:val="152"/>
        </w:numPr>
        <w:tabs>
          <w:tab w:val="clear" w:pos="720"/>
          <w:tab w:val="num" w:pos="2136"/>
        </w:tabs>
        <w:ind w:left="2136"/>
        <w:jc w:val="both"/>
        <w:rPr>
          <w:rFonts w:ascii="Futura Bk BT" w:hAnsi="Futura Bk BT"/>
        </w:rPr>
      </w:pPr>
      <w:r w:rsidRPr="00EB5FC3">
        <w:rPr>
          <w:rFonts w:ascii="Futura Bk BT" w:hAnsi="Futura Bk BT"/>
        </w:rPr>
        <w:t>Küçük partilerin toplam desteğinin sınırlı ama stratejik öneme sahip olduğunu</w:t>
      </w:r>
    </w:p>
    <w:p w:rsidR="00EB5FC3" w:rsidRPr="00EB5FC3" w:rsidRDefault="00EB5FC3" w:rsidP="00EB5FC3">
      <w:pPr>
        <w:pStyle w:val="NormalWeb"/>
        <w:ind w:left="1416"/>
        <w:jc w:val="both"/>
        <w:rPr>
          <w:rFonts w:ascii="Futura Bk BT" w:hAnsi="Futura Bk BT"/>
        </w:rPr>
      </w:pPr>
      <w:r w:rsidRPr="00EB5FC3">
        <w:rPr>
          <w:rFonts w:ascii="Futura Bk BT" w:hAnsi="Futura Bk BT"/>
        </w:rPr>
        <w:t>net biçimde ortaya koymaktadır. Bu tablo, önümüzdeki seçimde büyük partilerin kararsız seçmeni kazanmak için yoğun kampanya yürütmesi gerektiğini göstermektedir.</w:t>
      </w:r>
    </w:p>
    <w:p w:rsidR="00EB5FC3" w:rsidRPr="00EB5FC3" w:rsidRDefault="003918DB" w:rsidP="00EB5FC3">
      <w:pPr>
        <w:ind w:left="1416"/>
        <w:jc w:val="both"/>
        <w:rPr>
          <w:rFonts w:ascii="Futura Bk BT" w:hAnsi="Futura Bk BT"/>
          <w:sz w:val="24"/>
          <w:szCs w:val="24"/>
        </w:rPr>
      </w:pPr>
      <w:r>
        <w:rPr>
          <w:rFonts w:ascii="Futura Bk BT" w:hAnsi="Futura Bk BT"/>
          <w:sz w:val="24"/>
          <w:szCs w:val="24"/>
        </w:rPr>
        <w:pict>
          <v:rect id="_x0000_i1121" style="width:0;height:1.5pt" o:hralign="center" o:hrstd="t" o:hr="t" fillcolor="#a0a0a0" stroked="f"/>
        </w:pict>
      </w:r>
    </w:p>
    <w:p w:rsidR="00EB5FC3" w:rsidRPr="00EB5FC3" w:rsidRDefault="00EB5FC3" w:rsidP="00EB5FC3">
      <w:pPr>
        <w:pStyle w:val="NormalWeb"/>
        <w:ind w:left="1416"/>
        <w:jc w:val="both"/>
        <w:rPr>
          <w:rFonts w:ascii="Futura Bk BT" w:hAnsi="Futura Bk BT"/>
          <w:color w:val="0070C0"/>
        </w:rPr>
      </w:pPr>
      <w:r w:rsidRPr="00EB5FC3">
        <w:rPr>
          <w:rFonts w:ascii="Segoe UI Symbol" w:hAnsi="Segoe UI Symbol" w:cs="Segoe UI Symbol"/>
          <w:color w:val="0070C0"/>
        </w:rPr>
        <w:t>📰</w:t>
      </w:r>
      <w:r w:rsidRPr="00EB5FC3">
        <w:rPr>
          <w:rFonts w:ascii="Futura Bk BT" w:hAnsi="Futura Bk BT"/>
          <w:color w:val="0070C0"/>
        </w:rPr>
        <w:t xml:space="preserve"> </w:t>
      </w:r>
      <w:r w:rsidRPr="00EB5FC3">
        <w:rPr>
          <w:rStyle w:val="Gl"/>
          <w:rFonts w:ascii="Futura Bk BT" w:hAnsi="Futura Bk BT"/>
          <w:color w:val="0070C0"/>
        </w:rPr>
        <w:t>Spot Basın Manşeti Önerileri</w:t>
      </w:r>
    </w:p>
    <w:p w:rsidR="00EB5FC3" w:rsidRPr="00EB5FC3" w:rsidRDefault="00EB5FC3" w:rsidP="00A4661B">
      <w:pPr>
        <w:pStyle w:val="NormalWeb"/>
        <w:numPr>
          <w:ilvl w:val="0"/>
          <w:numId w:val="153"/>
        </w:numPr>
        <w:tabs>
          <w:tab w:val="clear" w:pos="720"/>
          <w:tab w:val="num" w:pos="2136"/>
        </w:tabs>
        <w:ind w:left="2136"/>
        <w:jc w:val="both"/>
        <w:rPr>
          <w:rFonts w:ascii="Futura Bk BT" w:hAnsi="Futura Bk BT"/>
        </w:rPr>
      </w:pPr>
      <w:r w:rsidRPr="00EB5FC3">
        <w:rPr>
          <w:rFonts w:ascii="Futura Bk BT" w:hAnsi="Futura Bk BT"/>
        </w:rPr>
        <w:t>“AK Parti ve CHP Arasında Nefes Kesen Milletvekili Yarışı”</w:t>
      </w:r>
    </w:p>
    <w:p w:rsidR="00EB5FC3" w:rsidRPr="00EB5FC3" w:rsidRDefault="00EB5FC3" w:rsidP="00A4661B">
      <w:pPr>
        <w:pStyle w:val="NormalWeb"/>
        <w:numPr>
          <w:ilvl w:val="0"/>
          <w:numId w:val="153"/>
        </w:numPr>
        <w:tabs>
          <w:tab w:val="clear" w:pos="720"/>
          <w:tab w:val="num" w:pos="2136"/>
        </w:tabs>
        <w:ind w:left="2136"/>
        <w:jc w:val="both"/>
        <w:rPr>
          <w:rFonts w:ascii="Futura Bk BT" w:hAnsi="Futura Bk BT"/>
        </w:rPr>
      </w:pPr>
      <w:r w:rsidRPr="00EB5FC3">
        <w:rPr>
          <w:rFonts w:ascii="Futura Bk BT" w:hAnsi="Futura Bk BT"/>
        </w:rPr>
        <w:t>“Kararsız Seçmen Sonucu Belirleyebilir”</w:t>
      </w:r>
    </w:p>
    <w:p w:rsidR="00EB5FC3" w:rsidRDefault="00EB5FC3" w:rsidP="00A4661B">
      <w:pPr>
        <w:pStyle w:val="NormalWeb"/>
        <w:numPr>
          <w:ilvl w:val="0"/>
          <w:numId w:val="153"/>
        </w:numPr>
        <w:tabs>
          <w:tab w:val="clear" w:pos="720"/>
          <w:tab w:val="num" w:pos="2136"/>
        </w:tabs>
        <w:ind w:left="2136"/>
        <w:jc w:val="both"/>
      </w:pPr>
      <w:r w:rsidRPr="00EB5FC3">
        <w:rPr>
          <w:rFonts w:ascii="Futura Bk BT" w:hAnsi="Futura Bk BT"/>
        </w:rPr>
        <w:t>“Küçük Partiler Stratejik Rol Oynuyor”</w:t>
      </w:r>
    </w:p>
    <w:p w:rsidR="00EB5FC3" w:rsidRDefault="00EB5FC3" w:rsidP="005E3451">
      <w:pPr>
        <w:pStyle w:val="NormalWeb"/>
        <w:spacing w:line="276" w:lineRule="auto"/>
        <w:ind w:left="720"/>
        <w:rPr>
          <w:b/>
        </w:rPr>
      </w:pPr>
    </w:p>
    <w:p w:rsidR="00E65218" w:rsidRDefault="00F70042" w:rsidP="005E3451">
      <w:pPr>
        <w:pStyle w:val="NormalWeb"/>
        <w:spacing w:line="276" w:lineRule="auto"/>
        <w:ind w:left="720"/>
        <w:rPr>
          <w:b/>
        </w:rPr>
      </w:pPr>
      <w:bookmarkStart w:id="0" w:name="_GoBack"/>
      <w:r>
        <w:rPr>
          <w:b/>
          <w:noProof/>
        </w:rPr>
        <w:lastRenderedPageBreak/>
        <w:drawing>
          <wp:anchor distT="0" distB="0" distL="114300" distR="114300" simplePos="0" relativeHeight="251769856" behindDoc="0" locked="0" layoutInCell="1" allowOverlap="1">
            <wp:simplePos x="0" y="0"/>
            <wp:positionH relativeFrom="page">
              <wp:align>right</wp:align>
            </wp:positionH>
            <wp:positionV relativeFrom="paragraph">
              <wp:posOffset>-367030</wp:posOffset>
            </wp:positionV>
            <wp:extent cx="7542018" cy="10668000"/>
            <wp:effectExtent l="0" t="0" r="1905"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letişim.png"/>
                    <pic:cNvPicPr/>
                  </pic:nvPicPr>
                  <pic:blipFill>
                    <a:blip r:embed="rId42">
                      <a:extLst>
                        <a:ext uri="{28A0092B-C50C-407E-A947-70E740481C1C}">
                          <a14:useLocalDpi xmlns:a14="http://schemas.microsoft.com/office/drawing/2010/main" val="0"/>
                        </a:ext>
                      </a:extLst>
                    </a:blip>
                    <a:stretch>
                      <a:fillRect/>
                    </a:stretch>
                  </pic:blipFill>
                  <pic:spPr>
                    <a:xfrm>
                      <a:off x="0" y="0"/>
                      <a:ext cx="7542018" cy="1066800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E65218" w:rsidSect="006D0D76">
      <w:headerReference w:type="default" r:id="rId43"/>
      <w:footerReference w:type="default" r:id="rId44"/>
      <w:pgSz w:w="11906" w:h="16838"/>
      <w:pgMar w:top="0" w:right="991" w:bottom="0" w:left="0" w:header="284"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DB4" w:rsidRDefault="001C1DB4">
      <w:r>
        <w:separator/>
      </w:r>
    </w:p>
  </w:endnote>
  <w:endnote w:type="continuationSeparator" w:id="0">
    <w:p w:rsidR="001C1DB4" w:rsidRDefault="001C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Futura Bk BT">
    <w:altName w:val="Bahnschrift Light"/>
    <w:panose1 w:val="020B0502020204020303"/>
    <w:charset w:val="A2"/>
    <w:family w:val="swiss"/>
    <w:pitch w:val="variable"/>
    <w:sig w:usb0="800000AF" w:usb1="1000204A" w:usb2="00000000" w:usb3="00000000" w:csb0="00000011" w:csb1="00000000"/>
  </w:font>
  <w:font w:name="Square721 BT">
    <w:altName w:val="Arial"/>
    <w:panose1 w:val="020B0504020202060204"/>
    <w:charset w:val="A2"/>
    <w:family w:val="swiss"/>
    <w:pitch w:val="variable"/>
    <w:sig w:usb0="800000AF"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Futura Md BT">
    <w:altName w:val="Lucida Sans Unicode"/>
    <w:panose1 w:val="020B0602020204020303"/>
    <w:charset w:val="A2"/>
    <w:family w:val="swiss"/>
    <w:pitch w:val="variable"/>
    <w:sig w:usb0="800000AF" w:usb1="1000204A" w:usb2="00000000" w:usb3="00000000" w:csb0="00000011" w:csb1="00000000"/>
  </w:font>
  <w:font w:name="Audiowide">
    <w:panose1 w:val="02000503000000020004"/>
    <w:charset w:val="A2"/>
    <w:family w:val="auto"/>
    <w:pitch w:val="variable"/>
    <w:sig w:usb0="A000006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424986"/>
      <w:docPartObj>
        <w:docPartGallery w:val="Page Numbers (Bottom of Page)"/>
        <w:docPartUnique/>
      </w:docPartObj>
    </w:sdtPr>
    <w:sdtContent>
      <w:p w:rsidR="00E65218" w:rsidRDefault="00E65218">
        <w:pPr>
          <w:pStyle w:val="AltBilgi"/>
        </w:pPr>
        <w:r>
          <w:rPr>
            <w:noProof/>
            <w:color w:val="FFFFFF" w:themeColor="background1"/>
            <w:sz w:val="24"/>
            <w:szCs w:val="24"/>
            <w:lang w:eastAsia="tr-TR"/>
          </w:rPr>
          <w:drawing>
            <wp:anchor distT="0" distB="0" distL="114300" distR="114300" simplePos="0" relativeHeight="251662336" behindDoc="0" locked="0" layoutInCell="1" allowOverlap="1" wp14:anchorId="4235AA03" wp14:editId="1FC81440">
              <wp:simplePos x="0" y="0"/>
              <wp:positionH relativeFrom="page">
                <wp:align>center</wp:align>
              </wp:positionH>
              <wp:positionV relativeFrom="paragraph">
                <wp:posOffset>4445</wp:posOffset>
              </wp:positionV>
              <wp:extent cx="7020560" cy="256540"/>
              <wp:effectExtent l="0" t="0" r="889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anchor>
          </w:drawing>
        </w:r>
        <w:r>
          <w:rPr>
            <w:noProof/>
            <w:lang w:eastAsia="tr-TR"/>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218" w:rsidRPr="00C743FE" w:rsidRDefault="00E65218">
                                <w:pPr>
                                  <w:jc w:val="center"/>
                                  <w:rPr>
                                    <w:rFonts w:ascii="Audiowide" w:hAnsi="Audiowide"/>
                                    <w:color w:val="002060"/>
                                  </w:rPr>
                                </w:pPr>
                                <w:r w:rsidRPr="00C743FE">
                                  <w:rPr>
                                    <w:rFonts w:ascii="Audiowide" w:hAnsi="Audiowide"/>
                                    <w:color w:val="002060"/>
                                  </w:rPr>
                                  <w:fldChar w:fldCharType="begin"/>
                                </w:r>
                                <w:r w:rsidRPr="00C743FE">
                                  <w:rPr>
                                    <w:rFonts w:ascii="Audiowide" w:hAnsi="Audiowide"/>
                                    <w:color w:val="002060"/>
                                  </w:rPr>
                                  <w:instrText>PAGE    \* MERGEFORMAT</w:instrText>
                                </w:r>
                                <w:r w:rsidRPr="00C743FE">
                                  <w:rPr>
                                    <w:rFonts w:ascii="Audiowide" w:hAnsi="Audiowide"/>
                                    <w:color w:val="002060"/>
                                  </w:rPr>
                                  <w:fldChar w:fldCharType="separate"/>
                                </w:r>
                                <w:r w:rsidR="00F70042">
                                  <w:rPr>
                                    <w:rFonts w:ascii="Audiowide" w:hAnsi="Audiowide"/>
                                    <w:noProof/>
                                    <w:color w:val="002060"/>
                                  </w:rPr>
                                  <w:t>95</w:t>
                                </w:r>
                                <w:r w:rsidRPr="00C743FE">
                                  <w:rPr>
                                    <w:rFonts w:ascii="Audiowide" w:hAnsi="Audiowide"/>
                                    <w:color w:val="002060"/>
                                  </w:rPr>
                                  <w:fldChar w:fldCharType="end"/>
                                </w:r>
                              </w:p>
                            </w:txbxContent>
                          </wps:txbx>
                          <wps:bodyPr rot="0" vert="horz" wrap="square" lIns="0" tIns="0" rIns="0" bIns="0" anchor="t" anchorCtr="0" upright="1">
                            <a:noAutofit/>
                          </wps:bodyPr>
                        </wps:wsp>
                        <wpg:grpSp>
                          <wpg:cNvPr id="20" name="Group 31"/>
                          <wpg:cNvGrpSpPr>
                            <a:grpSpLocks/>
                          </wpg:cNvGrpSpPr>
                          <wpg:grpSpPr bwMode="auto">
                            <a:xfrm flipH="1">
                              <a:off x="0" y="14970"/>
                              <a:ext cx="12255" cy="230"/>
                              <a:chOff x="-8" y="14978"/>
                              <a:chExt cx="12255" cy="230"/>
                            </a:xfrm>
                          </wpg:grpSpPr>
                          <wps:wsp>
                            <wps:cNvPr id="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 18" o:spid="_x0000_s1030"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M1QQQAAA0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E65218" w:rsidRPr="00C743FE" w:rsidRDefault="00E65218">
                          <w:pPr>
                            <w:jc w:val="center"/>
                            <w:rPr>
                              <w:rFonts w:ascii="Audiowide" w:hAnsi="Audiowide"/>
                              <w:color w:val="002060"/>
                            </w:rPr>
                          </w:pPr>
                          <w:r w:rsidRPr="00C743FE">
                            <w:rPr>
                              <w:rFonts w:ascii="Audiowide" w:hAnsi="Audiowide"/>
                              <w:color w:val="002060"/>
                            </w:rPr>
                            <w:fldChar w:fldCharType="begin"/>
                          </w:r>
                          <w:r w:rsidRPr="00C743FE">
                            <w:rPr>
                              <w:rFonts w:ascii="Audiowide" w:hAnsi="Audiowide"/>
                              <w:color w:val="002060"/>
                            </w:rPr>
                            <w:instrText>PAGE    \* MERGEFORMAT</w:instrText>
                          </w:r>
                          <w:r w:rsidRPr="00C743FE">
                            <w:rPr>
                              <w:rFonts w:ascii="Audiowide" w:hAnsi="Audiowide"/>
                              <w:color w:val="002060"/>
                            </w:rPr>
                            <w:fldChar w:fldCharType="separate"/>
                          </w:r>
                          <w:r w:rsidR="00F70042">
                            <w:rPr>
                              <w:rFonts w:ascii="Audiowide" w:hAnsi="Audiowide"/>
                              <w:noProof/>
                              <w:color w:val="002060"/>
                            </w:rPr>
                            <w:t>95</w:t>
                          </w:r>
                          <w:r w:rsidRPr="00C743FE">
                            <w:rPr>
                              <w:rFonts w:ascii="Audiowide" w:hAnsi="Audiowide"/>
                              <w:color w:val="002060"/>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rlxAAAANsAAAAPAAAAZHJzL2Rvd25yZXYueG1sRI9Bi8Iw&#10;FITvwv6H8IS9yJpaR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P2/iuX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DB4" w:rsidRDefault="001C1DB4">
      <w:r>
        <w:separator/>
      </w:r>
    </w:p>
  </w:footnote>
  <w:footnote w:type="continuationSeparator" w:id="0">
    <w:p w:rsidR="001C1DB4" w:rsidRDefault="001C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18" w:rsidRDefault="00E65218" w:rsidP="00CB2E95">
    <w:pPr>
      <w:pStyle w:val="stBilgi"/>
      <w:spacing w:after="0"/>
    </w:pPr>
    <w:r>
      <w:rPr>
        <w:noProof/>
        <w:lang w:eastAsia="tr-TR"/>
      </w:rPr>
      <w:drawing>
        <wp:anchor distT="0" distB="0" distL="114300" distR="114300" simplePos="0" relativeHeight="251658240" behindDoc="0" locked="0" layoutInCell="1" allowOverlap="1">
          <wp:simplePos x="0" y="0"/>
          <wp:positionH relativeFrom="page">
            <wp:align>center</wp:align>
          </wp:positionH>
          <wp:positionV relativeFrom="paragraph">
            <wp:posOffset>10160</wp:posOffset>
          </wp:positionV>
          <wp:extent cx="7020560" cy="1183640"/>
          <wp:effectExtent l="0" t="0" r="889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anchor>
      </w:drawing>
    </w:r>
    <w:r>
      <w:rPr>
        <w:noProof/>
        <w:lang w:eastAsia="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314"/>
    <w:multiLevelType w:val="multilevel"/>
    <w:tmpl w:val="6014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F2346"/>
    <w:multiLevelType w:val="multilevel"/>
    <w:tmpl w:val="EBD6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06F0"/>
    <w:multiLevelType w:val="multilevel"/>
    <w:tmpl w:val="9B62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17472"/>
    <w:multiLevelType w:val="multilevel"/>
    <w:tmpl w:val="2ED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962A5"/>
    <w:multiLevelType w:val="multilevel"/>
    <w:tmpl w:val="48D6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85A3F"/>
    <w:multiLevelType w:val="multilevel"/>
    <w:tmpl w:val="EDAA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F4881"/>
    <w:multiLevelType w:val="multilevel"/>
    <w:tmpl w:val="9E32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7831AD"/>
    <w:multiLevelType w:val="multilevel"/>
    <w:tmpl w:val="EC86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A0E26"/>
    <w:multiLevelType w:val="multilevel"/>
    <w:tmpl w:val="02AC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35674"/>
    <w:multiLevelType w:val="multilevel"/>
    <w:tmpl w:val="AB04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57F63"/>
    <w:multiLevelType w:val="multilevel"/>
    <w:tmpl w:val="9FFE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0740D1"/>
    <w:multiLevelType w:val="multilevel"/>
    <w:tmpl w:val="9FC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3A2CE1"/>
    <w:multiLevelType w:val="multilevel"/>
    <w:tmpl w:val="E834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6478EC"/>
    <w:multiLevelType w:val="multilevel"/>
    <w:tmpl w:val="9878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2007C"/>
    <w:multiLevelType w:val="multilevel"/>
    <w:tmpl w:val="A52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1C7458"/>
    <w:multiLevelType w:val="multilevel"/>
    <w:tmpl w:val="4C30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C41D2D"/>
    <w:multiLevelType w:val="multilevel"/>
    <w:tmpl w:val="D65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A542F7"/>
    <w:multiLevelType w:val="multilevel"/>
    <w:tmpl w:val="5F64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F36630"/>
    <w:multiLevelType w:val="multilevel"/>
    <w:tmpl w:val="3762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B12766"/>
    <w:multiLevelType w:val="multilevel"/>
    <w:tmpl w:val="6656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CC1198"/>
    <w:multiLevelType w:val="multilevel"/>
    <w:tmpl w:val="5D24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F430EA"/>
    <w:multiLevelType w:val="multilevel"/>
    <w:tmpl w:val="6E04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0A397E"/>
    <w:multiLevelType w:val="multilevel"/>
    <w:tmpl w:val="A9EA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B6E68"/>
    <w:multiLevelType w:val="multilevel"/>
    <w:tmpl w:val="A43A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B22B93"/>
    <w:multiLevelType w:val="multilevel"/>
    <w:tmpl w:val="A318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C83C30"/>
    <w:multiLevelType w:val="multilevel"/>
    <w:tmpl w:val="887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E66397"/>
    <w:multiLevelType w:val="multilevel"/>
    <w:tmpl w:val="D6B4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3D02F5"/>
    <w:multiLevelType w:val="multilevel"/>
    <w:tmpl w:val="28B2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AB6AAE"/>
    <w:multiLevelType w:val="multilevel"/>
    <w:tmpl w:val="CEE6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2665B6"/>
    <w:multiLevelType w:val="multilevel"/>
    <w:tmpl w:val="9A04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E90A11"/>
    <w:multiLevelType w:val="multilevel"/>
    <w:tmpl w:val="ACF6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102CF9"/>
    <w:multiLevelType w:val="multilevel"/>
    <w:tmpl w:val="27DC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1958A2"/>
    <w:multiLevelType w:val="multilevel"/>
    <w:tmpl w:val="34FE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461FB3"/>
    <w:multiLevelType w:val="multilevel"/>
    <w:tmpl w:val="9542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F81D99"/>
    <w:multiLevelType w:val="multilevel"/>
    <w:tmpl w:val="5B6C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F308DD"/>
    <w:multiLevelType w:val="multilevel"/>
    <w:tmpl w:val="7AB0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DE4014"/>
    <w:multiLevelType w:val="multilevel"/>
    <w:tmpl w:val="08BA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6E5CA5"/>
    <w:multiLevelType w:val="multilevel"/>
    <w:tmpl w:val="FDB2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23069F"/>
    <w:multiLevelType w:val="multilevel"/>
    <w:tmpl w:val="82A6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557453"/>
    <w:multiLevelType w:val="multilevel"/>
    <w:tmpl w:val="DEA6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57642"/>
    <w:multiLevelType w:val="multilevel"/>
    <w:tmpl w:val="1D58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E44DFE"/>
    <w:multiLevelType w:val="multilevel"/>
    <w:tmpl w:val="975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675D2C"/>
    <w:multiLevelType w:val="multilevel"/>
    <w:tmpl w:val="3880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5F0AF9"/>
    <w:multiLevelType w:val="multilevel"/>
    <w:tmpl w:val="5A66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C67363"/>
    <w:multiLevelType w:val="multilevel"/>
    <w:tmpl w:val="D2D4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E753BB"/>
    <w:multiLevelType w:val="multilevel"/>
    <w:tmpl w:val="C9D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1F3393"/>
    <w:multiLevelType w:val="multilevel"/>
    <w:tmpl w:val="75C2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7B5439"/>
    <w:multiLevelType w:val="multilevel"/>
    <w:tmpl w:val="B3BA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9C3619"/>
    <w:multiLevelType w:val="multilevel"/>
    <w:tmpl w:val="200C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2A0FC4"/>
    <w:multiLevelType w:val="multilevel"/>
    <w:tmpl w:val="F5CE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5A5159"/>
    <w:multiLevelType w:val="multilevel"/>
    <w:tmpl w:val="F9E0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9621C8"/>
    <w:multiLevelType w:val="hybridMultilevel"/>
    <w:tmpl w:val="6B2C044E"/>
    <w:lvl w:ilvl="0" w:tplc="96C8EF64">
      <w:start w:val="1"/>
      <w:numFmt w:val="decimal"/>
      <w:lvlText w:val="%1."/>
      <w:lvlJc w:val="left"/>
      <w:pPr>
        <w:ind w:left="1495" w:hanging="360"/>
      </w:pPr>
      <w:rPr>
        <w:rFonts w:hint="default"/>
        <w:color w:val="0070C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52" w15:restartNumberingAfterBreak="0">
    <w:nsid w:val="3503670F"/>
    <w:multiLevelType w:val="multilevel"/>
    <w:tmpl w:val="0BAC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47B6C"/>
    <w:multiLevelType w:val="multilevel"/>
    <w:tmpl w:val="7A76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7B512E"/>
    <w:multiLevelType w:val="multilevel"/>
    <w:tmpl w:val="4750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72F4105"/>
    <w:multiLevelType w:val="multilevel"/>
    <w:tmpl w:val="16D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684BA9"/>
    <w:multiLevelType w:val="multilevel"/>
    <w:tmpl w:val="BEEE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7E1E12"/>
    <w:multiLevelType w:val="multilevel"/>
    <w:tmpl w:val="9B9A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9C6868"/>
    <w:multiLevelType w:val="multilevel"/>
    <w:tmpl w:val="599C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AE212F"/>
    <w:multiLevelType w:val="multilevel"/>
    <w:tmpl w:val="A38E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D015EE"/>
    <w:multiLevelType w:val="multilevel"/>
    <w:tmpl w:val="0FB8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482BD2"/>
    <w:multiLevelType w:val="multilevel"/>
    <w:tmpl w:val="B81C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C434A3"/>
    <w:multiLevelType w:val="multilevel"/>
    <w:tmpl w:val="2814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F014C5"/>
    <w:multiLevelType w:val="multilevel"/>
    <w:tmpl w:val="E778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3D38CC"/>
    <w:multiLevelType w:val="multilevel"/>
    <w:tmpl w:val="4F34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80124C"/>
    <w:multiLevelType w:val="multilevel"/>
    <w:tmpl w:val="236E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D866BCA"/>
    <w:multiLevelType w:val="multilevel"/>
    <w:tmpl w:val="046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896AC0"/>
    <w:multiLevelType w:val="multilevel"/>
    <w:tmpl w:val="3CBC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DBA3C8F"/>
    <w:multiLevelType w:val="multilevel"/>
    <w:tmpl w:val="11EE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C43F73"/>
    <w:multiLevelType w:val="multilevel"/>
    <w:tmpl w:val="C99E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D25A9D"/>
    <w:multiLevelType w:val="multilevel"/>
    <w:tmpl w:val="015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2F448A"/>
    <w:multiLevelType w:val="multilevel"/>
    <w:tmpl w:val="55B4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F084865"/>
    <w:multiLevelType w:val="multilevel"/>
    <w:tmpl w:val="28D8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212003"/>
    <w:multiLevelType w:val="multilevel"/>
    <w:tmpl w:val="AE42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FB5327"/>
    <w:multiLevelType w:val="multilevel"/>
    <w:tmpl w:val="A728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802C1A"/>
    <w:multiLevelType w:val="multilevel"/>
    <w:tmpl w:val="5B00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94382F"/>
    <w:multiLevelType w:val="multilevel"/>
    <w:tmpl w:val="2E18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8A7F17"/>
    <w:multiLevelType w:val="multilevel"/>
    <w:tmpl w:val="CEBA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CD26B0"/>
    <w:multiLevelType w:val="multilevel"/>
    <w:tmpl w:val="AB5A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234CA0"/>
    <w:multiLevelType w:val="multilevel"/>
    <w:tmpl w:val="9E2A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530587"/>
    <w:multiLevelType w:val="multilevel"/>
    <w:tmpl w:val="6A28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327F6A"/>
    <w:multiLevelType w:val="multilevel"/>
    <w:tmpl w:val="997E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6225F4"/>
    <w:multiLevelType w:val="multilevel"/>
    <w:tmpl w:val="637A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6B0027"/>
    <w:multiLevelType w:val="multilevel"/>
    <w:tmpl w:val="3088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4AC421C"/>
    <w:multiLevelType w:val="multilevel"/>
    <w:tmpl w:val="F2B0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06289E"/>
    <w:multiLevelType w:val="multilevel"/>
    <w:tmpl w:val="D5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5D77F19"/>
    <w:multiLevelType w:val="multilevel"/>
    <w:tmpl w:val="734EE328"/>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61D16F0"/>
    <w:multiLevelType w:val="multilevel"/>
    <w:tmpl w:val="70B6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6C11841"/>
    <w:multiLevelType w:val="multilevel"/>
    <w:tmpl w:val="43C4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753071B"/>
    <w:multiLevelType w:val="multilevel"/>
    <w:tmpl w:val="9E12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3E5223"/>
    <w:multiLevelType w:val="multilevel"/>
    <w:tmpl w:val="96DE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A534F3"/>
    <w:multiLevelType w:val="multilevel"/>
    <w:tmpl w:val="1134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A7699D"/>
    <w:multiLevelType w:val="multilevel"/>
    <w:tmpl w:val="04EE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770CB3"/>
    <w:multiLevelType w:val="multilevel"/>
    <w:tmpl w:val="A0C6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6244A0"/>
    <w:multiLevelType w:val="multilevel"/>
    <w:tmpl w:val="DCF8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FA0909"/>
    <w:multiLevelType w:val="multilevel"/>
    <w:tmpl w:val="A704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4F1CDB"/>
    <w:multiLevelType w:val="multilevel"/>
    <w:tmpl w:val="51C0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6C7FD7"/>
    <w:multiLevelType w:val="multilevel"/>
    <w:tmpl w:val="39BC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D305D6"/>
    <w:multiLevelType w:val="multilevel"/>
    <w:tmpl w:val="425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DF2EE6"/>
    <w:multiLevelType w:val="multilevel"/>
    <w:tmpl w:val="D8E0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0E41E7"/>
    <w:multiLevelType w:val="multilevel"/>
    <w:tmpl w:val="D6A4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1A6017D"/>
    <w:multiLevelType w:val="multilevel"/>
    <w:tmpl w:val="6AB0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1CF49C7"/>
    <w:multiLevelType w:val="multilevel"/>
    <w:tmpl w:val="3D70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255598E"/>
    <w:multiLevelType w:val="multilevel"/>
    <w:tmpl w:val="BADA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2D2151B"/>
    <w:multiLevelType w:val="multilevel"/>
    <w:tmpl w:val="A692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3A405C5"/>
    <w:multiLevelType w:val="multilevel"/>
    <w:tmpl w:val="EECA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4DC4FCE"/>
    <w:multiLevelType w:val="multilevel"/>
    <w:tmpl w:val="9806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5252521"/>
    <w:multiLevelType w:val="multilevel"/>
    <w:tmpl w:val="2C0A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58513F5"/>
    <w:multiLevelType w:val="multilevel"/>
    <w:tmpl w:val="A1A8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587513D"/>
    <w:multiLevelType w:val="multilevel"/>
    <w:tmpl w:val="D13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4A0D37"/>
    <w:multiLevelType w:val="multilevel"/>
    <w:tmpl w:val="4DCA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7FF1A9D"/>
    <w:multiLevelType w:val="multilevel"/>
    <w:tmpl w:val="744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8C710A0"/>
    <w:multiLevelType w:val="multilevel"/>
    <w:tmpl w:val="FC8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DA5C10"/>
    <w:multiLevelType w:val="multilevel"/>
    <w:tmpl w:val="532C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90A19DA"/>
    <w:multiLevelType w:val="multilevel"/>
    <w:tmpl w:val="E992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A8A35F6"/>
    <w:multiLevelType w:val="multilevel"/>
    <w:tmpl w:val="D296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B6E5E25"/>
    <w:multiLevelType w:val="multilevel"/>
    <w:tmpl w:val="F6BA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0D3B71"/>
    <w:multiLevelType w:val="multilevel"/>
    <w:tmpl w:val="D6C28DE2"/>
    <w:lvl w:ilvl="0">
      <w:start w:val="1"/>
      <w:numFmt w:val="bullet"/>
      <w:lvlText w:val=""/>
      <w:lvlJc w:val="left"/>
      <w:pPr>
        <w:tabs>
          <w:tab w:val="num" w:pos="736"/>
        </w:tabs>
        <w:ind w:left="736" w:hanging="360"/>
      </w:pPr>
      <w:rPr>
        <w:rFonts w:ascii="Symbol" w:hAnsi="Symbol" w:hint="default"/>
        <w:sz w:val="20"/>
      </w:rPr>
    </w:lvl>
    <w:lvl w:ilvl="1">
      <w:start w:val="1"/>
      <w:numFmt w:val="bullet"/>
      <w:lvlText w:val=""/>
      <w:lvlJc w:val="left"/>
      <w:pPr>
        <w:tabs>
          <w:tab w:val="num" w:pos="1456"/>
        </w:tabs>
        <w:ind w:left="1456" w:hanging="360"/>
      </w:pPr>
      <w:rPr>
        <w:rFonts w:ascii="Wingdings" w:hAnsi="Wingdings" w:hint="default"/>
        <w:sz w:val="20"/>
      </w:rPr>
    </w:lvl>
    <w:lvl w:ilvl="2">
      <w:start w:val="1"/>
      <w:numFmt w:val="bullet"/>
      <w:lvlText w:val=""/>
      <w:lvlJc w:val="left"/>
      <w:pPr>
        <w:tabs>
          <w:tab w:val="num" w:pos="2176"/>
        </w:tabs>
        <w:ind w:left="2176" w:hanging="360"/>
      </w:pPr>
      <w:rPr>
        <w:rFonts w:ascii="Wingdings" w:hAnsi="Wingdings" w:hint="default"/>
        <w:sz w:val="20"/>
      </w:rPr>
    </w:lvl>
    <w:lvl w:ilvl="3" w:tentative="1">
      <w:start w:val="1"/>
      <w:numFmt w:val="bullet"/>
      <w:lvlText w:val=""/>
      <w:lvlJc w:val="left"/>
      <w:pPr>
        <w:tabs>
          <w:tab w:val="num" w:pos="2896"/>
        </w:tabs>
        <w:ind w:left="2896" w:hanging="360"/>
      </w:pPr>
      <w:rPr>
        <w:rFonts w:ascii="Wingdings" w:hAnsi="Wingdings" w:hint="default"/>
        <w:sz w:val="20"/>
      </w:rPr>
    </w:lvl>
    <w:lvl w:ilvl="4" w:tentative="1">
      <w:start w:val="1"/>
      <w:numFmt w:val="bullet"/>
      <w:lvlText w:val=""/>
      <w:lvlJc w:val="left"/>
      <w:pPr>
        <w:tabs>
          <w:tab w:val="num" w:pos="3616"/>
        </w:tabs>
        <w:ind w:left="3616" w:hanging="360"/>
      </w:pPr>
      <w:rPr>
        <w:rFonts w:ascii="Wingdings" w:hAnsi="Wingdings" w:hint="default"/>
        <w:sz w:val="20"/>
      </w:rPr>
    </w:lvl>
    <w:lvl w:ilvl="5" w:tentative="1">
      <w:start w:val="1"/>
      <w:numFmt w:val="bullet"/>
      <w:lvlText w:val=""/>
      <w:lvlJc w:val="left"/>
      <w:pPr>
        <w:tabs>
          <w:tab w:val="num" w:pos="4336"/>
        </w:tabs>
        <w:ind w:left="4336" w:hanging="360"/>
      </w:pPr>
      <w:rPr>
        <w:rFonts w:ascii="Wingdings" w:hAnsi="Wingdings" w:hint="default"/>
        <w:sz w:val="20"/>
      </w:rPr>
    </w:lvl>
    <w:lvl w:ilvl="6" w:tentative="1">
      <w:start w:val="1"/>
      <w:numFmt w:val="bullet"/>
      <w:lvlText w:val=""/>
      <w:lvlJc w:val="left"/>
      <w:pPr>
        <w:tabs>
          <w:tab w:val="num" w:pos="5056"/>
        </w:tabs>
        <w:ind w:left="5056" w:hanging="360"/>
      </w:pPr>
      <w:rPr>
        <w:rFonts w:ascii="Wingdings" w:hAnsi="Wingdings" w:hint="default"/>
        <w:sz w:val="20"/>
      </w:rPr>
    </w:lvl>
    <w:lvl w:ilvl="7" w:tentative="1">
      <w:start w:val="1"/>
      <w:numFmt w:val="bullet"/>
      <w:lvlText w:val=""/>
      <w:lvlJc w:val="left"/>
      <w:pPr>
        <w:tabs>
          <w:tab w:val="num" w:pos="5776"/>
        </w:tabs>
        <w:ind w:left="5776" w:hanging="360"/>
      </w:pPr>
      <w:rPr>
        <w:rFonts w:ascii="Wingdings" w:hAnsi="Wingdings" w:hint="default"/>
        <w:sz w:val="20"/>
      </w:rPr>
    </w:lvl>
    <w:lvl w:ilvl="8" w:tentative="1">
      <w:start w:val="1"/>
      <w:numFmt w:val="bullet"/>
      <w:lvlText w:val=""/>
      <w:lvlJc w:val="left"/>
      <w:pPr>
        <w:tabs>
          <w:tab w:val="num" w:pos="6496"/>
        </w:tabs>
        <w:ind w:left="6496" w:hanging="360"/>
      </w:pPr>
      <w:rPr>
        <w:rFonts w:ascii="Wingdings" w:hAnsi="Wingdings" w:hint="default"/>
        <w:sz w:val="20"/>
      </w:rPr>
    </w:lvl>
  </w:abstractNum>
  <w:abstractNum w:abstractNumId="118" w15:restartNumberingAfterBreak="0">
    <w:nsid w:val="5D5B333F"/>
    <w:multiLevelType w:val="multilevel"/>
    <w:tmpl w:val="7C62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E146274"/>
    <w:multiLevelType w:val="multilevel"/>
    <w:tmpl w:val="82E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FC13D91"/>
    <w:multiLevelType w:val="multilevel"/>
    <w:tmpl w:val="3C08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AD6A16"/>
    <w:multiLevelType w:val="multilevel"/>
    <w:tmpl w:val="4270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1DF66E4"/>
    <w:multiLevelType w:val="multilevel"/>
    <w:tmpl w:val="03D0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311565F"/>
    <w:multiLevelType w:val="multilevel"/>
    <w:tmpl w:val="76BA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3D81F73"/>
    <w:multiLevelType w:val="multilevel"/>
    <w:tmpl w:val="5044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4445073"/>
    <w:multiLevelType w:val="multilevel"/>
    <w:tmpl w:val="2C30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4B6204"/>
    <w:multiLevelType w:val="multilevel"/>
    <w:tmpl w:val="1E08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4EA3FAB"/>
    <w:multiLevelType w:val="multilevel"/>
    <w:tmpl w:val="A9D4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5703C40"/>
    <w:multiLevelType w:val="multilevel"/>
    <w:tmpl w:val="610C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DA18F2"/>
    <w:multiLevelType w:val="multilevel"/>
    <w:tmpl w:val="542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E11664"/>
    <w:multiLevelType w:val="multilevel"/>
    <w:tmpl w:val="5B6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CA78EE"/>
    <w:multiLevelType w:val="multilevel"/>
    <w:tmpl w:val="23A2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8414CB6"/>
    <w:multiLevelType w:val="multilevel"/>
    <w:tmpl w:val="4B50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EB3E0D"/>
    <w:multiLevelType w:val="multilevel"/>
    <w:tmpl w:val="60B0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91E7164"/>
    <w:multiLevelType w:val="multilevel"/>
    <w:tmpl w:val="8DB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D0E18"/>
    <w:multiLevelType w:val="multilevel"/>
    <w:tmpl w:val="CF34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A9F2F87"/>
    <w:multiLevelType w:val="multilevel"/>
    <w:tmpl w:val="FF342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072F6B"/>
    <w:multiLevelType w:val="multilevel"/>
    <w:tmpl w:val="946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4F14D9"/>
    <w:multiLevelType w:val="multilevel"/>
    <w:tmpl w:val="193C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C6537AA"/>
    <w:multiLevelType w:val="multilevel"/>
    <w:tmpl w:val="8AE2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C8D3E04"/>
    <w:multiLevelType w:val="multilevel"/>
    <w:tmpl w:val="A5B0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9444ED"/>
    <w:multiLevelType w:val="multilevel"/>
    <w:tmpl w:val="D394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05F38D9"/>
    <w:multiLevelType w:val="multilevel"/>
    <w:tmpl w:val="40CA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0832FA0"/>
    <w:multiLevelType w:val="multilevel"/>
    <w:tmpl w:val="7E66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0F35B3D"/>
    <w:multiLevelType w:val="multilevel"/>
    <w:tmpl w:val="F4B8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337FB7"/>
    <w:multiLevelType w:val="multilevel"/>
    <w:tmpl w:val="DD32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3B35E9E"/>
    <w:multiLevelType w:val="multilevel"/>
    <w:tmpl w:val="30F6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5B85634"/>
    <w:multiLevelType w:val="multilevel"/>
    <w:tmpl w:val="ACAC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6A724BC"/>
    <w:multiLevelType w:val="multilevel"/>
    <w:tmpl w:val="F270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77A5AC9"/>
    <w:multiLevelType w:val="multilevel"/>
    <w:tmpl w:val="3A5A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5F132E"/>
    <w:multiLevelType w:val="multilevel"/>
    <w:tmpl w:val="F3E8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9BD1C57"/>
    <w:multiLevelType w:val="multilevel"/>
    <w:tmpl w:val="FD5E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2611F5"/>
    <w:multiLevelType w:val="multilevel"/>
    <w:tmpl w:val="2258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DB901FE"/>
    <w:multiLevelType w:val="multilevel"/>
    <w:tmpl w:val="1CCA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E391768"/>
    <w:multiLevelType w:val="multilevel"/>
    <w:tmpl w:val="426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EF96304"/>
    <w:multiLevelType w:val="multilevel"/>
    <w:tmpl w:val="D19C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064C15"/>
    <w:multiLevelType w:val="multilevel"/>
    <w:tmpl w:val="0AAC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F617F81"/>
    <w:multiLevelType w:val="multilevel"/>
    <w:tmpl w:val="AEF2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FEF440A"/>
    <w:multiLevelType w:val="multilevel"/>
    <w:tmpl w:val="0D66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5"/>
  </w:num>
  <w:num w:numId="2">
    <w:abstractNumId w:val="117"/>
  </w:num>
  <w:num w:numId="3">
    <w:abstractNumId w:val="157"/>
  </w:num>
  <w:num w:numId="4">
    <w:abstractNumId w:val="13"/>
  </w:num>
  <w:num w:numId="5">
    <w:abstractNumId w:val="134"/>
  </w:num>
  <w:num w:numId="6">
    <w:abstractNumId w:val="62"/>
  </w:num>
  <w:num w:numId="7">
    <w:abstractNumId w:val="26"/>
  </w:num>
  <w:num w:numId="8">
    <w:abstractNumId w:val="51"/>
  </w:num>
  <w:num w:numId="9">
    <w:abstractNumId w:val="63"/>
  </w:num>
  <w:num w:numId="10">
    <w:abstractNumId w:val="59"/>
  </w:num>
  <w:num w:numId="11">
    <w:abstractNumId w:val="129"/>
  </w:num>
  <w:num w:numId="12">
    <w:abstractNumId w:val="102"/>
  </w:num>
  <w:num w:numId="13">
    <w:abstractNumId w:val="141"/>
  </w:num>
  <w:num w:numId="14">
    <w:abstractNumId w:val="119"/>
  </w:num>
  <w:num w:numId="15">
    <w:abstractNumId w:val="72"/>
  </w:num>
  <w:num w:numId="16">
    <w:abstractNumId w:val="52"/>
  </w:num>
  <w:num w:numId="17">
    <w:abstractNumId w:val="128"/>
  </w:num>
  <w:num w:numId="18">
    <w:abstractNumId w:val="106"/>
  </w:num>
  <w:num w:numId="19">
    <w:abstractNumId w:val="34"/>
  </w:num>
  <w:num w:numId="20">
    <w:abstractNumId w:val="87"/>
  </w:num>
  <w:num w:numId="21">
    <w:abstractNumId w:val="38"/>
  </w:num>
  <w:num w:numId="22">
    <w:abstractNumId w:val="151"/>
  </w:num>
  <w:num w:numId="23">
    <w:abstractNumId w:val="65"/>
  </w:num>
  <w:num w:numId="24">
    <w:abstractNumId w:val="69"/>
  </w:num>
  <w:num w:numId="25">
    <w:abstractNumId w:val="36"/>
  </w:num>
  <w:num w:numId="26">
    <w:abstractNumId w:val="89"/>
  </w:num>
  <w:num w:numId="27">
    <w:abstractNumId w:val="85"/>
  </w:num>
  <w:num w:numId="28">
    <w:abstractNumId w:val="40"/>
  </w:num>
  <w:num w:numId="29">
    <w:abstractNumId w:val="133"/>
  </w:num>
  <w:num w:numId="30">
    <w:abstractNumId w:val="86"/>
  </w:num>
  <w:num w:numId="31">
    <w:abstractNumId w:val="3"/>
  </w:num>
  <w:num w:numId="32">
    <w:abstractNumId w:val="1"/>
  </w:num>
  <w:num w:numId="33">
    <w:abstractNumId w:val="116"/>
  </w:num>
  <w:num w:numId="34">
    <w:abstractNumId w:val="108"/>
  </w:num>
  <w:num w:numId="35">
    <w:abstractNumId w:val="143"/>
  </w:num>
  <w:num w:numId="36">
    <w:abstractNumId w:val="158"/>
  </w:num>
  <w:num w:numId="37">
    <w:abstractNumId w:val="94"/>
  </w:num>
  <w:num w:numId="38">
    <w:abstractNumId w:val="27"/>
  </w:num>
  <w:num w:numId="39">
    <w:abstractNumId w:val="35"/>
  </w:num>
  <w:num w:numId="40">
    <w:abstractNumId w:val="24"/>
  </w:num>
  <w:num w:numId="41">
    <w:abstractNumId w:val="43"/>
  </w:num>
  <w:num w:numId="42">
    <w:abstractNumId w:val="73"/>
  </w:num>
  <w:num w:numId="43">
    <w:abstractNumId w:val="7"/>
  </w:num>
  <w:num w:numId="44">
    <w:abstractNumId w:val="147"/>
  </w:num>
  <w:num w:numId="45">
    <w:abstractNumId w:val="75"/>
  </w:num>
  <w:num w:numId="46">
    <w:abstractNumId w:val="12"/>
  </w:num>
  <w:num w:numId="47">
    <w:abstractNumId w:val="25"/>
  </w:num>
  <w:num w:numId="48">
    <w:abstractNumId w:val="155"/>
  </w:num>
  <w:num w:numId="49">
    <w:abstractNumId w:val="120"/>
  </w:num>
  <w:num w:numId="50">
    <w:abstractNumId w:val="23"/>
  </w:num>
  <w:num w:numId="51">
    <w:abstractNumId w:val="153"/>
  </w:num>
  <w:num w:numId="52">
    <w:abstractNumId w:val="28"/>
  </w:num>
  <w:num w:numId="53">
    <w:abstractNumId w:val="112"/>
  </w:num>
  <w:num w:numId="54">
    <w:abstractNumId w:val="103"/>
  </w:num>
  <w:num w:numId="55">
    <w:abstractNumId w:val="74"/>
  </w:num>
  <w:num w:numId="56">
    <w:abstractNumId w:val="83"/>
  </w:num>
  <w:num w:numId="57">
    <w:abstractNumId w:val="137"/>
  </w:num>
  <w:num w:numId="58">
    <w:abstractNumId w:val="118"/>
  </w:num>
  <w:num w:numId="59">
    <w:abstractNumId w:val="49"/>
  </w:num>
  <w:num w:numId="60">
    <w:abstractNumId w:val="20"/>
  </w:num>
  <w:num w:numId="61">
    <w:abstractNumId w:val="145"/>
  </w:num>
  <w:num w:numId="62">
    <w:abstractNumId w:val="31"/>
  </w:num>
  <w:num w:numId="63">
    <w:abstractNumId w:val="79"/>
  </w:num>
  <w:num w:numId="64">
    <w:abstractNumId w:val="47"/>
  </w:num>
  <w:num w:numId="65">
    <w:abstractNumId w:val="80"/>
  </w:num>
  <w:num w:numId="66">
    <w:abstractNumId w:val="121"/>
  </w:num>
  <w:num w:numId="67">
    <w:abstractNumId w:val="82"/>
  </w:num>
  <w:num w:numId="68">
    <w:abstractNumId w:val="140"/>
  </w:num>
  <w:num w:numId="69">
    <w:abstractNumId w:val="44"/>
  </w:num>
  <w:num w:numId="70">
    <w:abstractNumId w:val="104"/>
  </w:num>
  <w:num w:numId="71">
    <w:abstractNumId w:val="92"/>
  </w:num>
  <w:num w:numId="72">
    <w:abstractNumId w:val="125"/>
  </w:num>
  <w:num w:numId="73">
    <w:abstractNumId w:val="61"/>
  </w:num>
  <w:num w:numId="74">
    <w:abstractNumId w:val="152"/>
  </w:num>
  <w:num w:numId="75">
    <w:abstractNumId w:val="22"/>
  </w:num>
  <w:num w:numId="76">
    <w:abstractNumId w:val="37"/>
  </w:num>
  <w:num w:numId="77">
    <w:abstractNumId w:val="111"/>
  </w:num>
  <w:num w:numId="78">
    <w:abstractNumId w:val="2"/>
  </w:num>
  <w:num w:numId="79">
    <w:abstractNumId w:val="5"/>
  </w:num>
  <w:num w:numId="80">
    <w:abstractNumId w:val="17"/>
  </w:num>
  <w:num w:numId="81">
    <w:abstractNumId w:val="0"/>
  </w:num>
  <w:num w:numId="82">
    <w:abstractNumId w:val="57"/>
  </w:num>
  <w:num w:numId="83">
    <w:abstractNumId w:val="16"/>
  </w:num>
  <w:num w:numId="84">
    <w:abstractNumId w:val="98"/>
  </w:num>
  <w:num w:numId="85">
    <w:abstractNumId w:val="76"/>
  </w:num>
  <w:num w:numId="86">
    <w:abstractNumId w:val="146"/>
  </w:num>
  <w:num w:numId="87">
    <w:abstractNumId w:val="97"/>
  </w:num>
  <w:num w:numId="88">
    <w:abstractNumId w:val="14"/>
  </w:num>
  <w:num w:numId="89">
    <w:abstractNumId w:val="64"/>
  </w:num>
  <w:num w:numId="90">
    <w:abstractNumId w:val="78"/>
  </w:num>
  <w:num w:numId="91">
    <w:abstractNumId w:val="150"/>
  </w:num>
  <w:num w:numId="92">
    <w:abstractNumId w:val="142"/>
  </w:num>
  <w:num w:numId="93">
    <w:abstractNumId w:val="42"/>
  </w:num>
  <w:num w:numId="94">
    <w:abstractNumId w:val="124"/>
  </w:num>
  <w:num w:numId="95">
    <w:abstractNumId w:val="11"/>
  </w:num>
  <w:num w:numId="96">
    <w:abstractNumId w:val="21"/>
  </w:num>
  <w:num w:numId="97">
    <w:abstractNumId w:val="45"/>
  </w:num>
  <w:num w:numId="98">
    <w:abstractNumId w:val="10"/>
  </w:num>
  <w:num w:numId="99">
    <w:abstractNumId w:val="54"/>
  </w:num>
  <w:num w:numId="100">
    <w:abstractNumId w:val="77"/>
  </w:num>
  <w:num w:numId="101">
    <w:abstractNumId w:val="138"/>
  </w:num>
  <w:num w:numId="102">
    <w:abstractNumId w:val="136"/>
  </w:num>
  <w:num w:numId="103">
    <w:abstractNumId w:val="53"/>
  </w:num>
  <w:num w:numId="104">
    <w:abstractNumId w:val="144"/>
  </w:num>
  <w:num w:numId="105">
    <w:abstractNumId w:val="29"/>
  </w:num>
  <w:num w:numId="106">
    <w:abstractNumId w:val="109"/>
  </w:num>
  <w:num w:numId="107">
    <w:abstractNumId w:val="18"/>
  </w:num>
  <w:num w:numId="108">
    <w:abstractNumId w:val="41"/>
  </w:num>
  <w:num w:numId="109">
    <w:abstractNumId w:val="110"/>
  </w:num>
  <w:num w:numId="110">
    <w:abstractNumId w:val="67"/>
  </w:num>
  <w:num w:numId="111">
    <w:abstractNumId w:val="113"/>
  </w:num>
  <w:num w:numId="112">
    <w:abstractNumId w:val="91"/>
  </w:num>
  <w:num w:numId="113">
    <w:abstractNumId w:val="70"/>
  </w:num>
  <w:num w:numId="114">
    <w:abstractNumId w:val="148"/>
  </w:num>
  <w:num w:numId="115">
    <w:abstractNumId w:val="139"/>
  </w:num>
  <w:num w:numId="116">
    <w:abstractNumId w:val="154"/>
  </w:num>
  <w:num w:numId="117">
    <w:abstractNumId w:val="156"/>
  </w:num>
  <w:num w:numId="118">
    <w:abstractNumId w:val="100"/>
  </w:num>
  <w:num w:numId="119">
    <w:abstractNumId w:val="101"/>
  </w:num>
  <w:num w:numId="120">
    <w:abstractNumId w:val="135"/>
  </w:num>
  <w:num w:numId="121">
    <w:abstractNumId w:val="66"/>
  </w:num>
  <w:num w:numId="122">
    <w:abstractNumId w:val="8"/>
  </w:num>
  <w:num w:numId="123">
    <w:abstractNumId w:val="55"/>
  </w:num>
  <w:num w:numId="124">
    <w:abstractNumId w:val="46"/>
  </w:num>
  <w:num w:numId="125">
    <w:abstractNumId w:val="30"/>
  </w:num>
  <w:num w:numId="126">
    <w:abstractNumId w:val="149"/>
  </w:num>
  <w:num w:numId="127">
    <w:abstractNumId w:val="130"/>
  </w:num>
  <w:num w:numId="128">
    <w:abstractNumId w:val="58"/>
  </w:num>
  <w:num w:numId="129">
    <w:abstractNumId w:val="114"/>
  </w:num>
  <w:num w:numId="130">
    <w:abstractNumId w:val="105"/>
  </w:num>
  <w:num w:numId="131">
    <w:abstractNumId w:val="93"/>
  </w:num>
  <w:num w:numId="132">
    <w:abstractNumId w:val="131"/>
  </w:num>
  <w:num w:numId="133">
    <w:abstractNumId w:val="19"/>
  </w:num>
  <w:num w:numId="134">
    <w:abstractNumId w:val="48"/>
  </w:num>
  <w:num w:numId="135">
    <w:abstractNumId w:val="81"/>
  </w:num>
  <w:num w:numId="136">
    <w:abstractNumId w:val="56"/>
  </w:num>
  <w:num w:numId="137">
    <w:abstractNumId w:val="68"/>
  </w:num>
  <w:num w:numId="138">
    <w:abstractNumId w:val="99"/>
  </w:num>
  <w:num w:numId="139">
    <w:abstractNumId w:val="126"/>
  </w:num>
  <w:num w:numId="140">
    <w:abstractNumId w:val="122"/>
  </w:num>
  <w:num w:numId="141">
    <w:abstractNumId w:val="15"/>
  </w:num>
  <w:num w:numId="142">
    <w:abstractNumId w:val="88"/>
  </w:num>
  <w:num w:numId="143">
    <w:abstractNumId w:val="33"/>
  </w:num>
  <w:num w:numId="144">
    <w:abstractNumId w:val="60"/>
  </w:num>
  <w:num w:numId="145">
    <w:abstractNumId w:val="6"/>
  </w:num>
  <w:num w:numId="146">
    <w:abstractNumId w:val="39"/>
  </w:num>
  <w:num w:numId="147">
    <w:abstractNumId w:val="123"/>
  </w:num>
  <w:num w:numId="148">
    <w:abstractNumId w:val="90"/>
  </w:num>
  <w:num w:numId="149">
    <w:abstractNumId w:val="71"/>
  </w:num>
  <w:num w:numId="150">
    <w:abstractNumId w:val="96"/>
  </w:num>
  <w:num w:numId="151">
    <w:abstractNumId w:val="84"/>
  </w:num>
  <w:num w:numId="152">
    <w:abstractNumId w:val="127"/>
  </w:num>
  <w:num w:numId="153">
    <w:abstractNumId w:val="9"/>
  </w:num>
  <w:num w:numId="154">
    <w:abstractNumId w:val="95"/>
  </w:num>
  <w:num w:numId="155">
    <w:abstractNumId w:val="107"/>
  </w:num>
  <w:num w:numId="156">
    <w:abstractNumId w:val="4"/>
  </w:num>
  <w:num w:numId="157">
    <w:abstractNumId w:val="50"/>
  </w:num>
  <w:num w:numId="158">
    <w:abstractNumId w:val="32"/>
  </w:num>
  <w:num w:numId="159">
    <w:abstractNumId w:val="13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57B7"/>
    <w:rsid w:val="00005F7B"/>
    <w:rsid w:val="000060DB"/>
    <w:rsid w:val="000119A9"/>
    <w:rsid w:val="00011E7C"/>
    <w:rsid w:val="00017C00"/>
    <w:rsid w:val="0002342F"/>
    <w:rsid w:val="000275EE"/>
    <w:rsid w:val="00027708"/>
    <w:rsid w:val="00030F78"/>
    <w:rsid w:val="00042595"/>
    <w:rsid w:val="00045455"/>
    <w:rsid w:val="0004559D"/>
    <w:rsid w:val="00053287"/>
    <w:rsid w:val="00054872"/>
    <w:rsid w:val="0005552D"/>
    <w:rsid w:val="0005729F"/>
    <w:rsid w:val="00062C5B"/>
    <w:rsid w:val="00063671"/>
    <w:rsid w:val="000659E3"/>
    <w:rsid w:val="00071446"/>
    <w:rsid w:val="00074284"/>
    <w:rsid w:val="00074CE0"/>
    <w:rsid w:val="00077B17"/>
    <w:rsid w:val="0008275E"/>
    <w:rsid w:val="00087B7B"/>
    <w:rsid w:val="00087DC8"/>
    <w:rsid w:val="00097661"/>
    <w:rsid w:val="000A0490"/>
    <w:rsid w:val="000A2CB9"/>
    <w:rsid w:val="000A36CE"/>
    <w:rsid w:val="000A3D2D"/>
    <w:rsid w:val="000A5E62"/>
    <w:rsid w:val="000A78DE"/>
    <w:rsid w:val="000B0CA7"/>
    <w:rsid w:val="000B2A8F"/>
    <w:rsid w:val="000B2BDA"/>
    <w:rsid w:val="000B7C7B"/>
    <w:rsid w:val="000C1773"/>
    <w:rsid w:val="000C482C"/>
    <w:rsid w:val="000C76EF"/>
    <w:rsid w:val="000D01DD"/>
    <w:rsid w:val="000D14C6"/>
    <w:rsid w:val="000D39FB"/>
    <w:rsid w:val="000E01E3"/>
    <w:rsid w:val="000E1BF8"/>
    <w:rsid w:val="000E1E7F"/>
    <w:rsid w:val="000E4242"/>
    <w:rsid w:val="000E51AD"/>
    <w:rsid w:val="000F095C"/>
    <w:rsid w:val="000F5155"/>
    <w:rsid w:val="000F5B1B"/>
    <w:rsid w:val="001009CD"/>
    <w:rsid w:val="001037D9"/>
    <w:rsid w:val="00105BC9"/>
    <w:rsid w:val="0010774F"/>
    <w:rsid w:val="00107A93"/>
    <w:rsid w:val="0011101E"/>
    <w:rsid w:val="00113A02"/>
    <w:rsid w:val="001171B4"/>
    <w:rsid w:val="001175C5"/>
    <w:rsid w:val="00120156"/>
    <w:rsid w:val="00125F3A"/>
    <w:rsid w:val="00126160"/>
    <w:rsid w:val="001264B6"/>
    <w:rsid w:val="0013135D"/>
    <w:rsid w:val="001351A6"/>
    <w:rsid w:val="0014722A"/>
    <w:rsid w:val="00151D9A"/>
    <w:rsid w:val="00160F88"/>
    <w:rsid w:val="0016436F"/>
    <w:rsid w:val="001658B0"/>
    <w:rsid w:val="00166A8F"/>
    <w:rsid w:val="00170A9C"/>
    <w:rsid w:val="00172320"/>
    <w:rsid w:val="00173E90"/>
    <w:rsid w:val="00182AE2"/>
    <w:rsid w:val="0018485F"/>
    <w:rsid w:val="00185E8A"/>
    <w:rsid w:val="001861B2"/>
    <w:rsid w:val="001948D3"/>
    <w:rsid w:val="00195302"/>
    <w:rsid w:val="001954B9"/>
    <w:rsid w:val="001966CD"/>
    <w:rsid w:val="001A135B"/>
    <w:rsid w:val="001A2773"/>
    <w:rsid w:val="001A43D4"/>
    <w:rsid w:val="001A4C51"/>
    <w:rsid w:val="001B1995"/>
    <w:rsid w:val="001B5925"/>
    <w:rsid w:val="001B66DC"/>
    <w:rsid w:val="001B6AAC"/>
    <w:rsid w:val="001B6BF3"/>
    <w:rsid w:val="001C1DB4"/>
    <w:rsid w:val="001C622E"/>
    <w:rsid w:val="001D28A0"/>
    <w:rsid w:val="001D3602"/>
    <w:rsid w:val="001E2314"/>
    <w:rsid w:val="001E2F74"/>
    <w:rsid w:val="001E5C29"/>
    <w:rsid w:val="001E6A7C"/>
    <w:rsid w:val="001E7A48"/>
    <w:rsid w:val="00201D9B"/>
    <w:rsid w:val="00201F33"/>
    <w:rsid w:val="002041FF"/>
    <w:rsid w:val="00205EB4"/>
    <w:rsid w:val="002106ED"/>
    <w:rsid w:val="002135A5"/>
    <w:rsid w:val="00216433"/>
    <w:rsid w:val="00224DCC"/>
    <w:rsid w:val="00227D97"/>
    <w:rsid w:val="00231D8F"/>
    <w:rsid w:val="00245358"/>
    <w:rsid w:val="00247374"/>
    <w:rsid w:val="002502B8"/>
    <w:rsid w:val="002521F9"/>
    <w:rsid w:val="002544CF"/>
    <w:rsid w:val="00255FD5"/>
    <w:rsid w:val="00257D5C"/>
    <w:rsid w:val="002616BD"/>
    <w:rsid w:val="00262CFF"/>
    <w:rsid w:val="00266AA3"/>
    <w:rsid w:val="0028182C"/>
    <w:rsid w:val="00285B2B"/>
    <w:rsid w:val="00295211"/>
    <w:rsid w:val="00295D94"/>
    <w:rsid w:val="002A7912"/>
    <w:rsid w:val="002A7A1D"/>
    <w:rsid w:val="002B18E5"/>
    <w:rsid w:val="002B29BD"/>
    <w:rsid w:val="002C52A0"/>
    <w:rsid w:val="002D6ED9"/>
    <w:rsid w:val="002E5065"/>
    <w:rsid w:val="002F12E2"/>
    <w:rsid w:val="002F4CB4"/>
    <w:rsid w:val="002F5D7B"/>
    <w:rsid w:val="00303F2B"/>
    <w:rsid w:val="003051D2"/>
    <w:rsid w:val="00305467"/>
    <w:rsid w:val="00305AC9"/>
    <w:rsid w:val="00306B42"/>
    <w:rsid w:val="0031092F"/>
    <w:rsid w:val="003115A7"/>
    <w:rsid w:val="00312844"/>
    <w:rsid w:val="00315CE5"/>
    <w:rsid w:val="00316FC6"/>
    <w:rsid w:val="003237A2"/>
    <w:rsid w:val="0033354A"/>
    <w:rsid w:val="0033423C"/>
    <w:rsid w:val="00340111"/>
    <w:rsid w:val="00343ED9"/>
    <w:rsid w:val="0034650F"/>
    <w:rsid w:val="00346A44"/>
    <w:rsid w:val="00346AE0"/>
    <w:rsid w:val="00347DA5"/>
    <w:rsid w:val="0035370D"/>
    <w:rsid w:val="00363D4C"/>
    <w:rsid w:val="00364C16"/>
    <w:rsid w:val="0036652A"/>
    <w:rsid w:val="003671A4"/>
    <w:rsid w:val="003718A0"/>
    <w:rsid w:val="00381A69"/>
    <w:rsid w:val="00385F67"/>
    <w:rsid w:val="003918DB"/>
    <w:rsid w:val="00392450"/>
    <w:rsid w:val="00394CF2"/>
    <w:rsid w:val="00395082"/>
    <w:rsid w:val="003A0268"/>
    <w:rsid w:val="003A30CA"/>
    <w:rsid w:val="003A56B6"/>
    <w:rsid w:val="003A57C9"/>
    <w:rsid w:val="003B05FA"/>
    <w:rsid w:val="003B0D3D"/>
    <w:rsid w:val="003B480D"/>
    <w:rsid w:val="003B502D"/>
    <w:rsid w:val="003B55BF"/>
    <w:rsid w:val="003B6785"/>
    <w:rsid w:val="003B69F9"/>
    <w:rsid w:val="003C11D5"/>
    <w:rsid w:val="003C29F0"/>
    <w:rsid w:val="003C2DB3"/>
    <w:rsid w:val="003C3531"/>
    <w:rsid w:val="003C3CF7"/>
    <w:rsid w:val="003D0A27"/>
    <w:rsid w:val="003D0DC6"/>
    <w:rsid w:val="003D1AB0"/>
    <w:rsid w:val="003D1CDE"/>
    <w:rsid w:val="003D4C33"/>
    <w:rsid w:val="003D66F2"/>
    <w:rsid w:val="003D7CDD"/>
    <w:rsid w:val="003E0091"/>
    <w:rsid w:val="003E171F"/>
    <w:rsid w:val="003F11E9"/>
    <w:rsid w:val="003F2157"/>
    <w:rsid w:val="003F2483"/>
    <w:rsid w:val="003F53E6"/>
    <w:rsid w:val="003F6FCD"/>
    <w:rsid w:val="003F76BE"/>
    <w:rsid w:val="003F7CFC"/>
    <w:rsid w:val="00401B55"/>
    <w:rsid w:val="00401C8C"/>
    <w:rsid w:val="0040246B"/>
    <w:rsid w:val="00403B26"/>
    <w:rsid w:val="0040590F"/>
    <w:rsid w:val="00406612"/>
    <w:rsid w:val="00406DB0"/>
    <w:rsid w:val="004073CC"/>
    <w:rsid w:val="00411057"/>
    <w:rsid w:val="00412413"/>
    <w:rsid w:val="00414765"/>
    <w:rsid w:val="004155A3"/>
    <w:rsid w:val="00415A5C"/>
    <w:rsid w:val="00416C39"/>
    <w:rsid w:val="00422445"/>
    <w:rsid w:val="00423E71"/>
    <w:rsid w:val="004300A1"/>
    <w:rsid w:val="004333DD"/>
    <w:rsid w:val="004379FB"/>
    <w:rsid w:val="00443A5D"/>
    <w:rsid w:val="00445680"/>
    <w:rsid w:val="00450484"/>
    <w:rsid w:val="0045093D"/>
    <w:rsid w:val="00454A2E"/>
    <w:rsid w:val="004550FA"/>
    <w:rsid w:val="004551AE"/>
    <w:rsid w:val="00456259"/>
    <w:rsid w:val="00461474"/>
    <w:rsid w:val="004655C9"/>
    <w:rsid w:val="00467E05"/>
    <w:rsid w:val="0047419C"/>
    <w:rsid w:val="0047577F"/>
    <w:rsid w:val="00482A58"/>
    <w:rsid w:val="004831CF"/>
    <w:rsid w:val="00487896"/>
    <w:rsid w:val="004A14C7"/>
    <w:rsid w:val="004A3E7D"/>
    <w:rsid w:val="004B482A"/>
    <w:rsid w:val="004B7D7A"/>
    <w:rsid w:val="004C0868"/>
    <w:rsid w:val="004C1236"/>
    <w:rsid w:val="004C23C9"/>
    <w:rsid w:val="004D0E66"/>
    <w:rsid w:val="004D1DD8"/>
    <w:rsid w:val="004D4673"/>
    <w:rsid w:val="004D4A1F"/>
    <w:rsid w:val="004D6310"/>
    <w:rsid w:val="004E5594"/>
    <w:rsid w:val="004E5C19"/>
    <w:rsid w:val="004E7F76"/>
    <w:rsid w:val="004F198F"/>
    <w:rsid w:val="004F294C"/>
    <w:rsid w:val="004F3FA5"/>
    <w:rsid w:val="00512ABB"/>
    <w:rsid w:val="005156B3"/>
    <w:rsid w:val="005170E4"/>
    <w:rsid w:val="005237B5"/>
    <w:rsid w:val="00524F67"/>
    <w:rsid w:val="00525D72"/>
    <w:rsid w:val="005318E2"/>
    <w:rsid w:val="00532229"/>
    <w:rsid w:val="00535E01"/>
    <w:rsid w:val="005378B5"/>
    <w:rsid w:val="00537CE7"/>
    <w:rsid w:val="005563EF"/>
    <w:rsid w:val="00565B19"/>
    <w:rsid w:val="00566BD4"/>
    <w:rsid w:val="005675C7"/>
    <w:rsid w:val="0057238C"/>
    <w:rsid w:val="00574195"/>
    <w:rsid w:val="00574933"/>
    <w:rsid w:val="00575469"/>
    <w:rsid w:val="00580E9D"/>
    <w:rsid w:val="005850E7"/>
    <w:rsid w:val="00587EC6"/>
    <w:rsid w:val="00592104"/>
    <w:rsid w:val="0059220C"/>
    <w:rsid w:val="005926A9"/>
    <w:rsid w:val="00593249"/>
    <w:rsid w:val="00595AFE"/>
    <w:rsid w:val="005A0DAB"/>
    <w:rsid w:val="005A3572"/>
    <w:rsid w:val="005B2892"/>
    <w:rsid w:val="005B559B"/>
    <w:rsid w:val="005B6D6F"/>
    <w:rsid w:val="005B6EB6"/>
    <w:rsid w:val="005B7A0F"/>
    <w:rsid w:val="005D1D55"/>
    <w:rsid w:val="005D22A0"/>
    <w:rsid w:val="005D2F92"/>
    <w:rsid w:val="005E2068"/>
    <w:rsid w:val="005E3451"/>
    <w:rsid w:val="005E38F7"/>
    <w:rsid w:val="005E707D"/>
    <w:rsid w:val="005F19F8"/>
    <w:rsid w:val="005F2CD9"/>
    <w:rsid w:val="005F3355"/>
    <w:rsid w:val="0060419F"/>
    <w:rsid w:val="00604EBF"/>
    <w:rsid w:val="0060765F"/>
    <w:rsid w:val="0061087E"/>
    <w:rsid w:val="006113ED"/>
    <w:rsid w:val="006125F7"/>
    <w:rsid w:val="00612E50"/>
    <w:rsid w:val="00614D1C"/>
    <w:rsid w:val="0061510E"/>
    <w:rsid w:val="00616118"/>
    <w:rsid w:val="00616872"/>
    <w:rsid w:val="00616A56"/>
    <w:rsid w:val="00620BF3"/>
    <w:rsid w:val="006264D8"/>
    <w:rsid w:val="0063040B"/>
    <w:rsid w:val="00631167"/>
    <w:rsid w:val="00632ADC"/>
    <w:rsid w:val="00632C4F"/>
    <w:rsid w:val="006427D2"/>
    <w:rsid w:val="00642CFF"/>
    <w:rsid w:val="00651820"/>
    <w:rsid w:val="006518E3"/>
    <w:rsid w:val="00654F57"/>
    <w:rsid w:val="00655DB6"/>
    <w:rsid w:val="00660240"/>
    <w:rsid w:val="00662EFE"/>
    <w:rsid w:val="0066386B"/>
    <w:rsid w:val="00667F1D"/>
    <w:rsid w:val="00675B66"/>
    <w:rsid w:val="00680F39"/>
    <w:rsid w:val="0068647B"/>
    <w:rsid w:val="006879F2"/>
    <w:rsid w:val="006909FA"/>
    <w:rsid w:val="006934E1"/>
    <w:rsid w:val="00694402"/>
    <w:rsid w:val="006947CF"/>
    <w:rsid w:val="006A1FD0"/>
    <w:rsid w:val="006A2A88"/>
    <w:rsid w:val="006A4304"/>
    <w:rsid w:val="006A5F98"/>
    <w:rsid w:val="006B196B"/>
    <w:rsid w:val="006C09A4"/>
    <w:rsid w:val="006C1BA0"/>
    <w:rsid w:val="006C2521"/>
    <w:rsid w:val="006C7127"/>
    <w:rsid w:val="006D0D76"/>
    <w:rsid w:val="006D2D7E"/>
    <w:rsid w:val="006D38F2"/>
    <w:rsid w:val="006D455B"/>
    <w:rsid w:val="006E1059"/>
    <w:rsid w:val="006E66C4"/>
    <w:rsid w:val="006F1A42"/>
    <w:rsid w:val="006F3C1C"/>
    <w:rsid w:val="006F5ECF"/>
    <w:rsid w:val="0071196B"/>
    <w:rsid w:val="00713CE1"/>
    <w:rsid w:val="00720932"/>
    <w:rsid w:val="0072592F"/>
    <w:rsid w:val="007263F6"/>
    <w:rsid w:val="00726807"/>
    <w:rsid w:val="007344B5"/>
    <w:rsid w:val="00734A00"/>
    <w:rsid w:val="0074066A"/>
    <w:rsid w:val="0074265B"/>
    <w:rsid w:val="00744E15"/>
    <w:rsid w:val="00745E7C"/>
    <w:rsid w:val="00756121"/>
    <w:rsid w:val="00762427"/>
    <w:rsid w:val="007636E7"/>
    <w:rsid w:val="007640E6"/>
    <w:rsid w:val="00765960"/>
    <w:rsid w:val="0076794C"/>
    <w:rsid w:val="00774720"/>
    <w:rsid w:val="007765AF"/>
    <w:rsid w:val="00776AED"/>
    <w:rsid w:val="00777FF8"/>
    <w:rsid w:val="007826D2"/>
    <w:rsid w:val="00782FF3"/>
    <w:rsid w:val="00783A62"/>
    <w:rsid w:val="00790A79"/>
    <w:rsid w:val="007A06FA"/>
    <w:rsid w:val="007A144A"/>
    <w:rsid w:val="007A23F7"/>
    <w:rsid w:val="007A2E4D"/>
    <w:rsid w:val="007A317A"/>
    <w:rsid w:val="007A4562"/>
    <w:rsid w:val="007A6A05"/>
    <w:rsid w:val="007A72B2"/>
    <w:rsid w:val="007C1601"/>
    <w:rsid w:val="007C1B59"/>
    <w:rsid w:val="007C3C65"/>
    <w:rsid w:val="007C3DEC"/>
    <w:rsid w:val="007C6471"/>
    <w:rsid w:val="007D1453"/>
    <w:rsid w:val="007D4E09"/>
    <w:rsid w:val="007D605F"/>
    <w:rsid w:val="007D7302"/>
    <w:rsid w:val="007E00DF"/>
    <w:rsid w:val="007E1EE9"/>
    <w:rsid w:val="007E4172"/>
    <w:rsid w:val="007E6341"/>
    <w:rsid w:val="007F6045"/>
    <w:rsid w:val="00801634"/>
    <w:rsid w:val="00810EFF"/>
    <w:rsid w:val="0081130A"/>
    <w:rsid w:val="0081229C"/>
    <w:rsid w:val="0081330B"/>
    <w:rsid w:val="0081398E"/>
    <w:rsid w:val="008143A2"/>
    <w:rsid w:val="0081485B"/>
    <w:rsid w:val="00815387"/>
    <w:rsid w:val="0081657F"/>
    <w:rsid w:val="00821576"/>
    <w:rsid w:val="008218A5"/>
    <w:rsid w:val="00830524"/>
    <w:rsid w:val="00830BC8"/>
    <w:rsid w:val="00836DA1"/>
    <w:rsid w:val="00846636"/>
    <w:rsid w:val="00847F3B"/>
    <w:rsid w:val="008515A8"/>
    <w:rsid w:val="008551A9"/>
    <w:rsid w:val="0086204F"/>
    <w:rsid w:val="008640A8"/>
    <w:rsid w:val="00871D19"/>
    <w:rsid w:val="00874EA4"/>
    <w:rsid w:val="00876E1C"/>
    <w:rsid w:val="00877F43"/>
    <w:rsid w:val="00882C99"/>
    <w:rsid w:val="008843DC"/>
    <w:rsid w:val="00884E12"/>
    <w:rsid w:val="0088601F"/>
    <w:rsid w:val="0088797E"/>
    <w:rsid w:val="008915B9"/>
    <w:rsid w:val="00891EB3"/>
    <w:rsid w:val="00892B17"/>
    <w:rsid w:val="0089490E"/>
    <w:rsid w:val="008959FC"/>
    <w:rsid w:val="00895A3B"/>
    <w:rsid w:val="00895D2D"/>
    <w:rsid w:val="00897252"/>
    <w:rsid w:val="008A274E"/>
    <w:rsid w:val="008A2AA3"/>
    <w:rsid w:val="008A4A02"/>
    <w:rsid w:val="008A4DAF"/>
    <w:rsid w:val="008A5306"/>
    <w:rsid w:val="008A6341"/>
    <w:rsid w:val="008A643C"/>
    <w:rsid w:val="008B4E86"/>
    <w:rsid w:val="008B6334"/>
    <w:rsid w:val="008B6937"/>
    <w:rsid w:val="008C6774"/>
    <w:rsid w:val="008C6DAC"/>
    <w:rsid w:val="008C7171"/>
    <w:rsid w:val="008D4E30"/>
    <w:rsid w:val="008D6FC8"/>
    <w:rsid w:val="008E6532"/>
    <w:rsid w:val="008F62E5"/>
    <w:rsid w:val="00901743"/>
    <w:rsid w:val="00904611"/>
    <w:rsid w:val="00905A22"/>
    <w:rsid w:val="00910BDE"/>
    <w:rsid w:val="00915D09"/>
    <w:rsid w:val="0091645E"/>
    <w:rsid w:val="009262D8"/>
    <w:rsid w:val="0093470E"/>
    <w:rsid w:val="009450B1"/>
    <w:rsid w:val="00947843"/>
    <w:rsid w:val="00951401"/>
    <w:rsid w:val="00952946"/>
    <w:rsid w:val="00955B1F"/>
    <w:rsid w:val="00956498"/>
    <w:rsid w:val="009564CA"/>
    <w:rsid w:val="00956EFE"/>
    <w:rsid w:val="00961B68"/>
    <w:rsid w:val="00962168"/>
    <w:rsid w:val="009621BC"/>
    <w:rsid w:val="00965AAB"/>
    <w:rsid w:val="00971DDA"/>
    <w:rsid w:val="00972669"/>
    <w:rsid w:val="00975966"/>
    <w:rsid w:val="00985ADD"/>
    <w:rsid w:val="00987EF8"/>
    <w:rsid w:val="00990A67"/>
    <w:rsid w:val="009B179D"/>
    <w:rsid w:val="009B17F9"/>
    <w:rsid w:val="009B4AD7"/>
    <w:rsid w:val="009B7A71"/>
    <w:rsid w:val="009C07C0"/>
    <w:rsid w:val="009C1BAD"/>
    <w:rsid w:val="009C3409"/>
    <w:rsid w:val="009C3C34"/>
    <w:rsid w:val="009C7567"/>
    <w:rsid w:val="009D1DBE"/>
    <w:rsid w:val="009D677B"/>
    <w:rsid w:val="009E3BBB"/>
    <w:rsid w:val="009F173D"/>
    <w:rsid w:val="009F208E"/>
    <w:rsid w:val="009F21A8"/>
    <w:rsid w:val="009F2C92"/>
    <w:rsid w:val="009F32F6"/>
    <w:rsid w:val="009F4AA7"/>
    <w:rsid w:val="009F671E"/>
    <w:rsid w:val="00A03A4B"/>
    <w:rsid w:val="00A14AE5"/>
    <w:rsid w:val="00A14EAE"/>
    <w:rsid w:val="00A15570"/>
    <w:rsid w:val="00A16A41"/>
    <w:rsid w:val="00A22F1D"/>
    <w:rsid w:val="00A25C53"/>
    <w:rsid w:val="00A3262F"/>
    <w:rsid w:val="00A43008"/>
    <w:rsid w:val="00A44273"/>
    <w:rsid w:val="00A457AF"/>
    <w:rsid w:val="00A4661B"/>
    <w:rsid w:val="00A478B7"/>
    <w:rsid w:val="00A505F5"/>
    <w:rsid w:val="00A51216"/>
    <w:rsid w:val="00A5333D"/>
    <w:rsid w:val="00A54A7A"/>
    <w:rsid w:val="00A5578E"/>
    <w:rsid w:val="00A567F5"/>
    <w:rsid w:val="00A64EF8"/>
    <w:rsid w:val="00A7179C"/>
    <w:rsid w:val="00A77DA4"/>
    <w:rsid w:val="00A819D4"/>
    <w:rsid w:val="00A81D69"/>
    <w:rsid w:val="00A85964"/>
    <w:rsid w:val="00A90243"/>
    <w:rsid w:val="00A947A1"/>
    <w:rsid w:val="00A95265"/>
    <w:rsid w:val="00A95866"/>
    <w:rsid w:val="00AA19CA"/>
    <w:rsid w:val="00AA6AC1"/>
    <w:rsid w:val="00AA7B7E"/>
    <w:rsid w:val="00AB28AB"/>
    <w:rsid w:val="00AB39D4"/>
    <w:rsid w:val="00AC1EC6"/>
    <w:rsid w:val="00AC5A53"/>
    <w:rsid w:val="00AC5C5E"/>
    <w:rsid w:val="00AC6F9F"/>
    <w:rsid w:val="00AC7305"/>
    <w:rsid w:val="00AD3BE2"/>
    <w:rsid w:val="00AD4878"/>
    <w:rsid w:val="00AD5E1C"/>
    <w:rsid w:val="00AD6E2E"/>
    <w:rsid w:val="00AE1DDB"/>
    <w:rsid w:val="00AE37E3"/>
    <w:rsid w:val="00AE5F9E"/>
    <w:rsid w:val="00AE668A"/>
    <w:rsid w:val="00AF3E1E"/>
    <w:rsid w:val="00AF65D2"/>
    <w:rsid w:val="00B03575"/>
    <w:rsid w:val="00B0376D"/>
    <w:rsid w:val="00B12A17"/>
    <w:rsid w:val="00B140E7"/>
    <w:rsid w:val="00B23C49"/>
    <w:rsid w:val="00B24258"/>
    <w:rsid w:val="00B2473E"/>
    <w:rsid w:val="00B256D8"/>
    <w:rsid w:val="00B27AB2"/>
    <w:rsid w:val="00B33CD0"/>
    <w:rsid w:val="00B3782E"/>
    <w:rsid w:val="00B40F3E"/>
    <w:rsid w:val="00B525B1"/>
    <w:rsid w:val="00B55BDF"/>
    <w:rsid w:val="00B6754B"/>
    <w:rsid w:val="00B676D8"/>
    <w:rsid w:val="00B72119"/>
    <w:rsid w:val="00B84A17"/>
    <w:rsid w:val="00B85CC3"/>
    <w:rsid w:val="00B9144B"/>
    <w:rsid w:val="00B923C9"/>
    <w:rsid w:val="00B92470"/>
    <w:rsid w:val="00B92625"/>
    <w:rsid w:val="00B94654"/>
    <w:rsid w:val="00B948FA"/>
    <w:rsid w:val="00B96FBB"/>
    <w:rsid w:val="00BA452D"/>
    <w:rsid w:val="00BA60CC"/>
    <w:rsid w:val="00BC2254"/>
    <w:rsid w:val="00BD2815"/>
    <w:rsid w:val="00BD4229"/>
    <w:rsid w:val="00BD5E79"/>
    <w:rsid w:val="00BD75E4"/>
    <w:rsid w:val="00BE1E70"/>
    <w:rsid w:val="00BE6CD9"/>
    <w:rsid w:val="00BE7E1F"/>
    <w:rsid w:val="00BF158A"/>
    <w:rsid w:val="00BF7CA9"/>
    <w:rsid w:val="00C05398"/>
    <w:rsid w:val="00C07D6D"/>
    <w:rsid w:val="00C12B9D"/>
    <w:rsid w:val="00C14376"/>
    <w:rsid w:val="00C20245"/>
    <w:rsid w:val="00C21F81"/>
    <w:rsid w:val="00C24DC5"/>
    <w:rsid w:val="00C27B3F"/>
    <w:rsid w:val="00C303F7"/>
    <w:rsid w:val="00C30D51"/>
    <w:rsid w:val="00C31506"/>
    <w:rsid w:val="00C329EE"/>
    <w:rsid w:val="00C33501"/>
    <w:rsid w:val="00C33711"/>
    <w:rsid w:val="00C3400A"/>
    <w:rsid w:val="00C34733"/>
    <w:rsid w:val="00C34B35"/>
    <w:rsid w:val="00C37BE7"/>
    <w:rsid w:val="00C4179F"/>
    <w:rsid w:val="00C454F6"/>
    <w:rsid w:val="00C472B6"/>
    <w:rsid w:val="00C53C85"/>
    <w:rsid w:val="00C57780"/>
    <w:rsid w:val="00C57995"/>
    <w:rsid w:val="00C63647"/>
    <w:rsid w:val="00C743FE"/>
    <w:rsid w:val="00C754A1"/>
    <w:rsid w:val="00C77D37"/>
    <w:rsid w:val="00C8166E"/>
    <w:rsid w:val="00C8492B"/>
    <w:rsid w:val="00C865FD"/>
    <w:rsid w:val="00C903A7"/>
    <w:rsid w:val="00C91EB4"/>
    <w:rsid w:val="00C957B1"/>
    <w:rsid w:val="00C97F4A"/>
    <w:rsid w:val="00CA4937"/>
    <w:rsid w:val="00CA580E"/>
    <w:rsid w:val="00CA599F"/>
    <w:rsid w:val="00CA6488"/>
    <w:rsid w:val="00CB2E95"/>
    <w:rsid w:val="00CB3F55"/>
    <w:rsid w:val="00CB5107"/>
    <w:rsid w:val="00CB66C9"/>
    <w:rsid w:val="00CC3CCC"/>
    <w:rsid w:val="00CD5169"/>
    <w:rsid w:val="00CE5128"/>
    <w:rsid w:val="00CE55D8"/>
    <w:rsid w:val="00CE6B0E"/>
    <w:rsid w:val="00CF011C"/>
    <w:rsid w:val="00D00BFB"/>
    <w:rsid w:val="00D011E3"/>
    <w:rsid w:val="00D0174F"/>
    <w:rsid w:val="00D01A31"/>
    <w:rsid w:val="00D0336E"/>
    <w:rsid w:val="00D04C96"/>
    <w:rsid w:val="00D06DD9"/>
    <w:rsid w:val="00D124B4"/>
    <w:rsid w:val="00D17EF5"/>
    <w:rsid w:val="00D25F36"/>
    <w:rsid w:val="00D275B3"/>
    <w:rsid w:val="00D323F5"/>
    <w:rsid w:val="00D327E1"/>
    <w:rsid w:val="00D34610"/>
    <w:rsid w:val="00D50D23"/>
    <w:rsid w:val="00D51AD0"/>
    <w:rsid w:val="00D60769"/>
    <w:rsid w:val="00D70C6D"/>
    <w:rsid w:val="00D74088"/>
    <w:rsid w:val="00D82292"/>
    <w:rsid w:val="00D924F0"/>
    <w:rsid w:val="00D94242"/>
    <w:rsid w:val="00D96006"/>
    <w:rsid w:val="00DA349A"/>
    <w:rsid w:val="00DA3C9B"/>
    <w:rsid w:val="00DB09A5"/>
    <w:rsid w:val="00DB1996"/>
    <w:rsid w:val="00DB2C51"/>
    <w:rsid w:val="00DB3829"/>
    <w:rsid w:val="00DC0356"/>
    <w:rsid w:val="00DC2062"/>
    <w:rsid w:val="00DC5AEA"/>
    <w:rsid w:val="00DE2967"/>
    <w:rsid w:val="00DE30CD"/>
    <w:rsid w:val="00DF1775"/>
    <w:rsid w:val="00DF2C79"/>
    <w:rsid w:val="00DF67DA"/>
    <w:rsid w:val="00E00747"/>
    <w:rsid w:val="00E019B2"/>
    <w:rsid w:val="00E0238F"/>
    <w:rsid w:val="00E143DF"/>
    <w:rsid w:val="00E146E1"/>
    <w:rsid w:val="00E2087F"/>
    <w:rsid w:val="00E25397"/>
    <w:rsid w:val="00E27263"/>
    <w:rsid w:val="00E31555"/>
    <w:rsid w:val="00E351F5"/>
    <w:rsid w:val="00E369E4"/>
    <w:rsid w:val="00E51175"/>
    <w:rsid w:val="00E54135"/>
    <w:rsid w:val="00E55358"/>
    <w:rsid w:val="00E56898"/>
    <w:rsid w:val="00E568B8"/>
    <w:rsid w:val="00E56E92"/>
    <w:rsid w:val="00E63DDD"/>
    <w:rsid w:val="00E65218"/>
    <w:rsid w:val="00E65E10"/>
    <w:rsid w:val="00E77B4D"/>
    <w:rsid w:val="00E814FF"/>
    <w:rsid w:val="00E8583F"/>
    <w:rsid w:val="00E85E2B"/>
    <w:rsid w:val="00E866C8"/>
    <w:rsid w:val="00E90777"/>
    <w:rsid w:val="00EA2DD7"/>
    <w:rsid w:val="00EA4995"/>
    <w:rsid w:val="00EB42A6"/>
    <w:rsid w:val="00EB5FC3"/>
    <w:rsid w:val="00EB7213"/>
    <w:rsid w:val="00EC03DD"/>
    <w:rsid w:val="00EC24DD"/>
    <w:rsid w:val="00EC286C"/>
    <w:rsid w:val="00EC2B6B"/>
    <w:rsid w:val="00EC5386"/>
    <w:rsid w:val="00ED033C"/>
    <w:rsid w:val="00ED7342"/>
    <w:rsid w:val="00EE070E"/>
    <w:rsid w:val="00EE1C55"/>
    <w:rsid w:val="00EE5B0E"/>
    <w:rsid w:val="00EE5B91"/>
    <w:rsid w:val="00EE6AA2"/>
    <w:rsid w:val="00EF031F"/>
    <w:rsid w:val="00EF1215"/>
    <w:rsid w:val="00F01C96"/>
    <w:rsid w:val="00F05848"/>
    <w:rsid w:val="00F14E22"/>
    <w:rsid w:val="00F22764"/>
    <w:rsid w:val="00F274BC"/>
    <w:rsid w:val="00F278E1"/>
    <w:rsid w:val="00F27AB8"/>
    <w:rsid w:val="00F328F4"/>
    <w:rsid w:val="00F348F3"/>
    <w:rsid w:val="00F36143"/>
    <w:rsid w:val="00F36973"/>
    <w:rsid w:val="00F37662"/>
    <w:rsid w:val="00F416F9"/>
    <w:rsid w:val="00F4306A"/>
    <w:rsid w:val="00F44A68"/>
    <w:rsid w:val="00F50276"/>
    <w:rsid w:val="00F532DE"/>
    <w:rsid w:val="00F57016"/>
    <w:rsid w:val="00F665E5"/>
    <w:rsid w:val="00F70042"/>
    <w:rsid w:val="00F71774"/>
    <w:rsid w:val="00F71E12"/>
    <w:rsid w:val="00F72246"/>
    <w:rsid w:val="00F73ADA"/>
    <w:rsid w:val="00F840B1"/>
    <w:rsid w:val="00F8411B"/>
    <w:rsid w:val="00F84EC6"/>
    <w:rsid w:val="00F8547A"/>
    <w:rsid w:val="00F901CD"/>
    <w:rsid w:val="00F9121B"/>
    <w:rsid w:val="00F91A66"/>
    <w:rsid w:val="00F95F6D"/>
    <w:rsid w:val="00F968DE"/>
    <w:rsid w:val="00FA0DBE"/>
    <w:rsid w:val="00FB6499"/>
    <w:rsid w:val="00FC05B5"/>
    <w:rsid w:val="00FC7F46"/>
    <w:rsid w:val="00FD3072"/>
    <w:rsid w:val="00FD51C4"/>
    <w:rsid w:val="00FD67B5"/>
    <w:rsid w:val="00FD745F"/>
    <w:rsid w:val="00FE3C52"/>
    <w:rsid w:val="00FE3E20"/>
    <w:rsid w:val="00FE4976"/>
    <w:rsid w:val="00FF0287"/>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A09B2"/>
  <w15:docId w15:val="{D4E67F18-D7F5-46B4-9AFA-3D8CE60A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uiPriority w:val="9"/>
    <w:semiHidden/>
    <w:unhideWhenUsed/>
    <w:qFormat/>
    <w:rsid w:val="00BE7E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link w:val="AltBilgiChar"/>
    <w:uiPriority w:val="99"/>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18485F"/>
    <w:rPr>
      <w:b/>
      <w:bCs/>
    </w:rPr>
  </w:style>
  <w:style w:type="character" w:customStyle="1" w:styleId="Balk5Char">
    <w:name w:val="Başlık 5 Char"/>
    <w:basedOn w:val="VarsaylanParagrafYazTipi"/>
    <w:link w:val="Balk5"/>
    <w:uiPriority w:val="9"/>
    <w:semiHidden/>
    <w:rsid w:val="00BE7E1F"/>
    <w:rPr>
      <w:rFonts w:asciiTheme="majorHAnsi" w:eastAsiaTheme="majorEastAsia" w:hAnsiTheme="majorHAnsi" w:cstheme="majorBidi"/>
      <w:color w:val="365F91" w:themeColor="accent1" w:themeShade="BF"/>
      <w:sz w:val="22"/>
      <w:szCs w:val="22"/>
      <w:lang w:eastAsia="en-US"/>
    </w:rPr>
  </w:style>
  <w:style w:type="character" w:customStyle="1" w:styleId="overflow-hidden">
    <w:name w:val="overflow-hidden"/>
    <w:basedOn w:val="VarsaylanParagrafYazTipi"/>
    <w:rsid w:val="00D275B3"/>
  </w:style>
  <w:style w:type="character" w:styleId="Vurgu">
    <w:name w:val="Emphasis"/>
    <w:basedOn w:val="VarsaylanParagrafYazTipi"/>
    <w:uiPriority w:val="20"/>
    <w:qFormat/>
    <w:rsid w:val="0081130A"/>
    <w:rPr>
      <w:i/>
      <w:iCs/>
    </w:rPr>
  </w:style>
  <w:style w:type="paragraph" w:styleId="AralkYok">
    <w:name w:val="No Spacing"/>
    <w:link w:val="AralkYokChar"/>
    <w:uiPriority w:val="1"/>
    <w:qFormat/>
    <w:rsid w:val="00EC286C"/>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EC286C"/>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C743F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821">
      <w:bodyDiv w:val="1"/>
      <w:marLeft w:val="0"/>
      <w:marRight w:val="0"/>
      <w:marTop w:val="0"/>
      <w:marBottom w:val="0"/>
      <w:divBdr>
        <w:top w:val="none" w:sz="0" w:space="0" w:color="auto"/>
        <w:left w:val="none" w:sz="0" w:space="0" w:color="auto"/>
        <w:bottom w:val="none" w:sz="0" w:space="0" w:color="auto"/>
        <w:right w:val="none" w:sz="0" w:space="0" w:color="auto"/>
      </w:divBdr>
    </w:div>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51198596">
      <w:bodyDiv w:val="1"/>
      <w:marLeft w:val="0"/>
      <w:marRight w:val="0"/>
      <w:marTop w:val="0"/>
      <w:marBottom w:val="0"/>
      <w:divBdr>
        <w:top w:val="none" w:sz="0" w:space="0" w:color="auto"/>
        <w:left w:val="none" w:sz="0" w:space="0" w:color="auto"/>
        <w:bottom w:val="none" w:sz="0" w:space="0" w:color="auto"/>
        <w:right w:val="none" w:sz="0" w:space="0" w:color="auto"/>
      </w:divBdr>
    </w:div>
    <w:div w:id="68117826">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83960300">
      <w:bodyDiv w:val="1"/>
      <w:marLeft w:val="0"/>
      <w:marRight w:val="0"/>
      <w:marTop w:val="0"/>
      <w:marBottom w:val="0"/>
      <w:divBdr>
        <w:top w:val="none" w:sz="0" w:space="0" w:color="auto"/>
        <w:left w:val="none" w:sz="0" w:space="0" w:color="auto"/>
        <w:bottom w:val="none" w:sz="0" w:space="0" w:color="auto"/>
        <w:right w:val="none" w:sz="0" w:space="0" w:color="auto"/>
      </w:divBdr>
    </w:div>
    <w:div w:id="85461917">
      <w:bodyDiv w:val="1"/>
      <w:marLeft w:val="0"/>
      <w:marRight w:val="0"/>
      <w:marTop w:val="0"/>
      <w:marBottom w:val="0"/>
      <w:divBdr>
        <w:top w:val="none" w:sz="0" w:space="0" w:color="auto"/>
        <w:left w:val="none" w:sz="0" w:space="0" w:color="auto"/>
        <w:bottom w:val="none" w:sz="0" w:space="0" w:color="auto"/>
        <w:right w:val="none" w:sz="0" w:space="0" w:color="auto"/>
      </w:divBdr>
      <w:divsChild>
        <w:div w:id="809900686">
          <w:marLeft w:val="0"/>
          <w:marRight w:val="0"/>
          <w:marTop w:val="0"/>
          <w:marBottom w:val="0"/>
          <w:divBdr>
            <w:top w:val="none" w:sz="0" w:space="0" w:color="auto"/>
            <w:left w:val="none" w:sz="0" w:space="0" w:color="auto"/>
            <w:bottom w:val="none" w:sz="0" w:space="0" w:color="auto"/>
            <w:right w:val="none" w:sz="0" w:space="0" w:color="auto"/>
          </w:divBdr>
          <w:divsChild>
            <w:div w:id="829252566">
              <w:marLeft w:val="0"/>
              <w:marRight w:val="0"/>
              <w:marTop w:val="0"/>
              <w:marBottom w:val="0"/>
              <w:divBdr>
                <w:top w:val="none" w:sz="0" w:space="0" w:color="auto"/>
                <w:left w:val="none" w:sz="0" w:space="0" w:color="auto"/>
                <w:bottom w:val="none" w:sz="0" w:space="0" w:color="auto"/>
                <w:right w:val="none" w:sz="0" w:space="0" w:color="auto"/>
              </w:divBdr>
              <w:divsChild>
                <w:div w:id="819347869">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5528">
          <w:marLeft w:val="0"/>
          <w:marRight w:val="0"/>
          <w:marTop w:val="0"/>
          <w:marBottom w:val="0"/>
          <w:divBdr>
            <w:top w:val="none" w:sz="0" w:space="0" w:color="auto"/>
            <w:left w:val="none" w:sz="0" w:space="0" w:color="auto"/>
            <w:bottom w:val="none" w:sz="0" w:space="0" w:color="auto"/>
            <w:right w:val="none" w:sz="0" w:space="0" w:color="auto"/>
          </w:divBdr>
          <w:divsChild>
            <w:div w:id="1021054127">
              <w:marLeft w:val="0"/>
              <w:marRight w:val="0"/>
              <w:marTop w:val="0"/>
              <w:marBottom w:val="0"/>
              <w:divBdr>
                <w:top w:val="none" w:sz="0" w:space="0" w:color="auto"/>
                <w:left w:val="none" w:sz="0" w:space="0" w:color="auto"/>
                <w:bottom w:val="none" w:sz="0" w:space="0" w:color="auto"/>
                <w:right w:val="none" w:sz="0" w:space="0" w:color="auto"/>
              </w:divBdr>
              <w:divsChild>
                <w:div w:id="1662536938">
                  <w:marLeft w:val="0"/>
                  <w:marRight w:val="0"/>
                  <w:marTop w:val="0"/>
                  <w:marBottom w:val="0"/>
                  <w:divBdr>
                    <w:top w:val="none" w:sz="0" w:space="0" w:color="auto"/>
                    <w:left w:val="none" w:sz="0" w:space="0" w:color="auto"/>
                    <w:bottom w:val="none" w:sz="0" w:space="0" w:color="auto"/>
                    <w:right w:val="none" w:sz="0" w:space="0" w:color="auto"/>
                  </w:divBdr>
                  <w:divsChild>
                    <w:div w:id="1175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14105406">
      <w:bodyDiv w:val="1"/>
      <w:marLeft w:val="0"/>
      <w:marRight w:val="0"/>
      <w:marTop w:val="0"/>
      <w:marBottom w:val="0"/>
      <w:divBdr>
        <w:top w:val="none" w:sz="0" w:space="0" w:color="auto"/>
        <w:left w:val="none" w:sz="0" w:space="0" w:color="auto"/>
        <w:bottom w:val="none" w:sz="0" w:space="0" w:color="auto"/>
        <w:right w:val="none" w:sz="0" w:space="0" w:color="auto"/>
      </w:divBdr>
    </w:div>
    <w:div w:id="123357762">
      <w:bodyDiv w:val="1"/>
      <w:marLeft w:val="0"/>
      <w:marRight w:val="0"/>
      <w:marTop w:val="0"/>
      <w:marBottom w:val="0"/>
      <w:divBdr>
        <w:top w:val="none" w:sz="0" w:space="0" w:color="auto"/>
        <w:left w:val="none" w:sz="0" w:space="0" w:color="auto"/>
        <w:bottom w:val="none" w:sz="0" w:space="0" w:color="auto"/>
        <w:right w:val="none" w:sz="0" w:space="0" w:color="auto"/>
      </w:divBdr>
    </w:div>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28938675">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35953079">
      <w:bodyDiv w:val="1"/>
      <w:marLeft w:val="0"/>
      <w:marRight w:val="0"/>
      <w:marTop w:val="0"/>
      <w:marBottom w:val="0"/>
      <w:divBdr>
        <w:top w:val="none" w:sz="0" w:space="0" w:color="auto"/>
        <w:left w:val="none" w:sz="0" w:space="0" w:color="auto"/>
        <w:bottom w:val="none" w:sz="0" w:space="0" w:color="auto"/>
        <w:right w:val="none" w:sz="0" w:space="0" w:color="auto"/>
      </w:divBdr>
    </w:div>
    <w:div w:id="147525991">
      <w:bodyDiv w:val="1"/>
      <w:marLeft w:val="0"/>
      <w:marRight w:val="0"/>
      <w:marTop w:val="0"/>
      <w:marBottom w:val="0"/>
      <w:divBdr>
        <w:top w:val="none" w:sz="0" w:space="0" w:color="auto"/>
        <w:left w:val="none" w:sz="0" w:space="0" w:color="auto"/>
        <w:bottom w:val="none" w:sz="0" w:space="0" w:color="auto"/>
        <w:right w:val="none" w:sz="0" w:space="0" w:color="auto"/>
      </w:divBdr>
    </w:div>
    <w:div w:id="151877097">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184099092">
      <w:bodyDiv w:val="1"/>
      <w:marLeft w:val="0"/>
      <w:marRight w:val="0"/>
      <w:marTop w:val="0"/>
      <w:marBottom w:val="0"/>
      <w:divBdr>
        <w:top w:val="none" w:sz="0" w:space="0" w:color="auto"/>
        <w:left w:val="none" w:sz="0" w:space="0" w:color="auto"/>
        <w:bottom w:val="none" w:sz="0" w:space="0" w:color="auto"/>
        <w:right w:val="none" w:sz="0" w:space="0" w:color="auto"/>
      </w:divBdr>
    </w:div>
    <w:div w:id="198394352">
      <w:bodyDiv w:val="1"/>
      <w:marLeft w:val="0"/>
      <w:marRight w:val="0"/>
      <w:marTop w:val="0"/>
      <w:marBottom w:val="0"/>
      <w:divBdr>
        <w:top w:val="none" w:sz="0" w:space="0" w:color="auto"/>
        <w:left w:val="none" w:sz="0" w:space="0" w:color="auto"/>
        <w:bottom w:val="none" w:sz="0" w:space="0" w:color="auto"/>
        <w:right w:val="none" w:sz="0" w:space="0" w:color="auto"/>
      </w:divBdr>
      <w:divsChild>
        <w:div w:id="389153503">
          <w:marLeft w:val="0"/>
          <w:marRight w:val="0"/>
          <w:marTop w:val="0"/>
          <w:marBottom w:val="0"/>
          <w:divBdr>
            <w:top w:val="none" w:sz="0" w:space="0" w:color="auto"/>
            <w:left w:val="none" w:sz="0" w:space="0" w:color="auto"/>
            <w:bottom w:val="none" w:sz="0" w:space="0" w:color="auto"/>
            <w:right w:val="none" w:sz="0" w:space="0" w:color="auto"/>
          </w:divBdr>
        </w:div>
        <w:div w:id="1720351966">
          <w:marLeft w:val="0"/>
          <w:marRight w:val="0"/>
          <w:marTop w:val="0"/>
          <w:marBottom w:val="0"/>
          <w:divBdr>
            <w:top w:val="none" w:sz="0" w:space="0" w:color="auto"/>
            <w:left w:val="none" w:sz="0" w:space="0" w:color="auto"/>
            <w:bottom w:val="none" w:sz="0" w:space="0" w:color="auto"/>
            <w:right w:val="none" w:sz="0" w:space="0" w:color="auto"/>
          </w:divBdr>
        </w:div>
      </w:divsChild>
    </w:div>
    <w:div w:id="201096097">
      <w:bodyDiv w:val="1"/>
      <w:marLeft w:val="0"/>
      <w:marRight w:val="0"/>
      <w:marTop w:val="0"/>
      <w:marBottom w:val="0"/>
      <w:divBdr>
        <w:top w:val="none" w:sz="0" w:space="0" w:color="auto"/>
        <w:left w:val="none" w:sz="0" w:space="0" w:color="auto"/>
        <w:bottom w:val="none" w:sz="0" w:space="0" w:color="auto"/>
        <w:right w:val="none" w:sz="0" w:space="0" w:color="auto"/>
      </w:divBdr>
    </w:div>
    <w:div w:id="205801820">
      <w:bodyDiv w:val="1"/>
      <w:marLeft w:val="0"/>
      <w:marRight w:val="0"/>
      <w:marTop w:val="0"/>
      <w:marBottom w:val="0"/>
      <w:divBdr>
        <w:top w:val="none" w:sz="0" w:space="0" w:color="auto"/>
        <w:left w:val="none" w:sz="0" w:space="0" w:color="auto"/>
        <w:bottom w:val="none" w:sz="0" w:space="0" w:color="auto"/>
        <w:right w:val="none" w:sz="0" w:space="0" w:color="auto"/>
      </w:divBdr>
    </w:div>
    <w:div w:id="217515090">
      <w:bodyDiv w:val="1"/>
      <w:marLeft w:val="0"/>
      <w:marRight w:val="0"/>
      <w:marTop w:val="0"/>
      <w:marBottom w:val="0"/>
      <w:divBdr>
        <w:top w:val="none" w:sz="0" w:space="0" w:color="auto"/>
        <w:left w:val="none" w:sz="0" w:space="0" w:color="auto"/>
        <w:bottom w:val="none" w:sz="0" w:space="0" w:color="auto"/>
        <w:right w:val="none" w:sz="0" w:space="0" w:color="auto"/>
      </w:divBdr>
    </w:div>
    <w:div w:id="219899405">
      <w:bodyDiv w:val="1"/>
      <w:marLeft w:val="0"/>
      <w:marRight w:val="0"/>
      <w:marTop w:val="0"/>
      <w:marBottom w:val="0"/>
      <w:divBdr>
        <w:top w:val="none" w:sz="0" w:space="0" w:color="auto"/>
        <w:left w:val="none" w:sz="0" w:space="0" w:color="auto"/>
        <w:bottom w:val="none" w:sz="0" w:space="0" w:color="auto"/>
        <w:right w:val="none" w:sz="0" w:space="0" w:color="auto"/>
      </w:divBdr>
      <w:divsChild>
        <w:div w:id="126510381">
          <w:marLeft w:val="0"/>
          <w:marRight w:val="0"/>
          <w:marTop w:val="0"/>
          <w:marBottom w:val="0"/>
          <w:divBdr>
            <w:top w:val="none" w:sz="0" w:space="0" w:color="auto"/>
            <w:left w:val="none" w:sz="0" w:space="0" w:color="auto"/>
            <w:bottom w:val="none" w:sz="0" w:space="0" w:color="auto"/>
            <w:right w:val="none" w:sz="0" w:space="0" w:color="auto"/>
          </w:divBdr>
          <w:divsChild>
            <w:div w:id="1723866975">
              <w:marLeft w:val="0"/>
              <w:marRight w:val="0"/>
              <w:marTop w:val="0"/>
              <w:marBottom w:val="0"/>
              <w:divBdr>
                <w:top w:val="none" w:sz="0" w:space="0" w:color="auto"/>
                <w:left w:val="none" w:sz="0" w:space="0" w:color="auto"/>
                <w:bottom w:val="none" w:sz="0" w:space="0" w:color="auto"/>
                <w:right w:val="none" w:sz="0" w:space="0" w:color="auto"/>
              </w:divBdr>
              <w:divsChild>
                <w:div w:id="914559050">
                  <w:marLeft w:val="0"/>
                  <w:marRight w:val="0"/>
                  <w:marTop w:val="0"/>
                  <w:marBottom w:val="0"/>
                  <w:divBdr>
                    <w:top w:val="none" w:sz="0" w:space="0" w:color="auto"/>
                    <w:left w:val="none" w:sz="0" w:space="0" w:color="auto"/>
                    <w:bottom w:val="none" w:sz="0" w:space="0" w:color="auto"/>
                    <w:right w:val="none" w:sz="0" w:space="0" w:color="auto"/>
                  </w:divBdr>
                  <w:divsChild>
                    <w:div w:id="552616853">
                      <w:marLeft w:val="0"/>
                      <w:marRight w:val="0"/>
                      <w:marTop w:val="0"/>
                      <w:marBottom w:val="0"/>
                      <w:divBdr>
                        <w:top w:val="none" w:sz="0" w:space="0" w:color="auto"/>
                        <w:left w:val="none" w:sz="0" w:space="0" w:color="auto"/>
                        <w:bottom w:val="none" w:sz="0" w:space="0" w:color="auto"/>
                        <w:right w:val="none" w:sz="0" w:space="0" w:color="auto"/>
                      </w:divBdr>
                      <w:divsChild>
                        <w:div w:id="208304427">
                          <w:marLeft w:val="0"/>
                          <w:marRight w:val="0"/>
                          <w:marTop w:val="0"/>
                          <w:marBottom w:val="0"/>
                          <w:divBdr>
                            <w:top w:val="none" w:sz="0" w:space="0" w:color="auto"/>
                            <w:left w:val="none" w:sz="0" w:space="0" w:color="auto"/>
                            <w:bottom w:val="none" w:sz="0" w:space="0" w:color="auto"/>
                            <w:right w:val="none" w:sz="0" w:space="0" w:color="auto"/>
                          </w:divBdr>
                          <w:divsChild>
                            <w:div w:id="371660528">
                              <w:marLeft w:val="0"/>
                              <w:marRight w:val="0"/>
                              <w:marTop w:val="0"/>
                              <w:marBottom w:val="0"/>
                              <w:divBdr>
                                <w:top w:val="none" w:sz="0" w:space="0" w:color="auto"/>
                                <w:left w:val="none" w:sz="0" w:space="0" w:color="auto"/>
                                <w:bottom w:val="none" w:sz="0" w:space="0" w:color="auto"/>
                                <w:right w:val="none" w:sz="0" w:space="0" w:color="auto"/>
                              </w:divBdr>
                              <w:divsChild>
                                <w:div w:id="1669746093">
                                  <w:marLeft w:val="0"/>
                                  <w:marRight w:val="0"/>
                                  <w:marTop w:val="0"/>
                                  <w:marBottom w:val="0"/>
                                  <w:divBdr>
                                    <w:top w:val="none" w:sz="0" w:space="0" w:color="auto"/>
                                    <w:left w:val="none" w:sz="0" w:space="0" w:color="auto"/>
                                    <w:bottom w:val="none" w:sz="0" w:space="0" w:color="auto"/>
                                    <w:right w:val="none" w:sz="0" w:space="0" w:color="auto"/>
                                  </w:divBdr>
                                  <w:divsChild>
                                    <w:div w:id="644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60">
                          <w:marLeft w:val="0"/>
                          <w:marRight w:val="0"/>
                          <w:marTop w:val="0"/>
                          <w:marBottom w:val="0"/>
                          <w:divBdr>
                            <w:top w:val="none" w:sz="0" w:space="0" w:color="auto"/>
                            <w:left w:val="none" w:sz="0" w:space="0" w:color="auto"/>
                            <w:bottom w:val="none" w:sz="0" w:space="0" w:color="auto"/>
                            <w:right w:val="none" w:sz="0" w:space="0" w:color="auto"/>
                          </w:divBdr>
                          <w:divsChild>
                            <w:div w:id="558974381">
                              <w:marLeft w:val="0"/>
                              <w:marRight w:val="0"/>
                              <w:marTop w:val="0"/>
                              <w:marBottom w:val="0"/>
                              <w:divBdr>
                                <w:top w:val="none" w:sz="0" w:space="0" w:color="auto"/>
                                <w:left w:val="none" w:sz="0" w:space="0" w:color="auto"/>
                                <w:bottom w:val="none" w:sz="0" w:space="0" w:color="auto"/>
                                <w:right w:val="none" w:sz="0" w:space="0" w:color="auto"/>
                              </w:divBdr>
                              <w:divsChild>
                                <w:div w:id="1034237002">
                                  <w:marLeft w:val="0"/>
                                  <w:marRight w:val="0"/>
                                  <w:marTop w:val="0"/>
                                  <w:marBottom w:val="0"/>
                                  <w:divBdr>
                                    <w:top w:val="none" w:sz="0" w:space="0" w:color="auto"/>
                                    <w:left w:val="none" w:sz="0" w:space="0" w:color="auto"/>
                                    <w:bottom w:val="none" w:sz="0" w:space="0" w:color="auto"/>
                                    <w:right w:val="none" w:sz="0" w:space="0" w:color="auto"/>
                                  </w:divBdr>
                                  <w:divsChild>
                                    <w:div w:id="1769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9782">
      <w:bodyDiv w:val="1"/>
      <w:marLeft w:val="0"/>
      <w:marRight w:val="0"/>
      <w:marTop w:val="0"/>
      <w:marBottom w:val="0"/>
      <w:divBdr>
        <w:top w:val="none" w:sz="0" w:space="0" w:color="auto"/>
        <w:left w:val="none" w:sz="0" w:space="0" w:color="auto"/>
        <w:bottom w:val="none" w:sz="0" w:space="0" w:color="auto"/>
        <w:right w:val="none" w:sz="0" w:space="0" w:color="auto"/>
      </w:divBdr>
    </w:div>
    <w:div w:id="255329787">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58871191">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285039490">
      <w:bodyDiv w:val="1"/>
      <w:marLeft w:val="0"/>
      <w:marRight w:val="0"/>
      <w:marTop w:val="0"/>
      <w:marBottom w:val="0"/>
      <w:divBdr>
        <w:top w:val="none" w:sz="0" w:space="0" w:color="auto"/>
        <w:left w:val="none" w:sz="0" w:space="0" w:color="auto"/>
        <w:bottom w:val="none" w:sz="0" w:space="0" w:color="auto"/>
        <w:right w:val="none" w:sz="0" w:space="0" w:color="auto"/>
      </w:divBdr>
      <w:divsChild>
        <w:div w:id="56440568">
          <w:marLeft w:val="0"/>
          <w:marRight w:val="0"/>
          <w:marTop w:val="0"/>
          <w:marBottom w:val="0"/>
          <w:divBdr>
            <w:top w:val="none" w:sz="0" w:space="0" w:color="auto"/>
            <w:left w:val="none" w:sz="0" w:space="0" w:color="auto"/>
            <w:bottom w:val="none" w:sz="0" w:space="0" w:color="auto"/>
            <w:right w:val="none" w:sz="0" w:space="0" w:color="auto"/>
          </w:divBdr>
          <w:divsChild>
            <w:div w:id="1420560324">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1022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671">
          <w:marLeft w:val="0"/>
          <w:marRight w:val="0"/>
          <w:marTop w:val="0"/>
          <w:marBottom w:val="0"/>
          <w:divBdr>
            <w:top w:val="none" w:sz="0" w:space="0" w:color="auto"/>
            <w:left w:val="none" w:sz="0" w:space="0" w:color="auto"/>
            <w:bottom w:val="none" w:sz="0" w:space="0" w:color="auto"/>
            <w:right w:val="none" w:sz="0" w:space="0" w:color="auto"/>
          </w:divBdr>
          <w:divsChild>
            <w:div w:id="1363282194">
              <w:marLeft w:val="0"/>
              <w:marRight w:val="0"/>
              <w:marTop w:val="0"/>
              <w:marBottom w:val="0"/>
              <w:divBdr>
                <w:top w:val="none" w:sz="0" w:space="0" w:color="auto"/>
                <w:left w:val="none" w:sz="0" w:space="0" w:color="auto"/>
                <w:bottom w:val="none" w:sz="0" w:space="0" w:color="auto"/>
                <w:right w:val="none" w:sz="0" w:space="0" w:color="auto"/>
              </w:divBdr>
              <w:divsChild>
                <w:div w:id="1090279068">
                  <w:marLeft w:val="0"/>
                  <w:marRight w:val="0"/>
                  <w:marTop w:val="0"/>
                  <w:marBottom w:val="0"/>
                  <w:divBdr>
                    <w:top w:val="none" w:sz="0" w:space="0" w:color="auto"/>
                    <w:left w:val="none" w:sz="0" w:space="0" w:color="auto"/>
                    <w:bottom w:val="none" w:sz="0" w:space="0" w:color="auto"/>
                    <w:right w:val="none" w:sz="0" w:space="0" w:color="auto"/>
                  </w:divBdr>
                  <w:divsChild>
                    <w:div w:id="1932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5265">
      <w:bodyDiv w:val="1"/>
      <w:marLeft w:val="0"/>
      <w:marRight w:val="0"/>
      <w:marTop w:val="0"/>
      <w:marBottom w:val="0"/>
      <w:divBdr>
        <w:top w:val="none" w:sz="0" w:space="0" w:color="auto"/>
        <w:left w:val="none" w:sz="0" w:space="0" w:color="auto"/>
        <w:bottom w:val="none" w:sz="0" w:space="0" w:color="auto"/>
        <w:right w:val="none" w:sz="0" w:space="0" w:color="auto"/>
      </w:divBdr>
    </w:div>
    <w:div w:id="323240098">
      <w:bodyDiv w:val="1"/>
      <w:marLeft w:val="0"/>
      <w:marRight w:val="0"/>
      <w:marTop w:val="0"/>
      <w:marBottom w:val="0"/>
      <w:divBdr>
        <w:top w:val="none" w:sz="0" w:space="0" w:color="auto"/>
        <w:left w:val="none" w:sz="0" w:space="0" w:color="auto"/>
        <w:bottom w:val="none" w:sz="0" w:space="0" w:color="auto"/>
        <w:right w:val="none" w:sz="0" w:space="0" w:color="auto"/>
      </w:divBdr>
    </w:div>
    <w:div w:id="327371452">
      <w:bodyDiv w:val="1"/>
      <w:marLeft w:val="0"/>
      <w:marRight w:val="0"/>
      <w:marTop w:val="0"/>
      <w:marBottom w:val="0"/>
      <w:divBdr>
        <w:top w:val="none" w:sz="0" w:space="0" w:color="auto"/>
        <w:left w:val="none" w:sz="0" w:space="0" w:color="auto"/>
        <w:bottom w:val="none" w:sz="0" w:space="0" w:color="auto"/>
        <w:right w:val="none" w:sz="0" w:space="0" w:color="auto"/>
      </w:divBdr>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42364198">
      <w:bodyDiv w:val="1"/>
      <w:marLeft w:val="0"/>
      <w:marRight w:val="0"/>
      <w:marTop w:val="0"/>
      <w:marBottom w:val="0"/>
      <w:divBdr>
        <w:top w:val="none" w:sz="0" w:space="0" w:color="auto"/>
        <w:left w:val="none" w:sz="0" w:space="0" w:color="auto"/>
        <w:bottom w:val="none" w:sz="0" w:space="0" w:color="auto"/>
        <w:right w:val="none" w:sz="0" w:space="0" w:color="auto"/>
      </w:divBdr>
    </w:div>
    <w:div w:id="346057161">
      <w:bodyDiv w:val="1"/>
      <w:marLeft w:val="0"/>
      <w:marRight w:val="0"/>
      <w:marTop w:val="0"/>
      <w:marBottom w:val="0"/>
      <w:divBdr>
        <w:top w:val="none" w:sz="0" w:space="0" w:color="auto"/>
        <w:left w:val="none" w:sz="0" w:space="0" w:color="auto"/>
        <w:bottom w:val="none" w:sz="0" w:space="0" w:color="auto"/>
        <w:right w:val="none" w:sz="0" w:space="0" w:color="auto"/>
      </w:divBdr>
      <w:divsChild>
        <w:div w:id="308248376">
          <w:marLeft w:val="0"/>
          <w:marRight w:val="0"/>
          <w:marTop w:val="0"/>
          <w:marBottom w:val="0"/>
          <w:divBdr>
            <w:top w:val="none" w:sz="0" w:space="0" w:color="auto"/>
            <w:left w:val="none" w:sz="0" w:space="0" w:color="auto"/>
            <w:bottom w:val="none" w:sz="0" w:space="0" w:color="auto"/>
            <w:right w:val="none" w:sz="0" w:space="0" w:color="auto"/>
          </w:divBdr>
          <w:divsChild>
            <w:div w:id="2032946695">
              <w:marLeft w:val="0"/>
              <w:marRight w:val="0"/>
              <w:marTop w:val="0"/>
              <w:marBottom w:val="0"/>
              <w:divBdr>
                <w:top w:val="none" w:sz="0" w:space="0" w:color="auto"/>
                <w:left w:val="none" w:sz="0" w:space="0" w:color="auto"/>
                <w:bottom w:val="none" w:sz="0" w:space="0" w:color="auto"/>
                <w:right w:val="none" w:sz="0" w:space="0" w:color="auto"/>
              </w:divBdr>
              <w:divsChild>
                <w:div w:id="2135053044">
                  <w:marLeft w:val="0"/>
                  <w:marRight w:val="0"/>
                  <w:marTop w:val="0"/>
                  <w:marBottom w:val="0"/>
                  <w:divBdr>
                    <w:top w:val="none" w:sz="0" w:space="0" w:color="auto"/>
                    <w:left w:val="none" w:sz="0" w:space="0" w:color="auto"/>
                    <w:bottom w:val="none" w:sz="0" w:space="0" w:color="auto"/>
                    <w:right w:val="none" w:sz="0" w:space="0" w:color="auto"/>
                  </w:divBdr>
                  <w:divsChild>
                    <w:div w:id="206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04">
          <w:marLeft w:val="0"/>
          <w:marRight w:val="0"/>
          <w:marTop w:val="0"/>
          <w:marBottom w:val="0"/>
          <w:divBdr>
            <w:top w:val="none" w:sz="0" w:space="0" w:color="auto"/>
            <w:left w:val="none" w:sz="0" w:space="0" w:color="auto"/>
            <w:bottom w:val="none" w:sz="0" w:space="0" w:color="auto"/>
            <w:right w:val="none" w:sz="0" w:space="0" w:color="auto"/>
          </w:divBdr>
          <w:divsChild>
            <w:div w:id="1969125076">
              <w:marLeft w:val="0"/>
              <w:marRight w:val="0"/>
              <w:marTop w:val="0"/>
              <w:marBottom w:val="0"/>
              <w:divBdr>
                <w:top w:val="none" w:sz="0" w:space="0" w:color="auto"/>
                <w:left w:val="none" w:sz="0" w:space="0" w:color="auto"/>
                <w:bottom w:val="none" w:sz="0" w:space="0" w:color="auto"/>
                <w:right w:val="none" w:sz="0" w:space="0" w:color="auto"/>
              </w:divBdr>
              <w:divsChild>
                <w:div w:id="565992341">
                  <w:marLeft w:val="0"/>
                  <w:marRight w:val="0"/>
                  <w:marTop w:val="0"/>
                  <w:marBottom w:val="0"/>
                  <w:divBdr>
                    <w:top w:val="none" w:sz="0" w:space="0" w:color="auto"/>
                    <w:left w:val="none" w:sz="0" w:space="0" w:color="auto"/>
                    <w:bottom w:val="none" w:sz="0" w:space="0" w:color="auto"/>
                    <w:right w:val="none" w:sz="0" w:space="0" w:color="auto"/>
                  </w:divBdr>
                  <w:divsChild>
                    <w:div w:id="1033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7163826">
      <w:bodyDiv w:val="1"/>
      <w:marLeft w:val="0"/>
      <w:marRight w:val="0"/>
      <w:marTop w:val="0"/>
      <w:marBottom w:val="0"/>
      <w:divBdr>
        <w:top w:val="none" w:sz="0" w:space="0" w:color="auto"/>
        <w:left w:val="none" w:sz="0" w:space="0" w:color="auto"/>
        <w:bottom w:val="none" w:sz="0" w:space="0" w:color="auto"/>
        <w:right w:val="none" w:sz="0" w:space="0" w:color="auto"/>
      </w:divBdr>
    </w:div>
    <w:div w:id="381058445">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389576150">
      <w:bodyDiv w:val="1"/>
      <w:marLeft w:val="0"/>
      <w:marRight w:val="0"/>
      <w:marTop w:val="0"/>
      <w:marBottom w:val="0"/>
      <w:divBdr>
        <w:top w:val="none" w:sz="0" w:space="0" w:color="auto"/>
        <w:left w:val="none" w:sz="0" w:space="0" w:color="auto"/>
        <w:bottom w:val="none" w:sz="0" w:space="0" w:color="auto"/>
        <w:right w:val="none" w:sz="0" w:space="0" w:color="auto"/>
      </w:divBdr>
    </w:div>
    <w:div w:id="423956440">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58258456">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69632947">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1971014">
      <w:bodyDiv w:val="1"/>
      <w:marLeft w:val="0"/>
      <w:marRight w:val="0"/>
      <w:marTop w:val="0"/>
      <w:marBottom w:val="0"/>
      <w:divBdr>
        <w:top w:val="none" w:sz="0" w:space="0" w:color="auto"/>
        <w:left w:val="none" w:sz="0" w:space="0" w:color="auto"/>
        <w:bottom w:val="none" w:sz="0" w:space="0" w:color="auto"/>
        <w:right w:val="none" w:sz="0" w:space="0" w:color="auto"/>
      </w:divBdr>
    </w:div>
    <w:div w:id="489250311">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02359304">
      <w:bodyDiv w:val="1"/>
      <w:marLeft w:val="0"/>
      <w:marRight w:val="0"/>
      <w:marTop w:val="0"/>
      <w:marBottom w:val="0"/>
      <w:divBdr>
        <w:top w:val="none" w:sz="0" w:space="0" w:color="auto"/>
        <w:left w:val="none" w:sz="0" w:space="0" w:color="auto"/>
        <w:bottom w:val="none" w:sz="0" w:space="0" w:color="auto"/>
        <w:right w:val="none" w:sz="0" w:space="0" w:color="auto"/>
      </w:divBdr>
      <w:divsChild>
        <w:div w:id="748424695">
          <w:marLeft w:val="0"/>
          <w:marRight w:val="0"/>
          <w:marTop w:val="0"/>
          <w:marBottom w:val="0"/>
          <w:divBdr>
            <w:top w:val="none" w:sz="0" w:space="0" w:color="auto"/>
            <w:left w:val="none" w:sz="0" w:space="0" w:color="auto"/>
            <w:bottom w:val="none" w:sz="0" w:space="0" w:color="auto"/>
            <w:right w:val="none" w:sz="0" w:space="0" w:color="auto"/>
          </w:divBdr>
          <w:divsChild>
            <w:div w:id="1983801182">
              <w:marLeft w:val="0"/>
              <w:marRight w:val="0"/>
              <w:marTop w:val="0"/>
              <w:marBottom w:val="0"/>
              <w:divBdr>
                <w:top w:val="none" w:sz="0" w:space="0" w:color="auto"/>
                <w:left w:val="none" w:sz="0" w:space="0" w:color="auto"/>
                <w:bottom w:val="none" w:sz="0" w:space="0" w:color="auto"/>
                <w:right w:val="none" w:sz="0" w:space="0" w:color="auto"/>
              </w:divBdr>
              <w:divsChild>
                <w:div w:id="75058918">
                  <w:marLeft w:val="0"/>
                  <w:marRight w:val="0"/>
                  <w:marTop w:val="0"/>
                  <w:marBottom w:val="0"/>
                  <w:divBdr>
                    <w:top w:val="none" w:sz="0" w:space="0" w:color="auto"/>
                    <w:left w:val="none" w:sz="0" w:space="0" w:color="auto"/>
                    <w:bottom w:val="none" w:sz="0" w:space="0" w:color="auto"/>
                    <w:right w:val="none" w:sz="0" w:space="0" w:color="auto"/>
                  </w:divBdr>
                  <w:divsChild>
                    <w:div w:id="10389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2568">
          <w:marLeft w:val="0"/>
          <w:marRight w:val="0"/>
          <w:marTop w:val="0"/>
          <w:marBottom w:val="0"/>
          <w:divBdr>
            <w:top w:val="none" w:sz="0" w:space="0" w:color="auto"/>
            <w:left w:val="none" w:sz="0" w:space="0" w:color="auto"/>
            <w:bottom w:val="none" w:sz="0" w:space="0" w:color="auto"/>
            <w:right w:val="none" w:sz="0" w:space="0" w:color="auto"/>
          </w:divBdr>
          <w:divsChild>
            <w:div w:id="1262571169">
              <w:marLeft w:val="0"/>
              <w:marRight w:val="0"/>
              <w:marTop w:val="0"/>
              <w:marBottom w:val="0"/>
              <w:divBdr>
                <w:top w:val="none" w:sz="0" w:space="0" w:color="auto"/>
                <w:left w:val="none" w:sz="0" w:space="0" w:color="auto"/>
                <w:bottom w:val="none" w:sz="0" w:space="0" w:color="auto"/>
                <w:right w:val="none" w:sz="0" w:space="0" w:color="auto"/>
              </w:divBdr>
              <w:divsChild>
                <w:div w:id="634725350">
                  <w:marLeft w:val="0"/>
                  <w:marRight w:val="0"/>
                  <w:marTop w:val="0"/>
                  <w:marBottom w:val="0"/>
                  <w:divBdr>
                    <w:top w:val="none" w:sz="0" w:space="0" w:color="auto"/>
                    <w:left w:val="none" w:sz="0" w:space="0" w:color="auto"/>
                    <w:bottom w:val="none" w:sz="0" w:space="0" w:color="auto"/>
                    <w:right w:val="none" w:sz="0" w:space="0" w:color="auto"/>
                  </w:divBdr>
                  <w:divsChild>
                    <w:div w:id="96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134">
      <w:bodyDiv w:val="1"/>
      <w:marLeft w:val="0"/>
      <w:marRight w:val="0"/>
      <w:marTop w:val="0"/>
      <w:marBottom w:val="0"/>
      <w:divBdr>
        <w:top w:val="none" w:sz="0" w:space="0" w:color="auto"/>
        <w:left w:val="none" w:sz="0" w:space="0" w:color="auto"/>
        <w:bottom w:val="none" w:sz="0" w:space="0" w:color="auto"/>
        <w:right w:val="none" w:sz="0" w:space="0" w:color="auto"/>
      </w:divBdr>
      <w:divsChild>
        <w:div w:id="326129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40672052">
      <w:bodyDiv w:val="1"/>
      <w:marLeft w:val="0"/>
      <w:marRight w:val="0"/>
      <w:marTop w:val="0"/>
      <w:marBottom w:val="0"/>
      <w:divBdr>
        <w:top w:val="none" w:sz="0" w:space="0" w:color="auto"/>
        <w:left w:val="none" w:sz="0" w:space="0" w:color="auto"/>
        <w:bottom w:val="none" w:sz="0" w:space="0" w:color="auto"/>
        <w:right w:val="none" w:sz="0" w:space="0" w:color="auto"/>
      </w:divBdr>
    </w:div>
    <w:div w:id="547573568">
      <w:bodyDiv w:val="1"/>
      <w:marLeft w:val="0"/>
      <w:marRight w:val="0"/>
      <w:marTop w:val="0"/>
      <w:marBottom w:val="0"/>
      <w:divBdr>
        <w:top w:val="none" w:sz="0" w:space="0" w:color="auto"/>
        <w:left w:val="none" w:sz="0" w:space="0" w:color="auto"/>
        <w:bottom w:val="none" w:sz="0" w:space="0" w:color="auto"/>
        <w:right w:val="none" w:sz="0" w:space="0" w:color="auto"/>
      </w:divBdr>
    </w:div>
    <w:div w:id="555895133">
      <w:bodyDiv w:val="1"/>
      <w:marLeft w:val="0"/>
      <w:marRight w:val="0"/>
      <w:marTop w:val="0"/>
      <w:marBottom w:val="0"/>
      <w:divBdr>
        <w:top w:val="none" w:sz="0" w:space="0" w:color="auto"/>
        <w:left w:val="none" w:sz="0" w:space="0" w:color="auto"/>
        <w:bottom w:val="none" w:sz="0" w:space="0" w:color="auto"/>
        <w:right w:val="none" w:sz="0" w:space="0" w:color="auto"/>
      </w:divBdr>
    </w:div>
    <w:div w:id="559244496">
      <w:bodyDiv w:val="1"/>
      <w:marLeft w:val="0"/>
      <w:marRight w:val="0"/>
      <w:marTop w:val="0"/>
      <w:marBottom w:val="0"/>
      <w:divBdr>
        <w:top w:val="none" w:sz="0" w:space="0" w:color="auto"/>
        <w:left w:val="none" w:sz="0" w:space="0" w:color="auto"/>
        <w:bottom w:val="none" w:sz="0" w:space="0" w:color="auto"/>
        <w:right w:val="none" w:sz="0" w:space="0" w:color="auto"/>
      </w:divBdr>
    </w:div>
    <w:div w:id="565533459">
      <w:bodyDiv w:val="1"/>
      <w:marLeft w:val="0"/>
      <w:marRight w:val="0"/>
      <w:marTop w:val="0"/>
      <w:marBottom w:val="0"/>
      <w:divBdr>
        <w:top w:val="none" w:sz="0" w:space="0" w:color="auto"/>
        <w:left w:val="none" w:sz="0" w:space="0" w:color="auto"/>
        <w:bottom w:val="none" w:sz="0" w:space="0" w:color="auto"/>
        <w:right w:val="none" w:sz="0" w:space="0" w:color="auto"/>
      </w:divBdr>
    </w:div>
    <w:div w:id="567038452">
      <w:bodyDiv w:val="1"/>
      <w:marLeft w:val="0"/>
      <w:marRight w:val="0"/>
      <w:marTop w:val="0"/>
      <w:marBottom w:val="0"/>
      <w:divBdr>
        <w:top w:val="none" w:sz="0" w:space="0" w:color="auto"/>
        <w:left w:val="none" w:sz="0" w:space="0" w:color="auto"/>
        <w:bottom w:val="none" w:sz="0" w:space="0" w:color="auto"/>
        <w:right w:val="none" w:sz="0" w:space="0" w:color="auto"/>
      </w:divBdr>
    </w:div>
    <w:div w:id="568612007">
      <w:bodyDiv w:val="1"/>
      <w:marLeft w:val="0"/>
      <w:marRight w:val="0"/>
      <w:marTop w:val="0"/>
      <w:marBottom w:val="0"/>
      <w:divBdr>
        <w:top w:val="none" w:sz="0" w:space="0" w:color="auto"/>
        <w:left w:val="none" w:sz="0" w:space="0" w:color="auto"/>
        <w:bottom w:val="none" w:sz="0" w:space="0" w:color="auto"/>
        <w:right w:val="none" w:sz="0" w:space="0" w:color="auto"/>
      </w:divBdr>
    </w:div>
    <w:div w:id="575633302">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586690939">
      <w:bodyDiv w:val="1"/>
      <w:marLeft w:val="0"/>
      <w:marRight w:val="0"/>
      <w:marTop w:val="0"/>
      <w:marBottom w:val="0"/>
      <w:divBdr>
        <w:top w:val="none" w:sz="0" w:space="0" w:color="auto"/>
        <w:left w:val="none" w:sz="0" w:space="0" w:color="auto"/>
        <w:bottom w:val="none" w:sz="0" w:space="0" w:color="auto"/>
        <w:right w:val="none" w:sz="0" w:space="0" w:color="auto"/>
      </w:divBdr>
    </w:div>
    <w:div w:id="592280809">
      <w:bodyDiv w:val="1"/>
      <w:marLeft w:val="0"/>
      <w:marRight w:val="0"/>
      <w:marTop w:val="0"/>
      <w:marBottom w:val="0"/>
      <w:divBdr>
        <w:top w:val="none" w:sz="0" w:space="0" w:color="auto"/>
        <w:left w:val="none" w:sz="0" w:space="0" w:color="auto"/>
        <w:bottom w:val="none" w:sz="0" w:space="0" w:color="auto"/>
        <w:right w:val="none" w:sz="0" w:space="0" w:color="auto"/>
      </w:divBdr>
      <w:divsChild>
        <w:div w:id="1118180591">
          <w:marLeft w:val="0"/>
          <w:marRight w:val="0"/>
          <w:marTop w:val="0"/>
          <w:marBottom w:val="0"/>
          <w:divBdr>
            <w:top w:val="none" w:sz="0" w:space="0" w:color="auto"/>
            <w:left w:val="none" w:sz="0" w:space="0" w:color="auto"/>
            <w:bottom w:val="none" w:sz="0" w:space="0" w:color="auto"/>
            <w:right w:val="none" w:sz="0" w:space="0" w:color="auto"/>
          </w:divBdr>
          <w:divsChild>
            <w:div w:id="2046565817">
              <w:marLeft w:val="0"/>
              <w:marRight w:val="0"/>
              <w:marTop w:val="0"/>
              <w:marBottom w:val="0"/>
              <w:divBdr>
                <w:top w:val="none" w:sz="0" w:space="0" w:color="auto"/>
                <w:left w:val="none" w:sz="0" w:space="0" w:color="auto"/>
                <w:bottom w:val="none" w:sz="0" w:space="0" w:color="auto"/>
                <w:right w:val="none" w:sz="0" w:space="0" w:color="auto"/>
              </w:divBdr>
              <w:divsChild>
                <w:div w:id="1315143385">
                  <w:marLeft w:val="0"/>
                  <w:marRight w:val="0"/>
                  <w:marTop w:val="0"/>
                  <w:marBottom w:val="0"/>
                  <w:divBdr>
                    <w:top w:val="none" w:sz="0" w:space="0" w:color="auto"/>
                    <w:left w:val="none" w:sz="0" w:space="0" w:color="auto"/>
                    <w:bottom w:val="none" w:sz="0" w:space="0" w:color="auto"/>
                    <w:right w:val="none" w:sz="0" w:space="0" w:color="auto"/>
                  </w:divBdr>
                  <w:divsChild>
                    <w:div w:id="206836856">
                      <w:marLeft w:val="0"/>
                      <w:marRight w:val="0"/>
                      <w:marTop w:val="0"/>
                      <w:marBottom w:val="0"/>
                      <w:divBdr>
                        <w:top w:val="none" w:sz="0" w:space="0" w:color="auto"/>
                        <w:left w:val="none" w:sz="0" w:space="0" w:color="auto"/>
                        <w:bottom w:val="none" w:sz="0" w:space="0" w:color="auto"/>
                        <w:right w:val="none" w:sz="0" w:space="0" w:color="auto"/>
                      </w:divBdr>
                      <w:divsChild>
                        <w:div w:id="1884098508">
                          <w:marLeft w:val="0"/>
                          <w:marRight w:val="0"/>
                          <w:marTop w:val="0"/>
                          <w:marBottom w:val="0"/>
                          <w:divBdr>
                            <w:top w:val="none" w:sz="0" w:space="0" w:color="auto"/>
                            <w:left w:val="none" w:sz="0" w:space="0" w:color="auto"/>
                            <w:bottom w:val="none" w:sz="0" w:space="0" w:color="auto"/>
                            <w:right w:val="none" w:sz="0" w:space="0" w:color="auto"/>
                          </w:divBdr>
                          <w:divsChild>
                            <w:div w:id="491339213">
                              <w:marLeft w:val="0"/>
                              <w:marRight w:val="0"/>
                              <w:marTop w:val="0"/>
                              <w:marBottom w:val="0"/>
                              <w:divBdr>
                                <w:top w:val="none" w:sz="0" w:space="0" w:color="auto"/>
                                <w:left w:val="none" w:sz="0" w:space="0" w:color="auto"/>
                                <w:bottom w:val="none" w:sz="0" w:space="0" w:color="auto"/>
                                <w:right w:val="none" w:sz="0" w:space="0" w:color="auto"/>
                              </w:divBdr>
                              <w:divsChild>
                                <w:div w:id="945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11954336">
                                      <w:marLeft w:val="0"/>
                                      <w:marRight w:val="0"/>
                                      <w:marTop w:val="0"/>
                                      <w:marBottom w:val="0"/>
                                      <w:divBdr>
                                        <w:top w:val="none" w:sz="0" w:space="0" w:color="auto"/>
                                        <w:left w:val="none" w:sz="0" w:space="0" w:color="auto"/>
                                        <w:bottom w:val="none" w:sz="0" w:space="0" w:color="auto"/>
                                        <w:right w:val="none" w:sz="0" w:space="0" w:color="auto"/>
                                      </w:divBdr>
                                      <w:divsChild>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 w:id="927419530">
                                      <w:marLeft w:val="0"/>
                                      <w:marRight w:val="0"/>
                                      <w:marTop w:val="0"/>
                                      <w:marBottom w:val="0"/>
                                      <w:divBdr>
                                        <w:top w:val="none" w:sz="0" w:space="0" w:color="auto"/>
                                        <w:left w:val="none" w:sz="0" w:space="0" w:color="auto"/>
                                        <w:bottom w:val="none" w:sz="0" w:space="0" w:color="auto"/>
                                        <w:right w:val="none" w:sz="0" w:space="0" w:color="auto"/>
                                      </w:divBdr>
                                      <w:divsChild>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047833">
              <w:marLeft w:val="0"/>
              <w:marRight w:val="0"/>
              <w:marTop w:val="0"/>
              <w:marBottom w:val="0"/>
              <w:divBdr>
                <w:top w:val="none" w:sz="0" w:space="0" w:color="auto"/>
                <w:left w:val="none" w:sz="0" w:space="0" w:color="auto"/>
                <w:bottom w:val="none" w:sz="0" w:space="0" w:color="auto"/>
                <w:right w:val="none" w:sz="0" w:space="0" w:color="auto"/>
              </w:divBdr>
              <w:divsChild>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3200">
      <w:bodyDiv w:val="1"/>
      <w:marLeft w:val="0"/>
      <w:marRight w:val="0"/>
      <w:marTop w:val="0"/>
      <w:marBottom w:val="0"/>
      <w:divBdr>
        <w:top w:val="none" w:sz="0" w:space="0" w:color="auto"/>
        <w:left w:val="none" w:sz="0" w:space="0" w:color="auto"/>
        <w:bottom w:val="none" w:sz="0" w:space="0" w:color="auto"/>
        <w:right w:val="none" w:sz="0" w:space="0" w:color="auto"/>
      </w:divBdr>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27008645">
      <w:bodyDiv w:val="1"/>
      <w:marLeft w:val="0"/>
      <w:marRight w:val="0"/>
      <w:marTop w:val="0"/>
      <w:marBottom w:val="0"/>
      <w:divBdr>
        <w:top w:val="none" w:sz="0" w:space="0" w:color="auto"/>
        <w:left w:val="none" w:sz="0" w:space="0" w:color="auto"/>
        <w:bottom w:val="none" w:sz="0" w:space="0" w:color="auto"/>
        <w:right w:val="none" w:sz="0" w:space="0" w:color="auto"/>
      </w:divBdr>
    </w:div>
    <w:div w:id="627668756">
      <w:bodyDiv w:val="1"/>
      <w:marLeft w:val="0"/>
      <w:marRight w:val="0"/>
      <w:marTop w:val="0"/>
      <w:marBottom w:val="0"/>
      <w:divBdr>
        <w:top w:val="none" w:sz="0" w:space="0" w:color="auto"/>
        <w:left w:val="none" w:sz="0" w:space="0" w:color="auto"/>
        <w:bottom w:val="none" w:sz="0" w:space="0" w:color="auto"/>
        <w:right w:val="none" w:sz="0" w:space="0" w:color="auto"/>
      </w:divBdr>
    </w:div>
    <w:div w:id="630552735">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2125906">
      <w:bodyDiv w:val="1"/>
      <w:marLeft w:val="0"/>
      <w:marRight w:val="0"/>
      <w:marTop w:val="0"/>
      <w:marBottom w:val="0"/>
      <w:divBdr>
        <w:top w:val="none" w:sz="0" w:space="0" w:color="auto"/>
        <w:left w:val="none" w:sz="0" w:space="0" w:color="auto"/>
        <w:bottom w:val="none" w:sz="0" w:space="0" w:color="auto"/>
        <w:right w:val="none" w:sz="0" w:space="0" w:color="auto"/>
      </w:divBdr>
    </w:div>
    <w:div w:id="643704377">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49215286">
      <w:bodyDiv w:val="1"/>
      <w:marLeft w:val="0"/>
      <w:marRight w:val="0"/>
      <w:marTop w:val="0"/>
      <w:marBottom w:val="0"/>
      <w:divBdr>
        <w:top w:val="none" w:sz="0" w:space="0" w:color="auto"/>
        <w:left w:val="none" w:sz="0" w:space="0" w:color="auto"/>
        <w:bottom w:val="none" w:sz="0" w:space="0" w:color="auto"/>
        <w:right w:val="none" w:sz="0" w:space="0" w:color="auto"/>
      </w:divBdr>
    </w:div>
    <w:div w:id="652105575">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684406">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72415830">
      <w:bodyDiv w:val="1"/>
      <w:marLeft w:val="0"/>
      <w:marRight w:val="0"/>
      <w:marTop w:val="0"/>
      <w:marBottom w:val="0"/>
      <w:divBdr>
        <w:top w:val="none" w:sz="0" w:space="0" w:color="auto"/>
        <w:left w:val="none" w:sz="0" w:space="0" w:color="auto"/>
        <w:bottom w:val="none" w:sz="0" w:space="0" w:color="auto"/>
        <w:right w:val="none" w:sz="0" w:space="0" w:color="auto"/>
      </w:divBdr>
    </w:div>
    <w:div w:id="673646603">
      <w:bodyDiv w:val="1"/>
      <w:marLeft w:val="0"/>
      <w:marRight w:val="0"/>
      <w:marTop w:val="0"/>
      <w:marBottom w:val="0"/>
      <w:divBdr>
        <w:top w:val="none" w:sz="0" w:space="0" w:color="auto"/>
        <w:left w:val="none" w:sz="0" w:space="0" w:color="auto"/>
        <w:bottom w:val="none" w:sz="0" w:space="0" w:color="auto"/>
        <w:right w:val="none" w:sz="0" w:space="0" w:color="auto"/>
      </w:divBdr>
    </w:div>
    <w:div w:id="679888428">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695010627">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20206537">
      <w:bodyDiv w:val="1"/>
      <w:marLeft w:val="0"/>
      <w:marRight w:val="0"/>
      <w:marTop w:val="0"/>
      <w:marBottom w:val="0"/>
      <w:divBdr>
        <w:top w:val="none" w:sz="0" w:space="0" w:color="auto"/>
        <w:left w:val="none" w:sz="0" w:space="0" w:color="auto"/>
        <w:bottom w:val="none" w:sz="0" w:space="0" w:color="auto"/>
        <w:right w:val="none" w:sz="0" w:space="0" w:color="auto"/>
      </w:divBdr>
    </w:div>
    <w:div w:id="739132637">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56944879">
      <w:bodyDiv w:val="1"/>
      <w:marLeft w:val="0"/>
      <w:marRight w:val="0"/>
      <w:marTop w:val="0"/>
      <w:marBottom w:val="0"/>
      <w:divBdr>
        <w:top w:val="none" w:sz="0" w:space="0" w:color="auto"/>
        <w:left w:val="none" w:sz="0" w:space="0" w:color="auto"/>
        <w:bottom w:val="none" w:sz="0" w:space="0" w:color="auto"/>
        <w:right w:val="none" w:sz="0" w:space="0" w:color="auto"/>
      </w:divBdr>
    </w:div>
    <w:div w:id="770198864">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0683508">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01770908">
      <w:bodyDiv w:val="1"/>
      <w:marLeft w:val="0"/>
      <w:marRight w:val="0"/>
      <w:marTop w:val="0"/>
      <w:marBottom w:val="0"/>
      <w:divBdr>
        <w:top w:val="none" w:sz="0" w:space="0" w:color="auto"/>
        <w:left w:val="none" w:sz="0" w:space="0" w:color="auto"/>
        <w:bottom w:val="none" w:sz="0" w:space="0" w:color="auto"/>
        <w:right w:val="none" w:sz="0" w:space="0" w:color="auto"/>
      </w:divBdr>
    </w:div>
    <w:div w:id="803620443">
      <w:bodyDiv w:val="1"/>
      <w:marLeft w:val="0"/>
      <w:marRight w:val="0"/>
      <w:marTop w:val="0"/>
      <w:marBottom w:val="0"/>
      <w:divBdr>
        <w:top w:val="none" w:sz="0" w:space="0" w:color="auto"/>
        <w:left w:val="none" w:sz="0" w:space="0" w:color="auto"/>
        <w:bottom w:val="none" w:sz="0" w:space="0" w:color="auto"/>
        <w:right w:val="none" w:sz="0" w:space="0" w:color="auto"/>
      </w:divBdr>
    </w:div>
    <w:div w:id="830102452">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42084889">
      <w:bodyDiv w:val="1"/>
      <w:marLeft w:val="0"/>
      <w:marRight w:val="0"/>
      <w:marTop w:val="0"/>
      <w:marBottom w:val="0"/>
      <w:divBdr>
        <w:top w:val="none" w:sz="0" w:space="0" w:color="auto"/>
        <w:left w:val="none" w:sz="0" w:space="0" w:color="auto"/>
        <w:bottom w:val="none" w:sz="0" w:space="0" w:color="auto"/>
        <w:right w:val="none" w:sz="0" w:space="0" w:color="auto"/>
      </w:divBdr>
    </w:div>
    <w:div w:id="849028442">
      <w:bodyDiv w:val="1"/>
      <w:marLeft w:val="0"/>
      <w:marRight w:val="0"/>
      <w:marTop w:val="0"/>
      <w:marBottom w:val="0"/>
      <w:divBdr>
        <w:top w:val="none" w:sz="0" w:space="0" w:color="auto"/>
        <w:left w:val="none" w:sz="0" w:space="0" w:color="auto"/>
        <w:bottom w:val="none" w:sz="0" w:space="0" w:color="auto"/>
        <w:right w:val="none" w:sz="0" w:space="0" w:color="auto"/>
      </w:divBdr>
    </w:div>
    <w:div w:id="850991544">
      <w:bodyDiv w:val="1"/>
      <w:marLeft w:val="0"/>
      <w:marRight w:val="0"/>
      <w:marTop w:val="0"/>
      <w:marBottom w:val="0"/>
      <w:divBdr>
        <w:top w:val="none" w:sz="0" w:space="0" w:color="auto"/>
        <w:left w:val="none" w:sz="0" w:space="0" w:color="auto"/>
        <w:bottom w:val="none" w:sz="0" w:space="0" w:color="auto"/>
        <w:right w:val="none" w:sz="0" w:space="0" w:color="auto"/>
      </w:divBdr>
      <w:divsChild>
        <w:div w:id="1924752162">
          <w:marLeft w:val="0"/>
          <w:marRight w:val="0"/>
          <w:marTop w:val="0"/>
          <w:marBottom w:val="0"/>
          <w:divBdr>
            <w:top w:val="none" w:sz="0" w:space="0" w:color="auto"/>
            <w:left w:val="none" w:sz="0" w:space="0" w:color="auto"/>
            <w:bottom w:val="none" w:sz="0" w:space="0" w:color="auto"/>
            <w:right w:val="none" w:sz="0" w:space="0" w:color="auto"/>
          </w:divBdr>
          <w:divsChild>
            <w:div w:id="962080567">
              <w:marLeft w:val="0"/>
              <w:marRight w:val="0"/>
              <w:marTop w:val="0"/>
              <w:marBottom w:val="0"/>
              <w:divBdr>
                <w:top w:val="none" w:sz="0" w:space="0" w:color="auto"/>
                <w:left w:val="none" w:sz="0" w:space="0" w:color="auto"/>
                <w:bottom w:val="none" w:sz="0" w:space="0" w:color="auto"/>
                <w:right w:val="none" w:sz="0" w:space="0" w:color="auto"/>
              </w:divBdr>
              <w:divsChild>
                <w:div w:id="1649893324">
                  <w:marLeft w:val="0"/>
                  <w:marRight w:val="0"/>
                  <w:marTop w:val="0"/>
                  <w:marBottom w:val="0"/>
                  <w:divBdr>
                    <w:top w:val="none" w:sz="0" w:space="0" w:color="auto"/>
                    <w:left w:val="none" w:sz="0" w:space="0" w:color="auto"/>
                    <w:bottom w:val="none" w:sz="0" w:space="0" w:color="auto"/>
                    <w:right w:val="none" w:sz="0" w:space="0" w:color="auto"/>
                  </w:divBdr>
                  <w:divsChild>
                    <w:div w:id="1689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5753">
          <w:marLeft w:val="0"/>
          <w:marRight w:val="0"/>
          <w:marTop w:val="0"/>
          <w:marBottom w:val="0"/>
          <w:divBdr>
            <w:top w:val="none" w:sz="0" w:space="0" w:color="auto"/>
            <w:left w:val="none" w:sz="0" w:space="0" w:color="auto"/>
            <w:bottom w:val="none" w:sz="0" w:space="0" w:color="auto"/>
            <w:right w:val="none" w:sz="0" w:space="0" w:color="auto"/>
          </w:divBdr>
          <w:divsChild>
            <w:div w:id="87048771">
              <w:marLeft w:val="0"/>
              <w:marRight w:val="0"/>
              <w:marTop w:val="0"/>
              <w:marBottom w:val="0"/>
              <w:divBdr>
                <w:top w:val="none" w:sz="0" w:space="0" w:color="auto"/>
                <w:left w:val="none" w:sz="0" w:space="0" w:color="auto"/>
                <w:bottom w:val="none" w:sz="0" w:space="0" w:color="auto"/>
                <w:right w:val="none" w:sz="0" w:space="0" w:color="auto"/>
              </w:divBdr>
              <w:divsChild>
                <w:div w:id="2018575350">
                  <w:marLeft w:val="0"/>
                  <w:marRight w:val="0"/>
                  <w:marTop w:val="0"/>
                  <w:marBottom w:val="0"/>
                  <w:divBdr>
                    <w:top w:val="none" w:sz="0" w:space="0" w:color="auto"/>
                    <w:left w:val="none" w:sz="0" w:space="0" w:color="auto"/>
                    <w:bottom w:val="none" w:sz="0" w:space="0" w:color="auto"/>
                    <w:right w:val="none" w:sz="0" w:space="0" w:color="auto"/>
                  </w:divBdr>
                  <w:divsChild>
                    <w:div w:id="108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5005">
      <w:bodyDiv w:val="1"/>
      <w:marLeft w:val="0"/>
      <w:marRight w:val="0"/>
      <w:marTop w:val="0"/>
      <w:marBottom w:val="0"/>
      <w:divBdr>
        <w:top w:val="none" w:sz="0" w:space="0" w:color="auto"/>
        <w:left w:val="none" w:sz="0" w:space="0" w:color="auto"/>
        <w:bottom w:val="none" w:sz="0" w:space="0" w:color="auto"/>
        <w:right w:val="none" w:sz="0" w:space="0" w:color="auto"/>
      </w:divBdr>
    </w:div>
    <w:div w:id="853811219">
      <w:bodyDiv w:val="1"/>
      <w:marLeft w:val="0"/>
      <w:marRight w:val="0"/>
      <w:marTop w:val="0"/>
      <w:marBottom w:val="0"/>
      <w:divBdr>
        <w:top w:val="none" w:sz="0" w:space="0" w:color="auto"/>
        <w:left w:val="none" w:sz="0" w:space="0" w:color="auto"/>
        <w:bottom w:val="none" w:sz="0" w:space="0" w:color="auto"/>
        <w:right w:val="none" w:sz="0" w:space="0" w:color="auto"/>
      </w:divBdr>
    </w:div>
    <w:div w:id="854424135">
      <w:bodyDiv w:val="1"/>
      <w:marLeft w:val="0"/>
      <w:marRight w:val="0"/>
      <w:marTop w:val="0"/>
      <w:marBottom w:val="0"/>
      <w:divBdr>
        <w:top w:val="none" w:sz="0" w:space="0" w:color="auto"/>
        <w:left w:val="none" w:sz="0" w:space="0" w:color="auto"/>
        <w:bottom w:val="none" w:sz="0" w:space="0" w:color="auto"/>
        <w:right w:val="none" w:sz="0" w:space="0" w:color="auto"/>
      </w:divBdr>
    </w:div>
    <w:div w:id="861165768">
      <w:bodyDiv w:val="1"/>
      <w:marLeft w:val="0"/>
      <w:marRight w:val="0"/>
      <w:marTop w:val="0"/>
      <w:marBottom w:val="0"/>
      <w:divBdr>
        <w:top w:val="none" w:sz="0" w:space="0" w:color="auto"/>
        <w:left w:val="none" w:sz="0" w:space="0" w:color="auto"/>
        <w:bottom w:val="none" w:sz="0" w:space="0" w:color="auto"/>
        <w:right w:val="none" w:sz="0" w:space="0" w:color="auto"/>
      </w:divBdr>
    </w:div>
    <w:div w:id="862397274">
      <w:bodyDiv w:val="1"/>
      <w:marLeft w:val="0"/>
      <w:marRight w:val="0"/>
      <w:marTop w:val="0"/>
      <w:marBottom w:val="0"/>
      <w:divBdr>
        <w:top w:val="none" w:sz="0" w:space="0" w:color="auto"/>
        <w:left w:val="none" w:sz="0" w:space="0" w:color="auto"/>
        <w:bottom w:val="none" w:sz="0" w:space="0" w:color="auto"/>
        <w:right w:val="none" w:sz="0" w:space="0" w:color="auto"/>
      </w:divBdr>
    </w:div>
    <w:div w:id="863589647">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69493668">
      <w:bodyDiv w:val="1"/>
      <w:marLeft w:val="0"/>
      <w:marRight w:val="0"/>
      <w:marTop w:val="0"/>
      <w:marBottom w:val="0"/>
      <w:divBdr>
        <w:top w:val="none" w:sz="0" w:space="0" w:color="auto"/>
        <w:left w:val="none" w:sz="0" w:space="0" w:color="auto"/>
        <w:bottom w:val="none" w:sz="0" w:space="0" w:color="auto"/>
        <w:right w:val="none" w:sz="0" w:space="0" w:color="auto"/>
      </w:divBdr>
    </w:div>
    <w:div w:id="872688108">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14706803">
      <w:bodyDiv w:val="1"/>
      <w:marLeft w:val="0"/>
      <w:marRight w:val="0"/>
      <w:marTop w:val="0"/>
      <w:marBottom w:val="0"/>
      <w:divBdr>
        <w:top w:val="none" w:sz="0" w:space="0" w:color="auto"/>
        <w:left w:val="none" w:sz="0" w:space="0" w:color="auto"/>
        <w:bottom w:val="none" w:sz="0" w:space="0" w:color="auto"/>
        <w:right w:val="none" w:sz="0" w:space="0" w:color="auto"/>
      </w:divBdr>
    </w:div>
    <w:div w:id="925073281">
      <w:bodyDiv w:val="1"/>
      <w:marLeft w:val="0"/>
      <w:marRight w:val="0"/>
      <w:marTop w:val="0"/>
      <w:marBottom w:val="0"/>
      <w:divBdr>
        <w:top w:val="none" w:sz="0" w:space="0" w:color="auto"/>
        <w:left w:val="none" w:sz="0" w:space="0" w:color="auto"/>
        <w:bottom w:val="none" w:sz="0" w:space="0" w:color="auto"/>
        <w:right w:val="none" w:sz="0" w:space="0" w:color="auto"/>
      </w:divBdr>
      <w:divsChild>
        <w:div w:id="198051758">
          <w:marLeft w:val="0"/>
          <w:marRight w:val="0"/>
          <w:marTop w:val="0"/>
          <w:marBottom w:val="0"/>
          <w:divBdr>
            <w:top w:val="none" w:sz="0" w:space="0" w:color="auto"/>
            <w:left w:val="none" w:sz="0" w:space="0" w:color="auto"/>
            <w:bottom w:val="none" w:sz="0" w:space="0" w:color="auto"/>
            <w:right w:val="none" w:sz="0" w:space="0" w:color="auto"/>
          </w:divBdr>
          <w:divsChild>
            <w:div w:id="1012074100">
              <w:marLeft w:val="0"/>
              <w:marRight w:val="0"/>
              <w:marTop w:val="0"/>
              <w:marBottom w:val="0"/>
              <w:divBdr>
                <w:top w:val="none" w:sz="0" w:space="0" w:color="auto"/>
                <w:left w:val="none" w:sz="0" w:space="0" w:color="auto"/>
                <w:bottom w:val="none" w:sz="0" w:space="0" w:color="auto"/>
                <w:right w:val="none" w:sz="0" w:space="0" w:color="auto"/>
              </w:divBdr>
              <w:divsChild>
                <w:div w:id="152257766">
                  <w:marLeft w:val="0"/>
                  <w:marRight w:val="0"/>
                  <w:marTop w:val="0"/>
                  <w:marBottom w:val="0"/>
                  <w:divBdr>
                    <w:top w:val="none" w:sz="0" w:space="0" w:color="auto"/>
                    <w:left w:val="none" w:sz="0" w:space="0" w:color="auto"/>
                    <w:bottom w:val="none" w:sz="0" w:space="0" w:color="auto"/>
                    <w:right w:val="none" w:sz="0" w:space="0" w:color="auto"/>
                  </w:divBdr>
                  <w:divsChild>
                    <w:div w:id="305012058">
                      <w:marLeft w:val="0"/>
                      <w:marRight w:val="0"/>
                      <w:marTop w:val="0"/>
                      <w:marBottom w:val="0"/>
                      <w:divBdr>
                        <w:top w:val="none" w:sz="0" w:space="0" w:color="auto"/>
                        <w:left w:val="none" w:sz="0" w:space="0" w:color="auto"/>
                        <w:bottom w:val="none" w:sz="0" w:space="0" w:color="auto"/>
                        <w:right w:val="none" w:sz="0" w:space="0" w:color="auto"/>
                      </w:divBdr>
                      <w:divsChild>
                        <w:div w:id="1987081825">
                          <w:marLeft w:val="0"/>
                          <w:marRight w:val="0"/>
                          <w:marTop w:val="0"/>
                          <w:marBottom w:val="0"/>
                          <w:divBdr>
                            <w:top w:val="none" w:sz="0" w:space="0" w:color="auto"/>
                            <w:left w:val="none" w:sz="0" w:space="0" w:color="auto"/>
                            <w:bottom w:val="none" w:sz="0" w:space="0" w:color="auto"/>
                            <w:right w:val="none" w:sz="0" w:space="0" w:color="auto"/>
                          </w:divBdr>
                          <w:divsChild>
                            <w:div w:id="989401653">
                              <w:marLeft w:val="0"/>
                              <w:marRight w:val="0"/>
                              <w:marTop w:val="0"/>
                              <w:marBottom w:val="0"/>
                              <w:divBdr>
                                <w:top w:val="none" w:sz="0" w:space="0" w:color="auto"/>
                                <w:left w:val="none" w:sz="0" w:space="0" w:color="auto"/>
                                <w:bottom w:val="none" w:sz="0" w:space="0" w:color="auto"/>
                                <w:right w:val="none" w:sz="0" w:space="0" w:color="auto"/>
                              </w:divBdr>
                              <w:divsChild>
                                <w:div w:id="850417525">
                                  <w:marLeft w:val="0"/>
                                  <w:marRight w:val="0"/>
                                  <w:marTop w:val="0"/>
                                  <w:marBottom w:val="0"/>
                                  <w:divBdr>
                                    <w:top w:val="none" w:sz="0" w:space="0" w:color="auto"/>
                                    <w:left w:val="none" w:sz="0" w:space="0" w:color="auto"/>
                                    <w:bottom w:val="none" w:sz="0" w:space="0" w:color="auto"/>
                                    <w:right w:val="none" w:sz="0" w:space="0" w:color="auto"/>
                                  </w:divBdr>
                                  <w:divsChild>
                                    <w:div w:id="1825050122">
                                      <w:marLeft w:val="0"/>
                                      <w:marRight w:val="0"/>
                                      <w:marTop w:val="0"/>
                                      <w:marBottom w:val="0"/>
                                      <w:divBdr>
                                        <w:top w:val="none" w:sz="0" w:space="0" w:color="auto"/>
                                        <w:left w:val="none" w:sz="0" w:space="0" w:color="auto"/>
                                        <w:bottom w:val="none" w:sz="0" w:space="0" w:color="auto"/>
                                        <w:right w:val="none" w:sz="0" w:space="0" w:color="auto"/>
                                      </w:divBdr>
                                      <w:divsChild>
                                        <w:div w:id="1095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6946">
          <w:marLeft w:val="0"/>
          <w:marRight w:val="0"/>
          <w:marTop w:val="0"/>
          <w:marBottom w:val="0"/>
          <w:divBdr>
            <w:top w:val="none" w:sz="0" w:space="0" w:color="auto"/>
            <w:left w:val="none" w:sz="0" w:space="0" w:color="auto"/>
            <w:bottom w:val="none" w:sz="0" w:space="0" w:color="auto"/>
            <w:right w:val="none" w:sz="0" w:space="0" w:color="auto"/>
          </w:divBdr>
          <w:divsChild>
            <w:div w:id="2047869985">
              <w:marLeft w:val="0"/>
              <w:marRight w:val="0"/>
              <w:marTop w:val="0"/>
              <w:marBottom w:val="0"/>
              <w:divBdr>
                <w:top w:val="none" w:sz="0" w:space="0" w:color="auto"/>
                <w:left w:val="none" w:sz="0" w:space="0" w:color="auto"/>
                <w:bottom w:val="none" w:sz="0" w:space="0" w:color="auto"/>
                <w:right w:val="none" w:sz="0" w:space="0" w:color="auto"/>
              </w:divBdr>
              <w:divsChild>
                <w:div w:id="1008604531">
                  <w:marLeft w:val="0"/>
                  <w:marRight w:val="0"/>
                  <w:marTop w:val="0"/>
                  <w:marBottom w:val="0"/>
                  <w:divBdr>
                    <w:top w:val="none" w:sz="0" w:space="0" w:color="auto"/>
                    <w:left w:val="none" w:sz="0" w:space="0" w:color="auto"/>
                    <w:bottom w:val="none" w:sz="0" w:space="0" w:color="auto"/>
                    <w:right w:val="none" w:sz="0" w:space="0" w:color="auto"/>
                  </w:divBdr>
                  <w:divsChild>
                    <w:div w:id="560289489">
                      <w:marLeft w:val="0"/>
                      <w:marRight w:val="0"/>
                      <w:marTop w:val="0"/>
                      <w:marBottom w:val="0"/>
                      <w:divBdr>
                        <w:top w:val="none" w:sz="0" w:space="0" w:color="auto"/>
                        <w:left w:val="none" w:sz="0" w:space="0" w:color="auto"/>
                        <w:bottom w:val="none" w:sz="0" w:space="0" w:color="auto"/>
                        <w:right w:val="none" w:sz="0" w:space="0" w:color="auto"/>
                      </w:divBdr>
                      <w:divsChild>
                        <w:div w:id="1282614920">
                          <w:marLeft w:val="0"/>
                          <w:marRight w:val="0"/>
                          <w:marTop w:val="0"/>
                          <w:marBottom w:val="0"/>
                          <w:divBdr>
                            <w:top w:val="none" w:sz="0" w:space="0" w:color="auto"/>
                            <w:left w:val="none" w:sz="0" w:space="0" w:color="auto"/>
                            <w:bottom w:val="none" w:sz="0" w:space="0" w:color="auto"/>
                            <w:right w:val="none" w:sz="0" w:space="0" w:color="auto"/>
                          </w:divBdr>
                          <w:divsChild>
                            <w:div w:id="1250306523">
                              <w:marLeft w:val="0"/>
                              <w:marRight w:val="0"/>
                              <w:marTop w:val="0"/>
                              <w:marBottom w:val="0"/>
                              <w:divBdr>
                                <w:top w:val="none" w:sz="0" w:space="0" w:color="auto"/>
                                <w:left w:val="none" w:sz="0" w:space="0" w:color="auto"/>
                                <w:bottom w:val="none" w:sz="0" w:space="0" w:color="auto"/>
                                <w:right w:val="none" w:sz="0" w:space="0" w:color="auto"/>
                              </w:divBdr>
                              <w:divsChild>
                                <w:div w:id="1492721738">
                                  <w:marLeft w:val="0"/>
                                  <w:marRight w:val="0"/>
                                  <w:marTop w:val="0"/>
                                  <w:marBottom w:val="0"/>
                                  <w:divBdr>
                                    <w:top w:val="none" w:sz="0" w:space="0" w:color="auto"/>
                                    <w:left w:val="none" w:sz="0" w:space="0" w:color="auto"/>
                                    <w:bottom w:val="none" w:sz="0" w:space="0" w:color="auto"/>
                                    <w:right w:val="none" w:sz="0" w:space="0" w:color="auto"/>
                                  </w:divBdr>
                                  <w:divsChild>
                                    <w:div w:id="619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1807">
                          <w:marLeft w:val="0"/>
                          <w:marRight w:val="0"/>
                          <w:marTop w:val="0"/>
                          <w:marBottom w:val="0"/>
                          <w:divBdr>
                            <w:top w:val="none" w:sz="0" w:space="0" w:color="auto"/>
                            <w:left w:val="none" w:sz="0" w:space="0" w:color="auto"/>
                            <w:bottom w:val="none" w:sz="0" w:space="0" w:color="auto"/>
                            <w:right w:val="none" w:sz="0" w:space="0" w:color="auto"/>
                          </w:divBdr>
                          <w:divsChild>
                            <w:div w:id="1780879581">
                              <w:marLeft w:val="0"/>
                              <w:marRight w:val="0"/>
                              <w:marTop w:val="0"/>
                              <w:marBottom w:val="0"/>
                              <w:divBdr>
                                <w:top w:val="none" w:sz="0" w:space="0" w:color="auto"/>
                                <w:left w:val="none" w:sz="0" w:space="0" w:color="auto"/>
                                <w:bottom w:val="none" w:sz="0" w:space="0" w:color="auto"/>
                                <w:right w:val="none" w:sz="0" w:space="0" w:color="auto"/>
                              </w:divBdr>
                              <w:divsChild>
                                <w:div w:id="939458906">
                                  <w:marLeft w:val="0"/>
                                  <w:marRight w:val="0"/>
                                  <w:marTop w:val="0"/>
                                  <w:marBottom w:val="0"/>
                                  <w:divBdr>
                                    <w:top w:val="none" w:sz="0" w:space="0" w:color="auto"/>
                                    <w:left w:val="none" w:sz="0" w:space="0" w:color="auto"/>
                                    <w:bottom w:val="none" w:sz="0" w:space="0" w:color="auto"/>
                                    <w:right w:val="none" w:sz="0" w:space="0" w:color="auto"/>
                                  </w:divBdr>
                                  <w:divsChild>
                                    <w:div w:id="1378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29552">
      <w:bodyDiv w:val="1"/>
      <w:marLeft w:val="0"/>
      <w:marRight w:val="0"/>
      <w:marTop w:val="0"/>
      <w:marBottom w:val="0"/>
      <w:divBdr>
        <w:top w:val="none" w:sz="0" w:space="0" w:color="auto"/>
        <w:left w:val="none" w:sz="0" w:space="0" w:color="auto"/>
        <w:bottom w:val="none" w:sz="0" w:space="0" w:color="auto"/>
        <w:right w:val="none" w:sz="0" w:space="0" w:color="auto"/>
      </w:divBdr>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45190855">
      <w:bodyDiv w:val="1"/>
      <w:marLeft w:val="0"/>
      <w:marRight w:val="0"/>
      <w:marTop w:val="0"/>
      <w:marBottom w:val="0"/>
      <w:divBdr>
        <w:top w:val="none" w:sz="0" w:space="0" w:color="auto"/>
        <w:left w:val="none" w:sz="0" w:space="0" w:color="auto"/>
        <w:bottom w:val="none" w:sz="0" w:space="0" w:color="auto"/>
        <w:right w:val="none" w:sz="0" w:space="0" w:color="auto"/>
      </w:divBdr>
    </w:div>
    <w:div w:id="946278279">
      <w:bodyDiv w:val="1"/>
      <w:marLeft w:val="0"/>
      <w:marRight w:val="0"/>
      <w:marTop w:val="0"/>
      <w:marBottom w:val="0"/>
      <w:divBdr>
        <w:top w:val="none" w:sz="0" w:space="0" w:color="auto"/>
        <w:left w:val="none" w:sz="0" w:space="0" w:color="auto"/>
        <w:bottom w:val="none" w:sz="0" w:space="0" w:color="auto"/>
        <w:right w:val="none" w:sz="0" w:space="0" w:color="auto"/>
      </w:divBdr>
    </w:div>
    <w:div w:id="947812321">
      <w:bodyDiv w:val="1"/>
      <w:marLeft w:val="0"/>
      <w:marRight w:val="0"/>
      <w:marTop w:val="0"/>
      <w:marBottom w:val="0"/>
      <w:divBdr>
        <w:top w:val="none" w:sz="0" w:space="0" w:color="auto"/>
        <w:left w:val="none" w:sz="0" w:space="0" w:color="auto"/>
        <w:bottom w:val="none" w:sz="0" w:space="0" w:color="auto"/>
        <w:right w:val="none" w:sz="0" w:space="0" w:color="auto"/>
      </w:divBdr>
    </w:div>
    <w:div w:id="947857293">
      <w:bodyDiv w:val="1"/>
      <w:marLeft w:val="0"/>
      <w:marRight w:val="0"/>
      <w:marTop w:val="0"/>
      <w:marBottom w:val="0"/>
      <w:divBdr>
        <w:top w:val="none" w:sz="0" w:space="0" w:color="auto"/>
        <w:left w:val="none" w:sz="0" w:space="0" w:color="auto"/>
        <w:bottom w:val="none" w:sz="0" w:space="0" w:color="auto"/>
        <w:right w:val="none" w:sz="0" w:space="0" w:color="auto"/>
      </w:divBdr>
    </w:div>
    <w:div w:id="949819782">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62425216">
      <w:bodyDiv w:val="1"/>
      <w:marLeft w:val="0"/>
      <w:marRight w:val="0"/>
      <w:marTop w:val="0"/>
      <w:marBottom w:val="0"/>
      <w:divBdr>
        <w:top w:val="none" w:sz="0" w:space="0" w:color="auto"/>
        <w:left w:val="none" w:sz="0" w:space="0" w:color="auto"/>
        <w:bottom w:val="none" w:sz="0" w:space="0" w:color="auto"/>
        <w:right w:val="none" w:sz="0" w:space="0" w:color="auto"/>
      </w:divBdr>
    </w:div>
    <w:div w:id="967929099">
      <w:bodyDiv w:val="1"/>
      <w:marLeft w:val="0"/>
      <w:marRight w:val="0"/>
      <w:marTop w:val="0"/>
      <w:marBottom w:val="0"/>
      <w:divBdr>
        <w:top w:val="none" w:sz="0" w:space="0" w:color="auto"/>
        <w:left w:val="none" w:sz="0" w:space="0" w:color="auto"/>
        <w:bottom w:val="none" w:sz="0" w:space="0" w:color="auto"/>
        <w:right w:val="none" w:sz="0" w:space="0" w:color="auto"/>
      </w:divBdr>
    </w:div>
    <w:div w:id="971788290">
      <w:bodyDiv w:val="1"/>
      <w:marLeft w:val="0"/>
      <w:marRight w:val="0"/>
      <w:marTop w:val="0"/>
      <w:marBottom w:val="0"/>
      <w:divBdr>
        <w:top w:val="none" w:sz="0" w:space="0" w:color="auto"/>
        <w:left w:val="none" w:sz="0" w:space="0" w:color="auto"/>
        <w:bottom w:val="none" w:sz="0" w:space="0" w:color="auto"/>
        <w:right w:val="none" w:sz="0" w:space="0" w:color="auto"/>
      </w:divBdr>
    </w:div>
    <w:div w:id="973674455">
      <w:bodyDiv w:val="1"/>
      <w:marLeft w:val="0"/>
      <w:marRight w:val="0"/>
      <w:marTop w:val="0"/>
      <w:marBottom w:val="0"/>
      <w:divBdr>
        <w:top w:val="none" w:sz="0" w:space="0" w:color="auto"/>
        <w:left w:val="none" w:sz="0" w:space="0" w:color="auto"/>
        <w:bottom w:val="none" w:sz="0" w:space="0" w:color="auto"/>
        <w:right w:val="none" w:sz="0" w:space="0" w:color="auto"/>
      </w:divBdr>
    </w:div>
    <w:div w:id="983389316">
      <w:bodyDiv w:val="1"/>
      <w:marLeft w:val="0"/>
      <w:marRight w:val="0"/>
      <w:marTop w:val="0"/>
      <w:marBottom w:val="0"/>
      <w:divBdr>
        <w:top w:val="none" w:sz="0" w:space="0" w:color="auto"/>
        <w:left w:val="none" w:sz="0" w:space="0" w:color="auto"/>
        <w:bottom w:val="none" w:sz="0" w:space="0" w:color="auto"/>
        <w:right w:val="none" w:sz="0" w:space="0" w:color="auto"/>
      </w:divBdr>
    </w:div>
    <w:div w:id="987246396">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999456160">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 w:id="1669208056">
                          <w:marLeft w:val="0"/>
                          <w:marRight w:val="0"/>
                          <w:marTop w:val="0"/>
                          <w:marBottom w:val="0"/>
                          <w:divBdr>
                            <w:top w:val="none" w:sz="0" w:space="0" w:color="auto"/>
                            <w:left w:val="none" w:sz="0" w:space="0" w:color="auto"/>
                            <w:bottom w:val="none" w:sz="0" w:space="0" w:color="auto"/>
                            <w:right w:val="none" w:sz="0" w:space="0" w:color="auto"/>
                          </w:divBdr>
                          <w:divsChild>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6558">
      <w:bodyDiv w:val="1"/>
      <w:marLeft w:val="0"/>
      <w:marRight w:val="0"/>
      <w:marTop w:val="0"/>
      <w:marBottom w:val="0"/>
      <w:divBdr>
        <w:top w:val="none" w:sz="0" w:space="0" w:color="auto"/>
        <w:left w:val="none" w:sz="0" w:space="0" w:color="auto"/>
        <w:bottom w:val="none" w:sz="0" w:space="0" w:color="auto"/>
        <w:right w:val="none" w:sz="0" w:space="0" w:color="auto"/>
      </w:divBdr>
    </w:div>
    <w:div w:id="1019770481">
      <w:bodyDiv w:val="1"/>
      <w:marLeft w:val="0"/>
      <w:marRight w:val="0"/>
      <w:marTop w:val="0"/>
      <w:marBottom w:val="0"/>
      <w:divBdr>
        <w:top w:val="none" w:sz="0" w:space="0" w:color="auto"/>
        <w:left w:val="none" w:sz="0" w:space="0" w:color="auto"/>
        <w:bottom w:val="none" w:sz="0" w:space="0" w:color="auto"/>
        <w:right w:val="none" w:sz="0" w:space="0" w:color="auto"/>
      </w:divBdr>
    </w:div>
    <w:div w:id="1022241226">
      <w:bodyDiv w:val="1"/>
      <w:marLeft w:val="0"/>
      <w:marRight w:val="0"/>
      <w:marTop w:val="0"/>
      <w:marBottom w:val="0"/>
      <w:divBdr>
        <w:top w:val="none" w:sz="0" w:space="0" w:color="auto"/>
        <w:left w:val="none" w:sz="0" w:space="0" w:color="auto"/>
        <w:bottom w:val="none" w:sz="0" w:space="0" w:color="auto"/>
        <w:right w:val="none" w:sz="0" w:space="0" w:color="auto"/>
      </w:divBdr>
    </w:div>
    <w:div w:id="1022779628">
      <w:bodyDiv w:val="1"/>
      <w:marLeft w:val="0"/>
      <w:marRight w:val="0"/>
      <w:marTop w:val="0"/>
      <w:marBottom w:val="0"/>
      <w:divBdr>
        <w:top w:val="none" w:sz="0" w:space="0" w:color="auto"/>
        <w:left w:val="none" w:sz="0" w:space="0" w:color="auto"/>
        <w:bottom w:val="none" w:sz="0" w:space="0" w:color="auto"/>
        <w:right w:val="none" w:sz="0" w:space="0" w:color="auto"/>
      </w:divBdr>
    </w:div>
    <w:div w:id="1023701130">
      <w:bodyDiv w:val="1"/>
      <w:marLeft w:val="0"/>
      <w:marRight w:val="0"/>
      <w:marTop w:val="0"/>
      <w:marBottom w:val="0"/>
      <w:divBdr>
        <w:top w:val="none" w:sz="0" w:space="0" w:color="auto"/>
        <w:left w:val="none" w:sz="0" w:space="0" w:color="auto"/>
        <w:bottom w:val="none" w:sz="0" w:space="0" w:color="auto"/>
        <w:right w:val="none" w:sz="0" w:space="0" w:color="auto"/>
      </w:divBdr>
      <w:divsChild>
        <w:div w:id="693112399">
          <w:marLeft w:val="0"/>
          <w:marRight w:val="0"/>
          <w:marTop w:val="0"/>
          <w:marBottom w:val="0"/>
          <w:divBdr>
            <w:top w:val="none" w:sz="0" w:space="0" w:color="auto"/>
            <w:left w:val="none" w:sz="0" w:space="0" w:color="auto"/>
            <w:bottom w:val="none" w:sz="0" w:space="0" w:color="auto"/>
            <w:right w:val="none" w:sz="0" w:space="0" w:color="auto"/>
          </w:divBdr>
          <w:divsChild>
            <w:div w:id="1192259016">
              <w:marLeft w:val="0"/>
              <w:marRight w:val="0"/>
              <w:marTop w:val="0"/>
              <w:marBottom w:val="0"/>
              <w:divBdr>
                <w:top w:val="none" w:sz="0" w:space="0" w:color="auto"/>
                <w:left w:val="none" w:sz="0" w:space="0" w:color="auto"/>
                <w:bottom w:val="none" w:sz="0" w:space="0" w:color="auto"/>
                <w:right w:val="none" w:sz="0" w:space="0" w:color="auto"/>
              </w:divBdr>
              <w:divsChild>
                <w:div w:id="259144870">
                  <w:marLeft w:val="0"/>
                  <w:marRight w:val="0"/>
                  <w:marTop w:val="0"/>
                  <w:marBottom w:val="0"/>
                  <w:divBdr>
                    <w:top w:val="none" w:sz="0" w:space="0" w:color="auto"/>
                    <w:left w:val="none" w:sz="0" w:space="0" w:color="auto"/>
                    <w:bottom w:val="none" w:sz="0" w:space="0" w:color="auto"/>
                    <w:right w:val="none" w:sz="0" w:space="0" w:color="auto"/>
                  </w:divBdr>
                  <w:divsChild>
                    <w:div w:id="766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232">
          <w:marLeft w:val="0"/>
          <w:marRight w:val="0"/>
          <w:marTop w:val="0"/>
          <w:marBottom w:val="0"/>
          <w:divBdr>
            <w:top w:val="none" w:sz="0" w:space="0" w:color="auto"/>
            <w:left w:val="none" w:sz="0" w:space="0" w:color="auto"/>
            <w:bottom w:val="none" w:sz="0" w:space="0" w:color="auto"/>
            <w:right w:val="none" w:sz="0" w:space="0" w:color="auto"/>
          </w:divBdr>
          <w:divsChild>
            <w:div w:id="224679077">
              <w:marLeft w:val="0"/>
              <w:marRight w:val="0"/>
              <w:marTop w:val="0"/>
              <w:marBottom w:val="0"/>
              <w:divBdr>
                <w:top w:val="none" w:sz="0" w:space="0" w:color="auto"/>
                <w:left w:val="none" w:sz="0" w:space="0" w:color="auto"/>
                <w:bottom w:val="none" w:sz="0" w:space="0" w:color="auto"/>
                <w:right w:val="none" w:sz="0" w:space="0" w:color="auto"/>
              </w:divBdr>
              <w:divsChild>
                <w:div w:id="1319574026">
                  <w:marLeft w:val="0"/>
                  <w:marRight w:val="0"/>
                  <w:marTop w:val="0"/>
                  <w:marBottom w:val="0"/>
                  <w:divBdr>
                    <w:top w:val="none" w:sz="0" w:space="0" w:color="auto"/>
                    <w:left w:val="none" w:sz="0" w:space="0" w:color="auto"/>
                    <w:bottom w:val="none" w:sz="0" w:space="0" w:color="auto"/>
                    <w:right w:val="none" w:sz="0" w:space="0" w:color="auto"/>
                  </w:divBdr>
                  <w:divsChild>
                    <w:div w:id="36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133">
      <w:bodyDiv w:val="1"/>
      <w:marLeft w:val="0"/>
      <w:marRight w:val="0"/>
      <w:marTop w:val="0"/>
      <w:marBottom w:val="0"/>
      <w:divBdr>
        <w:top w:val="none" w:sz="0" w:space="0" w:color="auto"/>
        <w:left w:val="none" w:sz="0" w:space="0" w:color="auto"/>
        <w:bottom w:val="none" w:sz="0" w:space="0" w:color="auto"/>
        <w:right w:val="none" w:sz="0" w:space="0" w:color="auto"/>
      </w:divBdr>
    </w:div>
    <w:div w:id="1029184475">
      <w:bodyDiv w:val="1"/>
      <w:marLeft w:val="0"/>
      <w:marRight w:val="0"/>
      <w:marTop w:val="0"/>
      <w:marBottom w:val="0"/>
      <w:divBdr>
        <w:top w:val="none" w:sz="0" w:space="0" w:color="auto"/>
        <w:left w:val="none" w:sz="0" w:space="0" w:color="auto"/>
        <w:bottom w:val="none" w:sz="0" w:space="0" w:color="auto"/>
        <w:right w:val="none" w:sz="0" w:space="0" w:color="auto"/>
      </w:divBdr>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39671429">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57820606">
      <w:bodyDiv w:val="1"/>
      <w:marLeft w:val="0"/>
      <w:marRight w:val="0"/>
      <w:marTop w:val="0"/>
      <w:marBottom w:val="0"/>
      <w:divBdr>
        <w:top w:val="none" w:sz="0" w:space="0" w:color="auto"/>
        <w:left w:val="none" w:sz="0" w:space="0" w:color="auto"/>
        <w:bottom w:val="none" w:sz="0" w:space="0" w:color="auto"/>
        <w:right w:val="none" w:sz="0" w:space="0" w:color="auto"/>
      </w:divBdr>
    </w:div>
    <w:div w:id="1059133557">
      <w:bodyDiv w:val="1"/>
      <w:marLeft w:val="0"/>
      <w:marRight w:val="0"/>
      <w:marTop w:val="0"/>
      <w:marBottom w:val="0"/>
      <w:divBdr>
        <w:top w:val="none" w:sz="0" w:space="0" w:color="auto"/>
        <w:left w:val="none" w:sz="0" w:space="0" w:color="auto"/>
        <w:bottom w:val="none" w:sz="0" w:space="0" w:color="auto"/>
        <w:right w:val="none" w:sz="0" w:space="0" w:color="auto"/>
      </w:divBdr>
      <w:divsChild>
        <w:div w:id="980306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411513">
      <w:bodyDiv w:val="1"/>
      <w:marLeft w:val="0"/>
      <w:marRight w:val="0"/>
      <w:marTop w:val="0"/>
      <w:marBottom w:val="0"/>
      <w:divBdr>
        <w:top w:val="none" w:sz="0" w:space="0" w:color="auto"/>
        <w:left w:val="none" w:sz="0" w:space="0" w:color="auto"/>
        <w:bottom w:val="none" w:sz="0" w:space="0" w:color="auto"/>
        <w:right w:val="none" w:sz="0" w:space="0" w:color="auto"/>
      </w:divBdr>
    </w:div>
    <w:div w:id="1063869239">
      <w:bodyDiv w:val="1"/>
      <w:marLeft w:val="0"/>
      <w:marRight w:val="0"/>
      <w:marTop w:val="0"/>
      <w:marBottom w:val="0"/>
      <w:divBdr>
        <w:top w:val="none" w:sz="0" w:space="0" w:color="auto"/>
        <w:left w:val="none" w:sz="0" w:space="0" w:color="auto"/>
        <w:bottom w:val="none" w:sz="0" w:space="0" w:color="auto"/>
        <w:right w:val="none" w:sz="0" w:space="0" w:color="auto"/>
      </w:divBdr>
    </w:div>
    <w:div w:id="1067457962">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096484730">
      <w:bodyDiv w:val="1"/>
      <w:marLeft w:val="0"/>
      <w:marRight w:val="0"/>
      <w:marTop w:val="0"/>
      <w:marBottom w:val="0"/>
      <w:divBdr>
        <w:top w:val="none" w:sz="0" w:space="0" w:color="auto"/>
        <w:left w:val="none" w:sz="0" w:space="0" w:color="auto"/>
        <w:bottom w:val="none" w:sz="0" w:space="0" w:color="auto"/>
        <w:right w:val="none" w:sz="0" w:space="0" w:color="auto"/>
      </w:divBdr>
    </w:div>
    <w:div w:id="1096558152">
      <w:bodyDiv w:val="1"/>
      <w:marLeft w:val="0"/>
      <w:marRight w:val="0"/>
      <w:marTop w:val="0"/>
      <w:marBottom w:val="0"/>
      <w:divBdr>
        <w:top w:val="none" w:sz="0" w:space="0" w:color="auto"/>
        <w:left w:val="none" w:sz="0" w:space="0" w:color="auto"/>
        <w:bottom w:val="none" w:sz="0" w:space="0" w:color="auto"/>
        <w:right w:val="none" w:sz="0" w:space="0" w:color="auto"/>
      </w:divBdr>
    </w:div>
    <w:div w:id="1114711703">
      <w:bodyDiv w:val="1"/>
      <w:marLeft w:val="0"/>
      <w:marRight w:val="0"/>
      <w:marTop w:val="0"/>
      <w:marBottom w:val="0"/>
      <w:divBdr>
        <w:top w:val="none" w:sz="0" w:space="0" w:color="auto"/>
        <w:left w:val="none" w:sz="0" w:space="0" w:color="auto"/>
        <w:bottom w:val="none" w:sz="0" w:space="0" w:color="auto"/>
        <w:right w:val="none" w:sz="0" w:space="0" w:color="auto"/>
      </w:divBdr>
    </w:div>
    <w:div w:id="1115293983">
      <w:bodyDiv w:val="1"/>
      <w:marLeft w:val="0"/>
      <w:marRight w:val="0"/>
      <w:marTop w:val="0"/>
      <w:marBottom w:val="0"/>
      <w:divBdr>
        <w:top w:val="none" w:sz="0" w:space="0" w:color="auto"/>
        <w:left w:val="none" w:sz="0" w:space="0" w:color="auto"/>
        <w:bottom w:val="none" w:sz="0" w:space="0" w:color="auto"/>
        <w:right w:val="none" w:sz="0" w:space="0" w:color="auto"/>
      </w:divBdr>
    </w:div>
    <w:div w:id="1121876474">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27311179">
      <w:bodyDiv w:val="1"/>
      <w:marLeft w:val="0"/>
      <w:marRight w:val="0"/>
      <w:marTop w:val="0"/>
      <w:marBottom w:val="0"/>
      <w:divBdr>
        <w:top w:val="none" w:sz="0" w:space="0" w:color="auto"/>
        <w:left w:val="none" w:sz="0" w:space="0" w:color="auto"/>
        <w:bottom w:val="none" w:sz="0" w:space="0" w:color="auto"/>
        <w:right w:val="none" w:sz="0" w:space="0" w:color="auto"/>
      </w:divBdr>
    </w:div>
    <w:div w:id="1130518667">
      <w:bodyDiv w:val="1"/>
      <w:marLeft w:val="0"/>
      <w:marRight w:val="0"/>
      <w:marTop w:val="0"/>
      <w:marBottom w:val="0"/>
      <w:divBdr>
        <w:top w:val="none" w:sz="0" w:space="0" w:color="auto"/>
        <w:left w:val="none" w:sz="0" w:space="0" w:color="auto"/>
        <w:bottom w:val="none" w:sz="0" w:space="0" w:color="auto"/>
        <w:right w:val="none" w:sz="0" w:space="0" w:color="auto"/>
      </w:divBdr>
    </w:div>
    <w:div w:id="1140078513">
      <w:bodyDiv w:val="1"/>
      <w:marLeft w:val="0"/>
      <w:marRight w:val="0"/>
      <w:marTop w:val="0"/>
      <w:marBottom w:val="0"/>
      <w:divBdr>
        <w:top w:val="none" w:sz="0" w:space="0" w:color="auto"/>
        <w:left w:val="none" w:sz="0" w:space="0" w:color="auto"/>
        <w:bottom w:val="none" w:sz="0" w:space="0" w:color="auto"/>
        <w:right w:val="none" w:sz="0" w:space="0" w:color="auto"/>
      </w:divBdr>
    </w:div>
    <w:div w:id="1179004657">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194198016">
      <w:bodyDiv w:val="1"/>
      <w:marLeft w:val="0"/>
      <w:marRight w:val="0"/>
      <w:marTop w:val="0"/>
      <w:marBottom w:val="0"/>
      <w:divBdr>
        <w:top w:val="none" w:sz="0" w:space="0" w:color="auto"/>
        <w:left w:val="none" w:sz="0" w:space="0" w:color="auto"/>
        <w:bottom w:val="none" w:sz="0" w:space="0" w:color="auto"/>
        <w:right w:val="none" w:sz="0" w:space="0" w:color="auto"/>
      </w:divBdr>
    </w:div>
    <w:div w:id="1202472407">
      <w:bodyDiv w:val="1"/>
      <w:marLeft w:val="0"/>
      <w:marRight w:val="0"/>
      <w:marTop w:val="0"/>
      <w:marBottom w:val="0"/>
      <w:divBdr>
        <w:top w:val="none" w:sz="0" w:space="0" w:color="auto"/>
        <w:left w:val="none" w:sz="0" w:space="0" w:color="auto"/>
        <w:bottom w:val="none" w:sz="0" w:space="0" w:color="auto"/>
        <w:right w:val="none" w:sz="0" w:space="0" w:color="auto"/>
      </w:divBdr>
    </w:div>
    <w:div w:id="1206059813">
      <w:bodyDiv w:val="1"/>
      <w:marLeft w:val="0"/>
      <w:marRight w:val="0"/>
      <w:marTop w:val="0"/>
      <w:marBottom w:val="0"/>
      <w:divBdr>
        <w:top w:val="none" w:sz="0" w:space="0" w:color="auto"/>
        <w:left w:val="none" w:sz="0" w:space="0" w:color="auto"/>
        <w:bottom w:val="none" w:sz="0" w:space="0" w:color="auto"/>
        <w:right w:val="none" w:sz="0" w:space="0" w:color="auto"/>
      </w:divBdr>
    </w:div>
    <w:div w:id="1218278476">
      <w:bodyDiv w:val="1"/>
      <w:marLeft w:val="0"/>
      <w:marRight w:val="0"/>
      <w:marTop w:val="0"/>
      <w:marBottom w:val="0"/>
      <w:divBdr>
        <w:top w:val="none" w:sz="0" w:space="0" w:color="auto"/>
        <w:left w:val="none" w:sz="0" w:space="0" w:color="auto"/>
        <w:bottom w:val="none" w:sz="0" w:space="0" w:color="auto"/>
        <w:right w:val="none" w:sz="0" w:space="0" w:color="auto"/>
      </w:divBdr>
      <w:divsChild>
        <w:div w:id="576475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845556">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54048267">
      <w:bodyDiv w:val="1"/>
      <w:marLeft w:val="0"/>
      <w:marRight w:val="0"/>
      <w:marTop w:val="0"/>
      <w:marBottom w:val="0"/>
      <w:divBdr>
        <w:top w:val="none" w:sz="0" w:space="0" w:color="auto"/>
        <w:left w:val="none" w:sz="0" w:space="0" w:color="auto"/>
        <w:bottom w:val="none" w:sz="0" w:space="0" w:color="auto"/>
        <w:right w:val="none" w:sz="0" w:space="0" w:color="auto"/>
      </w:divBdr>
    </w:div>
    <w:div w:id="1262910671">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 w:id="2045133682">
              <w:marLeft w:val="0"/>
              <w:marRight w:val="0"/>
              <w:marTop w:val="0"/>
              <w:marBottom w:val="0"/>
              <w:divBdr>
                <w:top w:val="none" w:sz="0" w:space="0" w:color="auto"/>
                <w:left w:val="none" w:sz="0" w:space="0" w:color="auto"/>
                <w:bottom w:val="none" w:sz="0" w:space="0" w:color="auto"/>
                <w:right w:val="none" w:sz="0" w:space="0" w:color="auto"/>
              </w:divBdr>
              <w:divsChild>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63648">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303608">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285843466">
      <w:bodyDiv w:val="1"/>
      <w:marLeft w:val="0"/>
      <w:marRight w:val="0"/>
      <w:marTop w:val="0"/>
      <w:marBottom w:val="0"/>
      <w:divBdr>
        <w:top w:val="none" w:sz="0" w:space="0" w:color="auto"/>
        <w:left w:val="none" w:sz="0" w:space="0" w:color="auto"/>
        <w:bottom w:val="none" w:sz="0" w:space="0" w:color="auto"/>
        <w:right w:val="none" w:sz="0" w:space="0" w:color="auto"/>
      </w:divBdr>
    </w:div>
    <w:div w:id="1293365209">
      <w:bodyDiv w:val="1"/>
      <w:marLeft w:val="0"/>
      <w:marRight w:val="0"/>
      <w:marTop w:val="0"/>
      <w:marBottom w:val="0"/>
      <w:divBdr>
        <w:top w:val="none" w:sz="0" w:space="0" w:color="auto"/>
        <w:left w:val="none" w:sz="0" w:space="0" w:color="auto"/>
        <w:bottom w:val="none" w:sz="0" w:space="0" w:color="auto"/>
        <w:right w:val="none" w:sz="0" w:space="0" w:color="auto"/>
      </w:divBdr>
    </w:div>
    <w:div w:id="1294481521">
      <w:bodyDiv w:val="1"/>
      <w:marLeft w:val="0"/>
      <w:marRight w:val="0"/>
      <w:marTop w:val="0"/>
      <w:marBottom w:val="0"/>
      <w:divBdr>
        <w:top w:val="none" w:sz="0" w:space="0" w:color="auto"/>
        <w:left w:val="none" w:sz="0" w:space="0" w:color="auto"/>
        <w:bottom w:val="none" w:sz="0" w:space="0" w:color="auto"/>
        <w:right w:val="none" w:sz="0" w:space="0" w:color="auto"/>
      </w:divBdr>
    </w:div>
    <w:div w:id="1294484289">
      <w:bodyDiv w:val="1"/>
      <w:marLeft w:val="0"/>
      <w:marRight w:val="0"/>
      <w:marTop w:val="0"/>
      <w:marBottom w:val="0"/>
      <w:divBdr>
        <w:top w:val="none" w:sz="0" w:space="0" w:color="auto"/>
        <w:left w:val="none" w:sz="0" w:space="0" w:color="auto"/>
        <w:bottom w:val="none" w:sz="0" w:space="0" w:color="auto"/>
        <w:right w:val="none" w:sz="0" w:space="0" w:color="auto"/>
      </w:divBdr>
      <w:divsChild>
        <w:div w:id="125810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849823">
      <w:bodyDiv w:val="1"/>
      <w:marLeft w:val="0"/>
      <w:marRight w:val="0"/>
      <w:marTop w:val="0"/>
      <w:marBottom w:val="0"/>
      <w:divBdr>
        <w:top w:val="none" w:sz="0" w:space="0" w:color="auto"/>
        <w:left w:val="none" w:sz="0" w:space="0" w:color="auto"/>
        <w:bottom w:val="none" w:sz="0" w:space="0" w:color="auto"/>
        <w:right w:val="none" w:sz="0" w:space="0" w:color="auto"/>
      </w:divBdr>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29795078">
      <w:bodyDiv w:val="1"/>
      <w:marLeft w:val="0"/>
      <w:marRight w:val="0"/>
      <w:marTop w:val="0"/>
      <w:marBottom w:val="0"/>
      <w:divBdr>
        <w:top w:val="none" w:sz="0" w:space="0" w:color="auto"/>
        <w:left w:val="none" w:sz="0" w:space="0" w:color="auto"/>
        <w:bottom w:val="none" w:sz="0" w:space="0" w:color="auto"/>
        <w:right w:val="none" w:sz="0" w:space="0" w:color="auto"/>
      </w:divBdr>
    </w:div>
    <w:div w:id="1332677481">
      <w:bodyDiv w:val="1"/>
      <w:marLeft w:val="0"/>
      <w:marRight w:val="0"/>
      <w:marTop w:val="0"/>
      <w:marBottom w:val="0"/>
      <w:divBdr>
        <w:top w:val="none" w:sz="0" w:space="0" w:color="auto"/>
        <w:left w:val="none" w:sz="0" w:space="0" w:color="auto"/>
        <w:bottom w:val="none" w:sz="0" w:space="0" w:color="auto"/>
        <w:right w:val="none" w:sz="0" w:space="0" w:color="auto"/>
      </w:divBdr>
    </w:div>
    <w:div w:id="1335188636">
      <w:bodyDiv w:val="1"/>
      <w:marLeft w:val="0"/>
      <w:marRight w:val="0"/>
      <w:marTop w:val="0"/>
      <w:marBottom w:val="0"/>
      <w:divBdr>
        <w:top w:val="none" w:sz="0" w:space="0" w:color="auto"/>
        <w:left w:val="none" w:sz="0" w:space="0" w:color="auto"/>
        <w:bottom w:val="none" w:sz="0" w:space="0" w:color="auto"/>
        <w:right w:val="none" w:sz="0" w:space="0" w:color="auto"/>
      </w:divBdr>
    </w:div>
    <w:div w:id="1335302537">
      <w:bodyDiv w:val="1"/>
      <w:marLeft w:val="0"/>
      <w:marRight w:val="0"/>
      <w:marTop w:val="0"/>
      <w:marBottom w:val="0"/>
      <w:divBdr>
        <w:top w:val="none" w:sz="0" w:space="0" w:color="auto"/>
        <w:left w:val="none" w:sz="0" w:space="0" w:color="auto"/>
        <w:bottom w:val="none" w:sz="0" w:space="0" w:color="auto"/>
        <w:right w:val="none" w:sz="0" w:space="0" w:color="auto"/>
      </w:divBdr>
    </w:div>
    <w:div w:id="1343125474">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41471">
      <w:bodyDiv w:val="1"/>
      <w:marLeft w:val="0"/>
      <w:marRight w:val="0"/>
      <w:marTop w:val="0"/>
      <w:marBottom w:val="0"/>
      <w:divBdr>
        <w:top w:val="none" w:sz="0" w:space="0" w:color="auto"/>
        <w:left w:val="none" w:sz="0" w:space="0" w:color="auto"/>
        <w:bottom w:val="none" w:sz="0" w:space="0" w:color="auto"/>
        <w:right w:val="none" w:sz="0" w:space="0" w:color="auto"/>
      </w:divBdr>
      <w:divsChild>
        <w:div w:id="23285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382635844">
      <w:bodyDiv w:val="1"/>
      <w:marLeft w:val="0"/>
      <w:marRight w:val="0"/>
      <w:marTop w:val="0"/>
      <w:marBottom w:val="0"/>
      <w:divBdr>
        <w:top w:val="none" w:sz="0" w:space="0" w:color="auto"/>
        <w:left w:val="none" w:sz="0" w:space="0" w:color="auto"/>
        <w:bottom w:val="none" w:sz="0" w:space="0" w:color="auto"/>
        <w:right w:val="none" w:sz="0" w:space="0" w:color="auto"/>
      </w:divBdr>
    </w:div>
    <w:div w:id="1383405833">
      <w:bodyDiv w:val="1"/>
      <w:marLeft w:val="0"/>
      <w:marRight w:val="0"/>
      <w:marTop w:val="0"/>
      <w:marBottom w:val="0"/>
      <w:divBdr>
        <w:top w:val="none" w:sz="0" w:space="0" w:color="auto"/>
        <w:left w:val="none" w:sz="0" w:space="0" w:color="auto"/>
        <w:bottom w:val="none" w:sz="0" w:space="0" w:color="auto"/>
        <w:right w:val="none" w:sz="0" w:space="0" w:color="auto"/>
      </w:divBdr>
    </w:div>
    <w:div w:id="1384063115">
      <w:bodyDiv w:val="1"/>
      <w:marLeft w:val="0"/>
      <w:marRight w:val="0"/>
      <w:marTop w:val="0"/>
      <w:marBottom w:val="0"/>
      <w:divBdr>
        <w:top w:val="none" w:sz="0" w:space="0" w:color="auto"/>
        <w:left w:val="none" w:sz="0" w:space="0" w:color="auto"/>
        <w:bottom w:val="none" w:sz="0" w:space="0" w:color="auto"/>
        <w:right w:val="none" w:sz="0" w:space="0" w:color="auto"/>
      </w:divBdr>
    </w:div>
    <w:div w:id="1401487968">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12460359">
      <w:bodyDiv w:val="1"/>
      <w:marLeft w:val="0"/>
      <w:marRight w:val="0"/>
      <w:marTop w:val="0"/>
      <w:marBottom w:val="0"/>
      <w:divBdr>
        <w:top w:val="none" w:sz="0" w:space="0" w:color="auto"/>
        <w:left w:val="none" w:sz="0" w:space="0" w:color="auto"/>
        <w:bottom w:val="none" w:sz="0" w:space="0" w:color="auto"/>
        <w:right w:val="none" w:sz="0" w:space="0" w:color="auto"/>
      </w:divBdr>
    </w:div>
    <w:div w:id="1413233828">
      <w:bodyDiv w:val="1"/>
      <w:marLeft w:val="0"/>
      <w:marRight w:val="0"/>
      <w:marTop w:val="0"/>
      <w:marBottom w:val="0"/>
      <w:divBdr>
        <w:top w:val="none" w:sz="0" w:space="0" w:color="auto"/>
        <w:left w:val="none" w:sz="0" w:space="0" w:color="auto"/>
        <w:bottom w:val="none" w:sz="0" w:space="0" w:color="auto"/>
        <w:right w:val="none" w:sz="0" w:space="0" w:color="auto"/>
      </w:divBdr>
    </w:div>
    <w:div w:id="1429883746">
      <w:bodyDiv w:val="1"/>
      <w:marLeft w:val="0"/>
      <w:marRight w:val="0"/>
      <w:marTop w:val="0"/>
      <w:marBottom w:val="0"/>
      <w:divBdr>
        <w:top w:val="none" w:sz="0" w:space="0" w:color="auto"/>
        <w:left w:val="none" w:sz="0" w:space="0" w:color="auto"/>
        <w:bottom w:val="none" w:sz="0" w:space="0" w:color="auto"/>
        <w:right w:val="none" w:sz="0" w:space="0" w:color="auto"/>
      </w:divBdr>
    </w:div>
    <w:div w:id="1443183379">
      <w:bodyDiv w:val="1"/>
      <w:marLeft w:val="0"/>
      <w:marRight w:val="0"/>
      <w:marTop w:val="0"/>
      <w:marBottom w:val="0"/>
      <w:divBdr>
        <w:top w:val="none" w:sz="0" w:space="0" w:color="auto"/>
        <w:left w:val="none" w:sz="0" w:space="0" w:color="auto"/>
        <w:bottom w:val="none" w:sz="0" w:space="0" w:color="auto"/>
        <w:right w:val="none" w:sz="0" w:space="0" w:color="auto"/>
      </w:divBdr>
    </w:div>
    <w:div w:id="1445420266">
      <w:bodyDiv w:val="1"/>
      <w:marLeft w:val="0"/>
      <w:marRight w:val="0"/>
      <w:marTop w:val="0"/>
      <w:marBottom w:val="0"/>
      <w:divBdr>
        <w:top w:val="none" w:sz="0" w:space="0" w:color="auto"/>
        <w:left w:val="none" w:sz="0" w:space="0" w:color="auto"/>
        <w:bottom w:val="none" w:sz="0" w:space="0" w:color="auto"/>
        <w:right w:val="none" w:sz="0" w:space="0" w:color="auto"/>
      </w:divBdr>
    </w:div>
    <w:div w:id="1471944641">
      <w:bodyDiv w:val="1"/>
      <w:marLeft w:val="0"/>
      <w:marRight w:val="0"/>
      <w:marTop w:val="0"/>
      <w:marBottom w:val="0"/>
      <w:divBdr>
        <w:top w:val="none" w:sz="0" w:space="0" w:color="auto"/>
        <w:left w:val="none" w:sz="0" w:space="0" w:color="auto"/>
        <w:bottom w:val="none" w:sz="0" w:space="0" w:color="auto"/>
        <w:right w:val="none" w:sz="0" w:space="0" w:color="auto"/>
      </w:divBdr>
    </w:div>
    <w:div w:id="1473019488">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496264696">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4681626">
      <w:bodyDiv w:val="1"/>
      <w:marLeft w:val="0"/>
      <w:marRight w:val="0"/>
      <w:marTop w:val="0"/>
      <w:marBottom w:val="0"/>
      <w:divBdr>
        <w:top w:val="none" w:sz="0" w:space="0" w:color="auto"/>
        <w:left w:val="none" w:sz="0" w:space="0" w:color="auto"/>
        <w:bottom w:val="none" w:sz="0" w:space="0" w:color="auto"/>
        <w:right w:val="none" w:sz="0" w:space="0" w:color="auto"/>
      </w:divBdr>
    </w:div>
    <w:div w:id="1517310259">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42202225">
      <w:bodyDiv w:val="1"/>
      <w:marLeft w:val="0"/>
      <w:marRight w:val="0"/>
      <w:marTop w:val="0"/>
      <w:marBottom w:val="0"/>
      <w:divBdr>
        <w:top w:val="none" w:sz="0" w:space="0" w:color="auto"/>
        <w:left w:val="none" w:sz="0" w:space="0" w:color="auto"/>
        <w:bottom w:val="none" w:sz="0" w:space="0" w:color="auto"/>
        <w:right w:val="none" w:sz="0" w:space="0" w:color="auto"/>
      </w:divBdr>
    </w:div>
    <w:div w:id="1544512506">
      <w:bodyDiv w:val="1"/>
      <w:marLeft w:val="0"/>
      <w:marRight w:val="0"/>
      <w:marTop w:val="0"/>
      <w:marBottom w:val="0"/>
      <w:divBdr>
        <w:top w:val="none" w:sz="0" w:space="0" w:color="auto"/>
        <w:left w:val="none" w:sz="0" w:space="0" w:color="auto"/>
        <w:bottom w:val="none" w:sz="0" w:space="0" w:color="auto"/>
        <w:right w:val="none" w:sz="0" w:space="0" w:color="auto"/>
      </w:divBdr>
    </w:div>
    <w:div w:id="1559168553">
      <w:bodyDiv w:val="1"/>
      <w:marLeft w:val="0"/>
      <w:marRight w:val="0"/>
      <w:marTop w:val="0"/>
      <w:marBottom w:val="0"/>
      <w:divBdr>
        <w:top w:val="none" w:sz="0" w:space="0" w:color="auto"/>
        <w:left w:val="none" w:sz="0" w:space="0" w:color="auto"/>
        <w:bottom w:val="none" w:sz="0" w:space="0" w:color="auto"/>
        <w:right w:val="none" w:sz="0" w:space="0" w:color="auto"/>
      </w:divBdr>
    </w:div>
    <w:div w:id="1570729725">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571229987">
      <w:bodyDiv w:val="1"/>
      <w:marLeft w:val="0"/>
      <w:marRight w:val="0"/>
      <w:marTop w:val="0"/>
      <w:marBottom w:val="0"/>
      <w:divBdr>
        <w:top w:val="none" w:sz="0" w:space="0" w:color="auto"/>
        <w:left w:val="none" w:sz="0" w:space="0" w:color="auto"/>
        <w:bottom w:val="none" w:sz="0" w:space="0" w:color="auto"/>
        <w:right w:val="none" w:sz="0" w:space="0" w:color="auto"/>
      </w:divBdr>
    </w:div>
    <w:div w:id="1578786613">
      <w:bodyDiv w:val="1"/>
      <w:marLeft w:val="0"/>
      <w:marRight w:val="0"/>
      <w:marTop w:val="0"/>
      <w:marBottom w:val="0"/>
      <w:divBdr>
        <w:top w:val="none" w:sz="0" w:space="0" w:color="auto"/>
        <w:left w:val="none" w:sz="0" w:space="0" w:color="auto"/>
        <w:bottom w:val="none" w:sz="0" w:space="0" w:color="auto"/>
        <w:right w:val="none" w:sz="0" w:space="0" w:color="auto"/>
      </w:divBdr>
    </w:div>
    <w:div w:id="1582257954">
      <w:bodyDiv w:val="1"/>
      <w:marLeft w:val="0"/>
      <w:marRight w:val="0"/>
      <w:marTop w:val="0"/>
      <w:marBottom w:val="0"/>
      <w:divBdr>
        <w:top w:val="none" w:sz="0" w:space="0" w:color="auto"/>
        <w:left w:val="none" w:sz="0" w:space="0" w:color="auto"/>
        <w:bottom w:val="none" w:sz="0" w:space="0" w:color="auto"/>
        <w:right w:val="none" w:sz="0" w:space="0" w:color="auto"/>
      </w:divBdr>
    </w:div>
    <w:div w:id="1587222689">
      <w:bodyDiv w:val="1"/>
      <w:marLeft w:val="0"/>
      <w:marRight w:val="0"/>
      <w:marTop w:val="0"/>
      <w:marBottom w:val="0"/>
      <w:divBdr>
        <w:top w:val="none" w:sz="0" w:space="0" w:color="auto"/>
        <w:left w:val="none" w:sz="0" w:space="0" w:color="auto"/>
        <w:bottom w:val="none" w:sz="0" w:space="0" w:color="auto"/>
        <w:right w:val="none" w:sz="0" w:space="0" w:color="auto"/>
      </w:divBdr>
    </w:div>
    <w:div w:id="1592162726">
      <w:bodyDiv w:val="1"/>
      <w:marLeft w:val="0"/>
      <w:marRight w:val="0"/>
      <w:marTop w:val="0"/>
      <w:marBottom w:val="0"/>
      <w:divBdr>
        <w:top w:val="none" w:sz="0" w:space="0" w:color="auto"/>
        <w:left w:val="none" w:sz="0" w:space="0" w:color="auto"/>
        <w:bottom w:val="none" w:sz="0" w:space="0" w:color="auto"/>
        <w:right w:val="none" w:sz="0" w:space="0" w:color="auto"/>
      </w:divBdr>
    </w:div>
    <w:div w:id="1593128036">
      <w:bodyDiv w:val="1"/>
      <w:marLeft w:val="0"/>
      <w:marRight w:val="0"/>
      <w:marTop w:val="0"/>
      <w:marBottom w:val="0"/>
      <w:divBdr>
        <w:top w:val="none" w:sz="0" w:space="0" w:color="auto"/>
        <w:left w:val="none" w:sz="0" w:space="0" w:color="auto"/>
        <w:bottom w:val="none" w:sz="0" w:space="0" w:color="auto"/>
        <w:right w:val="none" w:sz="0" w:space="0" w:color="auto"/>
      </w:divBdr>
    </w:div>
    <w:div w:id="1597520927">
      <w:bodyDiv w:val="1"/>
      <w:marLeft w:val="0"/>
      <w:marRight w:val="0"/>
      <w:marTop w:val="0"/>
      <w:marBottom w:val="0"/>
      <w:divBdr>
        <w:top w:val="none" w:sz="0" w:space="0" w:color="auto"/>
        <w:left w:val="none" w:sz="0" w:space="0" w:color="auto"/>
        <w:bottom w:val="none" w:sz="0" w:space="0" w:color="auto"/>
        <w:right w:val="none" w:sz="0" w:space="0" w:color="auto"/>
      </w:divBdr>
    </w:div>
    <w:div w:id="1601110403">
      <w:bodyDiv w:val="1"/>
      <w:marLeft w:val="0"/>
      <w:marRight w:val="0"/>
      <w:marTop w:val="0"/>
      <w:marBottom w:val="0"/>
      <w:divBdr>
        <w:top w:val="none" w:sz="0" w:space="0" w:color="auto"/>
        <w:left w:val="none" w:sz="0" w:space="0" w:color="auto"/>
        <w:bottom w:val="none" w:sz="0" w:space="0" w:color="auto"/>
        <w:right w:val="none" w:sz="0" w:space="0" w:color="auto"/>
      </w:divBdr>
    </w:div>
    <w:div w:id="1601450663">
      <w:bodyDiv w:val="1"/>
      <w:marLeft w:val="0"/>
      <w:marRight w:val="0"/>
      <w:marTop w:val="0"/>
      <w:marBottom w:val="0"/>
      <w:divBdr>
        <w:top w:val="none" w:sz="0" w:space="0" w:color="auto"/>
        <w:left w:val="none" w:sz="0" w:space="0" w:color="auto"/>
        <w:bottom w:val="none" w:sz="0" w:space="0" w:color="auto"/>
        <w:right w:val="none" w:sz="0" w:space="0" w:color="auto"/>
      </w:divBdr>
    </w:div>
    <w:div w:id="1602645229">
      <w:bodyDiv w:val="1"/>
      <w:marLeft w:val="0"/>
      <w:marRight w:val="0"/>
      <w:marTop w:val="0"/>
      <w:marBottom w:val="0"/>
      <w:divBdr>
        <w:top w:val="none" w:sz="0" w:space="0" w:color="auto"/>
        <w:left w:val="none" w:sz="0" w:space="0" w:color="auto"/>
        <w:bottom w:val="none" w:sz="0" w:space="0" w:color="auto"/>
        <w:right w:val="none" w:sz="0" w:space="0" w:color="auto"/>
      </w:divBdr>
    </w:div>
    <w:div w:id="1605917085">
      <w:bodyDiv w:val="1"/>
      <w:marLeft w:val="0"/>
      <w:marRight w:val="0"/>
      <w:marTop w:val="0"/>
      <w:marBottom w:val="0"/>
      <w:divBdr>
        <w:top w:val="none" w:sz="0" w:space="0" w:color="auto"/>
        <w:left w:val="none" w:sz="0" w:space="0" w:color="auto"/>
        <w:bottom w:val="none" w:sz="0" w:space="0" w:color="auto"/>
        <w:right w:val="none" w:sz="0" w:space="0" w:color="auto"/>
      </w:divBdr>
    </w:div>
    <w:div w:id="1607421830">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556325">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20798224">
      <w:bodyDiv w:val="1"/>
      <w:marLeft w:val="0"/>
      <w:marRight w:val="0"/>
      <w:marTop w:val="0"/>
      <w:marBottom w:val="0"/>
      <w:divBdr>
        <w:top w:val="none" w:sz="0" w:space="0" w:color="auto"/>
        <w:left w:val="none" w:sz="0" w:space="0" w:color="auto"/>
        <w:bottom w:val="none" w:sz="0" w:space="0" w:color="auto"/>
        <w:right w:val="none" w:sz="0" w:space="0" w:color="auto"/>
      </w:divBdr>
      <w:divsChild>
        <w:div w:id="671487760">
          <w:marLeft w:val="0"/>
          <w:marRight w:val="0"/>
          <w:marTop w:val="0"/>
          <w:marBottom w:val="0"/>
          <w:divBdr>
            <w:top w:val="none" w:sz="0" w:space="0" w:color="auto"/>
            <w:left w:val="none" w:sz="0" w:space="0" w:color="auto"/>
            <w:bottom w:val="none" w:sz="0" w:space="0" w:color="auto"/>
            <w:right w:val="none" w:sz="0" w:space="0" w:color="auto"/>
          </w:divBdr>
          <w:divsChild>
            <w:div w:id="1262714486">
              <w:marLeft w:val="0"/>
              <w:marRight w:val="0"/>
              <w:marTop w:val="0"/>
              <w:marBottom w:val="0"/>
              <w:divBdr>
                <w:top w:val="none" w:sz="0" w:space="0" w:color="auto"/>
                <w:left w:val="none" w:sz="0" w:space="0" w:color="auto"/>
                <w:bottom w:val="none" w:sz="0" w:space="0" w:color="auto"/>
                <w:right w:val="none" w:sz="0" w:space="0" w:color="auto"/>
              </w:divBdr>
              <w:divsChild>
                <w:div w:id="1571309538">
                  <w:marLeft w:val="0"/>
                  <w:marRight w:val="0"/>
                  <w:marTop w:val="0"/>
                  <w:marBottom w:val="0"/>
                  <w:divBdr>
                    <w:top w:val="none" w:sz="0" w:space="0" w:color="auto"/>
                    <w:left w:val="none" w:sz="0" w:space="0" w:color="auto"/>
                    <w:bottom w:val="none" w:sz="0" w:space="0" w:color="auto"/>
                    <w:right w:val="none" w:sz="0" w:space="0" w:color="auto"/>
                  </w:divBdr>
                  <w:divsChild>
                    <w:div w:id="1914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1253">
          <w:marLeft w:val="0"/>
          <w:marRight w:val="0"/>
          <w:marTop w:val="0"/>
          <w:marBottom w:val="0"/>
          <w:divBdr>
            <w:top w:val="none" w:sz="0" w:space="0" w:color="auto"/>
            <w:left w:val="none" w:sz="0" w:space="0" w:color="auto"/>
            <w:bottom w:val="none" w:sz="0" w:space="0" w:color="auto"/>
            <w:right w:val="none" w:sz="0" w:space="0" w:color="auto"/>
          </w:divBdr>
          <w:divsChild>
            <w:div w:id="1444685771">
              <w:marLeft w:val="0"/>
              <w:marRight w:val="0"/>
              <w:marTop w:val="0"/>
              <w:marBottom w:val="0"/>
              <w:divBdr>
                <w:top w:val="none" w:sz="0" w:space="0" w:color="auto"/>
                <w:left w:val="none" w:sz="0" w:space="0" w:color="auto"/>
                <w:bottom w:val="none" w:sz="0" w:space="0" w:color="auto"/>
                <w:right w:val="none" w:sz="0" w:space="0" w:color="auto"/>
              </w:divBdr>
              <w:divsChild>
                <w:div w:id="1107963663">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3992">
      <w:bodyDiv w:val="1"/>
      <w:marLeft w:val="0"/>
      <w:marRight w:val="0"/>
      <w:marTop w:val="0"/>
      <w:marBottom w:val="0"/>
      <w:divBdr>
        <w:top w:val="none" w:sz="0" w:space="0" w:color="auto"/>
        <w:left w:val="none" w:sz="0" w:space="0" w:color="auto"/>
        <w:bottom w:val="none" w:sz="0" w:space="0" w:color="auto"/>
        <w:right w:val="none" w:sz="0" w:space="0" w:color="auto"/>
      </w:divBdr>
    </w:div>
    <w:div w:id="1630163174">
      <w:bodyDiv w:val="1"/>
      <w:marLeft w:val="0"/>
      <w:marRight w:val="0"/>
      <w:marTop w:val="0"/>
      <w:marBottom w:val="0"/>
      <w:divBdr>
        <w:top w:val="none" w:sz="0" w:space="0" w:color="auto"/>
        <w:left w:val="none" w:sz="0" w:space="0" w:color="auto"/>
        <w:bottom w:val="none" w:sz="0" w:space="0" w:color="auto"/>
        <w:right w:val="none" w:sz="0" w:space="0" w:color="auto"/>
      </w:divBdr>
    </w:div>
    <w:div w:id="1639070865">
      <w:bodyDiv w:val="1"/>
      <w:marLeft w:val="0"/>
      <w:marRight w:val="0"/>
      <w:marTop w:val="0"/>
      <w:marBottom w:val="0"/>
      <w:divBdr>
        <w:top w:val="none" w:sz="0" w:space="0" w:color="auto"/>
        <w:left w:val="none" w:sz="0" w:space="0" w:color="auto"/>
        <w:bottom w:val="none" w:sz="0" w:space="0" w:color="auto"/>
        <w:right w:val="none" w:sz="0" w:space="0" w:color="auto"/>
      </w:divBdr>
    </w:div>
    <w:div w:id="1665085108">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73098018">
      <w:bodyDiv w:val="1"/>
      <w:marLeft w:val="0"/>
      <w:marRight w:val="0"/>
      <w:marTop w:val="0"/>
      <w:marBottom w:val="0"/>
      <w:divBdr>
        <w:top w:val="none" w:sz="0" w:space="0" w:color="auto"/>
        <w:left w:val="none" w:sz="0" w:space="0" w:color="auto"/>
        <w:bottom w:val="none" w:sz="0" w:space="0" w:color="auto"/>
        <w:right w:val="none" w:sz="0" w:space="0" w:color="auto"/>
      </w:divBdr>
      <w:divsChild>
        <w:div w:id="953557956">
          <w:marLeft w:val="0"/>
          <w:marRight w:val="0"/>
          <w:marTop w:val="0"/>
          <w:marBottom w:val="0"/>
          <w:divBdr>
            <w:top w:val="none" w:sz="0" w:space="0" w:color="auto"/>
            <w:left w:val="none" w:sz="0" w:space="0" w:color="auto"/>
            <w:bottom w:val="none" w:sz="0" w:space="0" w:color="auto"/>
            <w:right w:val="none" w:sz="0" w:space="0" w:color="auto"/>
          </w:divBdr>
        </w:div>
        <w:div w:id="1351031921">
          <w:marLeft w:val="0"/>
          <w:marRight w:val="0"/>
          <w:marTop w:val="0"/>
          <w:marBottom w:val="0"/>
          <w:divBdr>
            <w:top w:val="none" w:sz="0" w:space="0" w:color="auto"/>
            <w:left w:val="none" w:sz="0" w:space="0" w:color="auto"/>
            <w:bottom w:val="none" w:sz="0" w:space="0" w:color="auto"/>
            <w:right w:val="none" w:sz="0" w:space="0" w:color="auto"/>
          </w:divBdr>
        </w:div>
        <w:div w:id="1937245977">
          <w:marLeft w:val="0"/>
          <w:marRight w:val="0"/>
          <w:marTop w:val="0"/>
          <w:marBottom w:val="0"/>
          <w:divBdr>
            <w:top w:val="none" w:sz="0" w:space="0" w:color="auto"/>
            <w:left w:val="none" w:sz="0" w:space="0" w:color="auto"/>
            <w:bottom w:val="none" w:sz="0" w:space="0" w:color="auto"/>
            <w:right w:val="none" w:sz="0" w:space="0" w:color="auto"/>
          </w:divBdr>
        </w:div>
      </w:divsChild>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690108420">
      <w:bodyDiv w:val="1"/>
      <w:marLeft w:val="0"/>
      <w:marRight w:val="0"/>
      <w:marTop w:val="0"/>
      <w:marBottom w:val="0"/>
      <w:divBdr>
        <w:top w:val="none" w:sz="0" w:space="0" w:color="auto"/>
        <w:left w:val="none" w:sz="0" w:space="0" w:color="auto"/>
        <w:bottom w:val="none" w:sz="0" w:space="0" w:color="auto"/>
        <w:right w:val="none" w:sz="0" w:space="0" w:color="auto"/>
      </w:divBdr>
    </w:div>
    <w:div w:id="170297518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29962562">
      <w:bodyDiv w:val="1"/>
      <w:marLeft w:val="0"/>
      <w:marRight w:val="0"/>
      <w:marTop w:val="0"/>
      <w:marBottom w:val="0"/>
      <w:divBdr>
        <w:top w:val="none" w:sz="0" w:space="0" w:color="auto"/>
        <w:left w:val="none" w:sz="0" w:space="0" w:color="auto"/>
        <w:bottom w:val="none" w:sz="0" w:space="0" w:color="auto"/>
        <w:right w:val="none" w:sz="0" w:space="0" w:color="auto"/>
      </w:divBdr>
      <w:divsChild>
        <w:div w:id="1412042335">
          <w:marLeft w:val="0"/>
          <w:marRight w:val="0"/>
          <w:marTop w:val="0"/>
          <w:marBottom w:val="0"/>
          <w:divBdr>
            <w:top w:val="none" w:sz="0" w:space="0" w:color="auto"/>
            <w:left w:val="none" w:sz="0" w:space="0" w:color="auto"/>
            <w:bottom w:val="none" w:sz="0" w:space="0" w:color="auto"/>
            <w:right w:val="none" w:sz="0" w:space="0" w:color="auto"/>
          </w:divBdr>
          <w:divsChild>
            <w:div w:id="1300695316">
              <w:marLeft w:val="0"/>
              <w:marRight w:val="0"/>
              <w:marTop w:val="0"/>
              <w:marBottom w:val="0"/>
              <w:divBdr>
                <w:top w:val="none" w:sz="0" w:space="0" w:color="auto"/>
                <w:left w:val="none" w:sz="0" w:space="0" w:color="auto"/>
                <w:bottom w:val="none" w:sz="0" w:space="0" w:color="auto"/>
                <w:right w:val="none" w:sz="0" w:space="0" w:color="auto"/>
              </w:divBdr>
              <w:divsChild>
                <w:div w:id="293219683">
                  <w:marLeft w:val="0"/>
                  <w:marRight w:val="0"/>
                  <w:marTop w:val="0"/>
                  <w:marBottom w:val="0"/>
                  <w:divBdr>
                    <w:top w:val="none" w:sz="0" w:space="0" w:color="auto"/>
                    <w:left w:val="none" w:sz="0" w:space="0" w:color="auto"/>
                    <w:bottom w:val="none" w:sz="0" w:space="0" w:color="auto"/>
                    <w:right w:val="none" w:sz="0" w:space="0" w:color="auto"/>
                  </w:divBdr>
                  <w:divsChild>
                    <w:div w:id="1104686594">
                      <w:marLeft w:val="0"/>
                      <w:marRight w:val="0"/>
                      <w:marTop w:val="0"/>
                      <w:marBottom w:val="0"/>
                      <w:divBdr>
                        <w:top w:val="none" w:sz="0" w:space="0" w:color="auto"/>
                        <w:left w:val="none" w:sz="0" w:space="0" w:color="auto"/>
                        <w:bottom w:val="none" w:sz="0" w:space="0" w:color="auto"/>
                        <w:right w:val="none" w:sz="0" w:space="0" w:color="auto"/>
                      </w:divBdr>
                      <w:divsChild>
                        <w:div w:id="1533106741">
                          <w:marLeft w:val="0"/>
                          <w:marRight w:val="0"/>
                          <w:marTop w:val="0"/>
                          <w:marBottom w:val="0"/>
                          <w:divBdr>
                            <w:top w:val="none" w:sz="0" w:space="0" w:color="auto"/>
                            <w:left w:val="none" w:sz="0" w:space="0" w:color="auto"/>
                            <w:bottom w:val="none" w:sz="0" w:space="0" w:color="auto"/>
                            <w:right w:val="none" w:sz="0" w:space="0" w:color="auto"/>
                          </w:divBdr>
                          <w:divsChild>
                            <w:div w:id="1725906694">
                              <w:marLeft w:val="0"/>
                              <w:marRight w:val="0"/>
                              <w:marTop w:val="0"/>
                              <w:marBottom w:val="0"/>
                              <w:divBdr>
                                <w:top w:val="none" w:sz="0" w:space="0" w:color="auto"/>
                                <w:left w:val="none" w:sz="0" w:space="0" w:color="auto"/>
                                <w:bottom w:val="none" w:sz="0" w:space="0" w:color="auto"/>
                                <w:right w:val="none" w:sz="0" w:space="0" w:color="auto"/>
                              </w:divBdr>
                              <w:divsChild>
                                <w:div w:id="83382180">
                                  <w:marLeft w:val="0"/>
                                  <w:marRight w:val="0"/>
                                  <w:marTop w:val="0"/>
                                  <w:marBottom w:val="0"/>
                                  <w:divBdr>
                                    <w:top w:val="none" w:sz="0" w:space="0" w:color="auto"/>
                                    <w:left w:val="none" w:sz="0" w:space="0" w:color="auto"/>
                                    <w:bottom w:val="none" w:sz="0" w:space="0" w:color="auto"/>
                                    <w:right w:val="none" w:sz="0" w:space="0" w:color="auto"/>
                                  </w:divBdr>
                                  <w:divsChild>
                                    <w:div w:id="1660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0983">
                          <w:marLeft w:val="0"/>
                          <w:marRight w:val="0"/>
                          <w:marTop w:val="0"/>
                          <w:marBottom w:val="0"/>
                          <w:divBdr>
                            <w:top w:val="none" w:sz="0" w:space="0" w:color="auto"/>
                            <w:left w:val="none" w:sz="0" w:space="0" w:color="auto"/>
                            <w:bottom w:val="none" w:sz="0" w:space="0" w:color="auto"/>
                            <w:right w:val="none" w:sz="0" w:space="0" w:color="auto"/>
                          </w:divBdr>
                          <w:divsChild>
                            <w:div w:id="1230652526">
                              <w:marLeft w:val="0"/>
                              <w:marRight w:val="0"/>
                              <w:marTop w:val="0"/>
                              <w:marBottom w:val="0"/>
                              <w:divBdr>
                                <w:top w:val="none" w:sz="0" w:space="0" w:color="auto"/>
                                <w:left w:val="none" w:sz="0" w:space="0" w:color="auto"/>
                                <w:bottom w:val="none" w:sz="0" w:space="0" w:color="auto"/>
                                <w:right w:val="none" w:sz="0" w:space="0" w:color="auto"/>
                              </w:divBdr>
                              <w:divsChild>
                                <w:div w:id="569535434">
                                  <w:marLeft w:val="0"/>
                                  <w:marRight w:val="0"/>
                                  <w:marTop w:val="0"/>
                                  <w:marBottom w:val="0"/>
                                  <w:divBdr>
                                    <w:top w:val="none" w:sz="0" w:space="0" w:color="auto"/>
                                    <w:left w:val="none" w:sz="0" w:space="0" w:color="auto"/>
                                    <w:bottom w:val="none" w:sz="0" w:space="0" w:color="auto"/>
                                    <w:right w:val="none" w:sz="0" w:space="0" w:color="auto"/>
                                  </w:divBdr>
                                  <w:divsChild>
                                    <w:div w:id="35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42360690">
      <w:bodyDiv w:val="1"/>
      <w:marLeft w:val="0"/>
      <w:marRight w:val="0"/>
      <w:marTop w:val="0"/>
      <w:marBottom w:val="0"/>
      <w:divBdr>
        <w:top w:val="none" w:sz="0" w:space="0" w:color="auto"/>
        <w:left w:val="none" w:sz="0" w:space="0" w:color="auto"/>
        <w:bottom w:val="none" w:sz="0" w:space="0" w:color="auto"/>
        <w:right w:val="none" w:sz="0" w:space="0" w:color="auto"/>
      </w:divBdr>
    </w:div>
    <w:div w:id="1742603014">
      <w:bodyDiv w:val="1"/>
      <w:marLeft w:val="0"/>
      <w:marRight w:val="0"/>
      <w:marTop w:val="0"/>
      <w:marBottom w:val="0"/>
      <w:divBdr>
        <w:top w:val="none" w:sz="0" w:space="0" w:color="auto"/>
        <w:left w:val="none" w:sz="0" w:space="0" w:color="auto"/>
        <w:bottom w:val="none" w:sz="0" w:space="0" w:color="auto"/>
        <w:right w:val="none" w:sz="0" w:space="0" w:color="auto"/>
      </w:divBdr>
    </w:div>
    <w:div w:id="1743062855">
      <w:bodyDiv w:val="1"/>
      <w:marLeft w:val="0"/>
      <w:marRight w:val="0"/>
      <w:marTop w:val="0"/>
      <w:marBottom w:val="0"/>
      <w:divBdr>
        <w:top w:val="none" w:sz="0" w:space="0" w:color="auto"/>
        <w:left w:val="none" w:sz="0" w:space="0" w:color="auto"/>
        <w:bottom w:val="none" w:sz="0" w:space="0" w:color="auto"/>
        <w:right w:val="none" w:sz="0" w:space="0" w:color="auto"/>
      </w:divBdr>
    </w:div>
    <w:div w:id="1746294910">
      <w:bodyDiv w:val="1"/>
      <w:marLeft w:val="0"/>
      <w:marRight w:val="0"/>
      <w:marTop w:val="0"/>
      <w:marBottom w:val="0"/>
      <w:divBdr>
        <w:top w:val="none" w:sz="0" w:space="0" w:color="auto"/>
        <w:left w:val="none" w:sz="0" w:space="0" w:color="auto"/>
        <w:bottom w:val="none" w:sz="0" w:space="0" w:color="auto"/>
        <w:right w:val="none" w:sz="0" w:space="0" w:color="auto"/>
      </w:divBdr>
    </w:div>
    <w:div w:id="1762599531">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79447139">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85542750">
      <w:bodyDiv w:val="1"/>
      <w:marLeft w:val="0"/>
      <w:marRight w:val="0"/>
      <w:marTop w:val="0"/>
      <w:marBottom w:val="0"/>
      <w:divBdr>
        <w:top w:val="none" w:sz="0" w:space="0" w:color="auto"/>
        <w:left w:val="none" w:sz="0" w:space="0" w:color="auto"/>
        <w:bottom w:val="none" w:sz="0" w:space="0" w:color="auto"/>
        <w:right w:val="none" w:sz="0" w:space="0" w:color="auto"/>
      </w:divBdr>
    </w:div>
    <w:div w:id="1786345556">
      <w:bodyDiv w:val="1"/>
      <w:marLeft w:val="0"/>
      <w:marRight w:val="0"/>
      <w:marTop w:val="0"/>
      <w:marBottom w:val="0"/>
      <w:divBdr>
        <w:top w:val="none" w:sz="0" w:space="0" w:color="auto"/>
        <w:left w:val="none" w:sz="0" w:space="0" w:color="auto"/>
        <w:bottom w:val="none" w:sz="0" w:space="0" w:color="auto"/>
        <w:right w:val="none" w:sz="0" w:space="0" w:color="auto"/>
      </w:divBdr>
    </w:div>
    <w:div w:id="1787188260">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799446040">
      <w:bodyDiv w:val="1"/>
      <w:marLeft w:val="0"/>
      <w:marRight w:val="0"/>
      <w:marTop w:val="0"/>
      <w:marBottom w:val="0"/>
      <w:divBdr>
        <w:top w:val="none" w:sz="0" w:space="0" w:color="auto"/>
        <w:left w:val="none" w:sz="0" w:space="0" w:color="auto"/>
        <w:bottom w:val="none" w:sz="0" w:space="0" w:color="auto"/>
        <w:right w:val="none" w:sz="0" w:space="0" w:color="auto"/>
      </w:divBdr>
    </w:div>
    <w:div w:id="1801193938">
      <w:bodyDiv w:val="1"/>
      <w:marLeft w:val="0"/>
      <w:marRight w:val="0"/>
      <w:marTop w:val="0"/>
      <w:marBottom w:val="0"/>
      <w:divBdr>
        <w:top w:val="none" w:sz="0" w:space="0" w:color="auto"/>
        <w:left w:val="none" w:sz="0" w:space="0" w:color="auto"/>
        <w:bottom w:val="none" w:sz="0" w:space="0" w:color="auto"/>
        <w:right w:val="none" w:sz="0" w:space="0" w:color="auto"/>
      </w:divBdr>
    </w:div>
    <w:div w:id="181116498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47860703">
      <w:bodyDiv w:val="1"/>
      <w:marLeft w:val="0"/>
      <w:marRight w:val="0"/>
      <w:marTop w:val="0"/>
      <w:marBottom w:val="0"/>
      <w:divBdr>
        <w:top w:val="none" w:sz="0" w:space="0" w:color="auto"/>
        <w:left w:val="none" w:sz="0" w:space="0" w:color="auto"/>
        <w:bottom w:val="none" w:sz="0" w:space="0" w:color="auto"/>
        <w:right w:val="none" w:sz="0" w:space="0" w:color="auto"/>
      </w:divBdr>
    </w:div>
    <w:div w:id="1854027939">
      <w:bodyDiv w:val="1"/>
      <w:marLeft w:val="0"/>
      <w:marRight w:val="0"/>
      <w:marTop w:val="0"/>
      <w:marBottom w:val="0"/>
      <w:divBdr>
        <w:top w:val="none" w:sz="0" w:space="0" w:color="auto"/>
        <w:left w:val="none" w:sz="0" w:space="0" w:color="auto"/>
        <w:bottom w:val="none" w:sz="0" w:space="0" w:color="auto"/>
        <w:right w:val="none" w:sz="0" w:space="0" w:color="auto"/>
      </w:divBdr>
      <w:divsChild>
        <w:div w:id="455149201">
          <w:marLeft w:val="0"/>
          <w:marRight w:val="0"/>
          <w:marTop w:val="0"/>
          <w:marBottom w:val="0"/>
          <w:divBdr>
            <w:top w:val="none" w:sz="0" w:space="0" w:color="auto"/>
            <w:left w:val="none" w:sz="0" w:space="0" w:color="auto"/>
            <w:bottom w:val="none" w:sz="0" w:space="0" w:color="auto"/>
            <w:right w:val="none" w:sz="0" w:space="0" w:color="auto"/>
          </w:divBdr>
          <w:divsChild>
            <w:div w:id="218446863">
              <w:marLeft w:val="0"/>
              <w:marRight w:val="0"/>
              <w:marTop w:val="0"/>
              <w:marBottom w:val="0"/>
              <w:divBdr>
                <w:top w:val="none" w:sz="0" w:space="0" w:color="auto"/>
                <w:left w:val="none" w:sz="0" w:space="0" w:color="auto"/>
                <w:bottom w:val="none" w:sz="0" w:space="0" w:color="auto"/>
                <w:right w:val="none" w:sz="0" w:space="0" w:color="auto"/>
              </w:divBdr>
              <w:divsChild>
                <w:div w:id="1495610912">
                  <w:marLeft w:val="0"/>
                  <w:marRight w:val="0"/>
                  <w:marTop w:val="0"/>
                  <w:marBottom w:val="0"/>
                  <w:divBdr>
                    <w:top w:val="none" w:sz="0" w:space="0" w:color="auto"/>
                    <w:left w:val="none" w:sz="0" w:space="0" w:color="auto"/>
                    <w:bottom w:val="none" w:sz="0" w:space="0" w:color="auto"/>
                    <w:right w:val="none" w:sz="0" w:space="0" w:color="auto"/>
                  </w:divBdr>
                  <w:divsChild>
                    <w:div w:id="72775847">
                      <w:marLeft w:val="0"/>
                      <w:marRight w:val="0"/>
                      <w:marTop w:val="0"/>
                      <w:marBottom w:val="0"/>
                      <w:divBdr>
                        <w:top w:val="none" w:sz="0" w:space="0" w:color="auto"/>
                        <w:left w:val="none" w:sz="0" w:space="0" w:color="auto"/>
                        <w:bottom w:val="none" w:sz="0" w:space="0" w:color="auto"/>
                        <w:right w:val="none" w:sz="0" w:space="0" w:color="auto"/>
                      </w:divBdr>
                      <w:divsChild>
                        <w:div w:id="1166020576">
                          <w:marLeft w:val="0"/>
                          <w:marRight w:val="0"/>
                          <w:marTop w:val="0"/>
                          <w:marBottom w:val="0"/>
                          <w:divBdr>
                            <w:top w:val="none" w:sz="0" w:space="0" w:color="auto"/>
                            <w:left w:val="none" w:sz="0" w:space="0" w:color="auto"/>
                            <w:bottom w:val="none" w:sz="0" w:space="0" w:color="auto"/>
                            <w:right w:val="none" w:sz="0" w:space="0" w:color="auto"/>
                          </w:divBdr>
                          <w:divsChild>
                            <w:div w:id="16083807">
                              <w:marLeft w:val="0"/>
                              <w:marRight w:val="0"/>
                              <w:marTop w:val="0"/>
                              <w:marBottom w:val="0"/>
                              <w:divBdr>
                                <w:top w:val="none" w:sz="0" w:space="0" w:color="auto"/>
                                <w:left w:val="none" w:sz="0" w:space="0" w:color="auto"/>
                                <w:bottom w:val="none" w:sz="0" w:space="0" w:color="auto"/>
                                <w:right w:val="none" w:sz="0" w:space="0" w:color="auto"/>
                              </w:divBdr>
                              <w:divsChild>
                                <w:div w:id="1312447404">
                                  <w:marLeft w:val="0"/>
                                  <w:marRight w:val="0"/>
                                  <w:marTop w:val="0"/>
                                  <w:marBottom w:val="0"/>
                                  <w:divBdr>
                                    <w:top w:val="none" w:sz="0" w:space="0" w:color="auto"/>
                                    <w:left w:val="none" w:sz="0" w:space="0" w:color="auto"/>
                                    <w:bottom w:val="none" w:sz="0" w:space="0" w:color="auto"/>
                                    <w:right w:val="none" w:sz="0" w:space="0" w:color="auto"/>
                                  </w:divBdr>
                                  <w:divsChild>
                                    <w:div w:id="117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148">
                          <w:marLeft w:val="0"/>
                          <w:marRight w:val="0"/>
                          <w:marTop w:val="0"/>
                          <w:marBottom w:val="0"/>
                          <w:divBdr>
                            <w:top w:val="none" w:sz="0" w:space="0" w:color="auto"/>
                            <w:left w:val="none" w:sz="0" w:space="0" w:color="auto"/>
                            <w:bottom w:val="none" w:sz="0" w:space="0" w:color="auto"/>
                            <w:right w:val="none" w:sz="0" w:space="0" w:color="auto"/>
                          </w:divBdr>
                          <w:divsChild>
                            <w:div w:id="544372096">
                              <w:marLeft w:val="0"/>
                              <w:marRight w:val="0"/>
                              <w:marTop w:val="0"/>
                              <w:marBottom w:val="0"/>
                              <w:divBdr>
                                <w:top w:val="none" w:sz="0" w:space="0" w:color="auto"/>
                                <w:left w:val="none" w:sz="0" w:space="0" w:color="auto"/>
                                <w:bottom w:val="none" w:sz="0" w:space="0" w:color="auto"/>
                                <w:right w:val="none" w:sz="0" w:space="0" w:color="auto"/>
                              </w:divBdr>
                              <w:divsChild>
                                <w:div w:id="803700602">
                                  <w:marLeft w:val="0"/>
                                  <w:marRight w:val="0"/>
                                  <w:marTop w:val="0"/>
                                  <w:marBottom w:val="0"/>
                                  <w:divBdr>
                                    <w:top w:val="none" w:sz="0" w:space="0" w:color="auto"/>
                                    <w:left w:val="none" w:sz="0" w:space="0" w:color="auto"/>
                                    <w:bottom w:val="none" w:sz="0" w:space="0" w:color="auto"/>
                                    <w:right w:val="none" w:sz="0" w:space="0" w:color="auto"/>
                                  </w:divBdr>
                                  <w:divsChild>
                                    <w:div w:id="4005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96794">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94076040">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899901834">
      <w:bodyDiv w:val="1"/>
      <w:marLeft w:val="0"/>
      <w:marRight w:val="0"/>
      <w:marTop w:val="0"/>
      <w:marBottom w:val="0"/>
      <w:divBdr>
        <w:top w:val="none" w:sz="0" w:space="0" w:color="auto"/>
        <w:left w:val="none" w:sz="0" w:space="0" w:color="auto"/>
        <w:bottom w:val="none" w:sz="0" w:space="0" w:color="auto"/>
        <w:right w:val="none" w:sz="0" w:space="0" w:color="auto"/>
      </w:divBdr>
    </w:div>
    <w:div w:id="1912889007">
      <w:bodyDiv w:val="1"/>
      <w:marLeft w:val="0"/>
      <w:marRight w:val="0"/>
      <w:marTop w:val="0"/>
      <w:marBottom w:val="0"/>
      <w:divBdr>
        <w:top w:val="none" w:sz="0" w:space="0" w:color="auto"/>
        <w:left w:val="none" w:sz="0" w:space="0" w:color="auto"/>
        <w:bottom w:val="none" w:sz="0" w:space="0" w:color="auto"/>
        <w:right w:val="none" w:sz="0" w:space="0" w:color="auto"/>
      </w:divBdr>
    </w:div>
    <w:div w:id="1918981025">
      <w:bodyDiv w:val="1"/>
      <w:marLeft w:val="0"/>
      <w:marRight w:val="0"/>
      <w:marTop w:val="0"/>
      <w:marBottom w:val="0"/>
      <w:divBdr>
        <w:top w:val="none" w:sz="0" w:space="0" w:color="auto"/>
        <w:left w:val="none" w:sz="0" w:space="0" w:color="auto"/>
        <w:bottom w:val="none" w:sz="0" w:space="0" w:color="auto"/>
        <w:right w:val="none" w:sz="0" w:space="0" w:color="auto"/>
      </w:divBdr>
    </w:div>
    <w:div w:id="1921063095">
      <w:bodyDiv w:val="1"/>
      <w:marLeft w:val="0"/>
      <w:marRight w:val="0"/>
      <w:marTop w:val="0"/>
      <w:marBottom w:val="0"/>
      <w:divBdr>
        <w:top w:val="none" w:sz="0" w:space="0" w:color="auto"/>
        <w:left w:val="none" w:sz="0" w:space="0" w:color="auto"/>
        <w:bottom w:val="none" w:sz="0" w:space="0" w:color="auto"/>
        <w:right w:val="none" w:sz="0" w:space="0" w:color="auto"/>
      </w:divBdr>
    </w:div>
    <w:div w:id="1921408140">
      <w:bodyDiv w:val="1"/>
      <w:marLeft w:val="0"/>
      <w:marRight w:val="0"/>
      <w:marTop w:val="0"/>
      <w:marBottom w:val="0"/>
      <w:divBdr>
        <w:top w:val="none" w:sz="0" w:space="0" w:color="auto"/>
        <w:left w:val="none" w:sz="0" w:space="0" w:color="auto"/>
        <w:bottom w:val="none" w:sz="0" w:space="0" w:color="auto"/>
        <w:right w:val="none" w:sz="0" w:space="0" w:color="auto"/>
      </w:divBdr>
    </w:div>
    <w:div w:id="1925605833">
      <w:bodyDiv w:val="1"/>
      <w:marLeft w:val="0"/>
      <w:marRight w:val="0"/>
      <w:marTop w:val="0"/>
      <w:marBottom w:val="0"/>
      <w:divBdr>
        <w:top w:val="none" w:sz="0" w:space="0" w:color="auto"/>
        <w:left w:val="none" w:sz="0" w:space="0" w:color="auto"/>
        <w:bottom w:val="none" w:sz="0" w:space="0" w:color="auto"/>
        <w:right w:val="none" w:sz="0" w:space="0" w:color="auto"/>
      </w:divBdr>
    </w:div>
    <w:div w:id="1931112605">
      <w:bodyDiv w:val="1"/>
      <w:marLeft w:val="0"/>
      <w:marRight w:val="0"/>
      <w:marTop w:val="0"/>
      <w:marBottom w:val="0"/>
      <w:divBdr>
        <w:top w:val="none" w:sz="0" w:space="0" w:color="auto"/>
        <w:left w:val="none" w:sz="0" w:space="0" w:color="auto"/>
        <w:bottom w:val="none" w:sz="0" w:space="0" w:color="auto"/>
        <w:right w:val="none" w:sz="0" w:space="0" w:color="auto"/>
      </w:divBdr>
    </w:div>
    <w:div w:id="1939215167">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47499269">
      <w:bodyDiv w:val="1"/>
      <w:marLeft w:val="0"/>
      <w:marRight w:val="0"/>
      <w:marTop w:val="0"/>
      <w:marBottom w:val="0"/>
      <w:divBdr>
        <w:top w:val="none" w:sz="0" w:space="0" w:color="auto"/>
        <w:left w:val="none" w:sz="0" w:space="0" w:color="auto"/>
        <w:bottom w:val="none" w:sz="0" w:space="0" w:color="auto"/>
        <w:right w:val="none" w:sz="0" w:space="0" w:color="auto"/>
      </w:divBdr>
    </w:div>
    <w:div w:id="1959530488">
      <w:bodyDiv w:val="1"/>
      <w:marLeft w:val="0"/>
      <w:marRight w:val="0"/>
      <w:marTop w:val="0"/>
      <w:marBottom w:val="0"/>
      <w:divBdr>
        <w:top w:val="none" w:sz="0" w:space="0" w:color="auto"/>
        <w:left w:val="none" w:sz="0" w:space="0" w:color="auto"/>
        <w:bottom w:val="none" w:sz="0" w:space="0" w:color="auto"/>
        <w:right w:val="none" w:sz="0" w:space="0" w:color="auto"/>
      </w:divBdr>
    </w:div>
    <w:div w:id="1963884134">
      <w:bodyDiv w:val="1"/>
      <w:marLeft w:val="0"/>
      <w:marRight w:val="0"/>
      <w:marTop w:val="0"/>
      <w:marBottom w:val="0"/>
      <w:divBdr>
        <w:top w:val="none" w:sz="0" w:space="0" w:color="auto"/>
        <w:left w:val="none" w:sz="0" w:space="0" w:color="auto"/>
        <w:bottom w:val="none" w:sz="0" w:space="0" w:color="auto"/>
        <w:right w:val="none" w:sz="0" w:space="0" w:color="auto"/>
      </w:divBdr>
    </w:div>
    <w:div w:id="1965698318">
      <w:bodyDiv w:val="1"/>
      <w:marLeft w:val="0"/>
      <w:marRight w:val="0"/>
      <w:marTop w:val="0"/>
      <w:marBottom w:val="0"/>
      <w:divBdr>
        <w:top w:val="none" w:sz="0" w:space="0" w:color="auto"/>
        <w:left w:val="none" w:sz="0" w:space="0" w:color="auto"/>
        <w:bottom w:val="none" w:sz="0" w:space="0" w:color="auto"/>
        <w:right w:val="none" w:sz="0" w:space="0" w:color="auto"/>
      </w:divBdr>
    </w:div>
    <w:div w:id="1968466196">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76636134">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5252771">
      <w:bodyDiv w:val="1"/>
      <w:marLeft w:val="0"/>
      <w:marRight w:val="0"/>
      <w:marTop w:val="0"/>
      <w:marBottom w:val="0"/>
      <w:divBdr>
        <w:top w:val="none" w:sz="0" w:space="0" w:color="auto"/>
        <w:left w:val="none" w:sz="0" w:space="0" w:color="auto"/>
        <w:bottom w:val="none" w:sz="0" w:space="0" w:color="auto"/>
        <w:right w:val="none" w:sz="0" w:space="0" w:color="auto"/>
      </w:divBdr>
    </w:div>
    <w:div w:id="1995256096">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0488">
      <w:bodyDiv w:val="1"/>
      <w:marLeft w:val="0"/>
      <w:marRight w:val="0"/>
      <w:marTop w:val="0"/>
      <w:marBottom w:val="0"/>
      <w:divBdr>
        <w:top w:val="none" w:sz="0" w:space="0" w:color="auto"/>
        <w:left w:val="none" w:sz="0" w:space="0" w:color="auto"/>
        <w:bottom w:val="none" w:sz="0" w:space="0" w:color="auto"/>
        <w:right w:val="none" w:sz="0" w:space="0" w:color="auto"/>
      </w:divBdr>
    </w:div>
    <w:div w:id="2013024272">
      <w:bodyDiv w:val="1"/>
      <w:marLeft w:val="0"/>
      <w:marRight w:val="0"/>
      <w:marTop w:val="0"/>
      <w:marBottom w:val="0"/>
      <w:divBdr>
        <w:top w:val="none" w:sz="0" w:space="0" w:color="auto"/>
        <w:left w:val="none" w:sz="0" w:space="0" w:color="auto"/>
        <w:bottom w:val="none" w:sz="0" w:space="0" w:color="auto"/>
        <w:right w:val="none" w:sz="0" w:space="0" w:color="auto"/>
      </w:divBdr>
    </w:div>
    <w:div w:id="2016228616">
      <w:bodyDiv w:val="1"/>
      <w:marLeft w:val="0"/>
      <w:marRight w:val="0"/>
      <w:marTop w:val="0"/>
      <w:marBottom w:val="0"/>
      <w:divBdr>
        <w:top w:val="none" w:sz="0" w:space="0" w:color="auto"/>
        <w:left w:val="none" w:sz="0" w:space="0" w:color="auto"/>
        <w:bottom w:val="none" w:sz="0" w:space="0" w:color="auto"/>
        <w:right w:val="none" w:sz="0" w:space="0" w:color="auto"/>
      </w:divBdr>
    </w:div>
    <w:div w:id="2017809439">
      <w:bodyDiv w:val="1"/>
      <w:marLeft w:val="0"/>
      <w:marRight w:val="0"/>
      <w:marTop w:val="0"/>
      <w:marBottom w:val="0"/>
      <w:divBdr>
        <w:top w:val="none" w:sz="0" w:space="0" w:color="auto"/>
        <w:left w:val="none" w:sz="0" w:space="0" w:color="auto"/>
        <w:bottom w:val="none" w:sz="0" w:space="0" w:color="auto"/>
        <w:right w:val="none" w:sz="0" w:space="0" w:color="auto"/>
      </w:divBdr>
    </w:div>
    <w:div w:id="2024672038">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26785266">
      <w:bodyDiv w:val="1"/>
      <w:marLeft w:val="0"/>
      <w:marRight w:val="0"/>
      <w:marTop w:val="0"/>
      <w:marBottom w:val="0"/>
      <w:divBdr>
        <w:top w:val="none" w:sz="0" w:space="0" w:color="auto"/>
        <w:left w:val="none" w:sz="0" w:space="0" w:color="auto"/>
        <w:bottom w:val="none" w:sz="0" w:space="0" w:color="auto"/>
        <w:right w:val="none" w:sz="0" w:space="0" w:color="auto"/>
      </w:divBdr>
    </w:div>
    <w:div w:id="2036077119">
      <w:bodyDiv w:val="1"/>
      <w:marLeft w:val="0"/>
      <w:marRight w:val="0"/>
      <w:marTop w:val="0"/>
      <w:marBottom w:val="0"/>
      <w:divBdr>
        <w:top w:val="none" w:sz="0" w:space="0" w:color="auto"/>
        <w:left w:val="none" w:sz="0" w:space="0" w:color="auto"/>
        <w:bottom w:val="none" w:sz="0" w:space="0" w:color="auto"/>
        <w:right w:val="none" w:sz="0" w:space="0" w:color="auto"/>
      </w:divBdr>
    </w:div>
    <w:div w:id="2037193347">
      <w:bodyDiv w:val="1"/>
      <w:marLeft w:val="0"/>
      <w:marRight w:val="0"/>
      <w:marTop w:val="0"/>
      <w:marBottom w:val="0"/>
      <w:divBdr>
        <w:top w:val="none" w:sz="0" w:space="0" w:color="auto"/>
        <w:left w:val="none" w:sz="0" w:space="0" w:color="auto"/>
        <w:bottom w:val="none" w:sz="0" w:space="0" w:color="auto"/>
        <w:right w:val="none" w:sz="0" w:space="0" w:color="auto"/>
      </w:divBdr>
    </w:div>
    <w:div w:id="2055695613">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342984">
      <w:bodyDiv w:val="1"/>
      <w:marLeft w:val="0"/>
      <w:marRight w:val="0"/>
      <w:marTop w:val="0"/>
      <w:marBottom w:val="0"/>
      <w:divBdr>
        <w:top w:val="none" w:sz="0" w:space="0" w:color="auto"/>
        <w:left w:val="none" w:sz="0" w:space="0" w:color="auto"/>
        <w:bottom w:val="none" w:sz="0" w:space="0" w:color="auto"/>
        <w:right w:val="none" w:sz="0" w:space="0" w:color="auto"/>
      </w:divBdr>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4614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96">
          <w:marLeft w:val="0"/>
          <w:marRight w:val="0"/>
          <w:marTop w:val="0"/>
          <w:marBottom w:val="0"/>
          <w:divBdr>
            <w:top w:val="none" w:sz="0" w:space="0" w:color="auto"/>
            <w:left w:val="none" w:sz="0" w:space="0" w:color="auto"/>
            <w:bottom w:val="none" w:sz="0" w:space="0" w:color="auto"/>
            <w:right w:val="none" w:sz="0" w:space="0" w:color="auto"/>
          </w:divBdr>
          <w:divsChild>
            <w:div w:id="1185170039">
              <w:marLeft w:val="0"/>
              <w:marRight w:val="0"/>
              <w:marTop w:val="0"/>
              <w:marBottom w:val="0"/>
              <w:divBdr>
                <w:top w:val="none" w:sz="0" w:space="0" w:color="auto"/>
                <w:left w:val="none" w:sz="0" w:space="0" w:color="auto"/>
                <w:bottom w:val="none" w:sz="0" w:space="0" w:color="auto"/>
                <w:right w:val="none" w:sz="0" w:space="0" w:color="auto"/>
              </w:divBdr>
              <w:divsChild>
                <w:div w:id="1480226032">
                  <w:marLeft w:val="0"/>
                  <w:marRight w:val="0"/>
                  <w:marTop w:val="0"/>
                  <w:marBottom w:val="0"/>
                  <w:divBdr>
                    <w:top w:val="none" w:sz="0" w:space="0" w:color="auto"/>
                    <w:left w:val="none" w:sz="0" w:space="0" w:color="auto"/>
                    <w:bottom w:val="none" w:sz="0" w:space="0" w:color="auto"/>
                    <w:right w:val="none" w:sz="0" w:space="0" w:color="auto"/>
                  </w:divBdr>
                  <w:divsChild>
                    <w:div w:id="744375360">
                      <w:marLeft w:val="0"/>
                      <w:marRight w:val="0"/>
                      <w:marTop w:val="0"/>
                      <w:marBottom w:val="0"/>
                      <w:divBdr>
                        <w:top w:val="none" w:sz="0" w:space="0" w:color="auto"/>
                        <w:left w:val="none" w:sz="0" w:space="0" w:color="auto"/>
                        <w:bottom w:val="none" w:sz="0" w:space="0" w:color="auto"/>
                        <w:right w:val="none" w:sz="0" w:space="0" w:color="auto"/>
                      </w:divBdr>
                      <w:divsChild>
                        <w:div w:id="534854027">
                          <w:marLeft w:val="0"/>
                          <w:marRight w:val="0"/>
                          <w:marTop w:val="0"/>
                          <w:marBottom w:val="0"/>
                          <w:divBdr>
                            <w:top w:val="none" w:sz="0" w:space="0" w:color="auto"/>
                            <w:left w:val="none" w:sz="0" w:space="0" w:color="auto"/>
                            <w:bottom w:val="none" w:sz="0" w:space="0" w:color="auto"/>
                            <w:right w:val="none" w:sz="0" w:space="0" w:color="auto"/>
                          </w:divBdr>
                          <w:divsChild>
                            <w:div w:id="2071612175">
                              <w:marLeft w:val="0"/>
                              <w:marRight w:val="0"/>
                              <w:marTop w:val="0"/>
                              <w:marBottom w:val="0"/>
                              <w:divBdr>
                                <w:top w:val="none" w:sz="0" w:space="0" w:color="auto"/>
                                <w:left w:val="none" w:sz="0" w:space="0" w:color="auto"/>
                                <w:bottom w:val="none" w:sz="0" w:space="0" w:color="auto"/>
                                <w:right w:val="none" w:sz="0" w:space="0" w:color="auto"/>
                              </w:divBdr>
                              <w:divsChild>
                                <w:div w:id="922834576">
                                  <w:marLeft w:val="0"/>
                                  <w:marRight w:val="0"/>
                                  <w:marTop w:val="0"/>
                                  <w:marBottom w:val="0"/>
                                  <w:divBdr>
                                    <w:top w:val="none" w:sz="0" w:space="0" w:color="auto"/>
                                    <w:left w:val="none" w:sz="0" w:space="0" w:color="auto"/>
                                    <w:bottom w:val="none" w:sz="0" w:space="0" w:color="auto"/>
                                    <w:right w:val="none" w:sz="0" w:space="0" w:color="auto"/>
                                  </w:divBdr>
                                  <w:divsChild>
                                    <w:div w:id="273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3617">
                          <w:marLeft w:val="0"/>
                          <w:marRight w:val="0"/>
                          <w:marTop w:val="0"/>
                          <w:marBottom w:val="0"/>
                          <w:divBdr>
                            <w:top w:val="none" w:sz="0" w:space="0" w:color="auto"/>
                            <w:left w:val="none" w:sz="0" w:space="0" w:color="auto"/>
                            <w:bottom w:val="none" w:sz="0" w:space="0" w:color="auto"/>
                            <w:right w:val="none" w:sz="0" w:space="0" w:color="auto"/>
                          </w:divBdr>
                          <w:divsChild>
                            <w:div w:id="1710179451">
                              <w:marLeft w:val="0"/>
                              <w:marRight w:val="0"/>
                              <w:marTop w:val="0"/>
                              <w:marBottom w:val="0"/>
                              <w:divBdr>
                                <w:top w:val="none" w:sz="0" w:space="0" w:color="auto"/>
                                <w:left w:val="none" w:sz="0" w:space="0" w:color="auto"/>
                                <w:bottom w:val="none" w:sz="0" w:space="0" w:color="auto"/>
                                <w:right w:val="none" w:sz="0" w:space="0" w:color="auto"/>
                              </w:divBdr>
                              <w:divsChild>
                                <w:div w:id="616958536">
                                  <w:marLeft w:val="0"/>
                                  <w:marRight w:val="0"/>
                                  <w:marTop w:val="0"/>
                                  <w:marBottom w:val="0"/>
                                  <w:divBdr>
                                    <w:top w:val="none" w:sz="0" w:space="0" w:color="auto"/>
                                    <w:left w:val="none" w:sz="0" w:space="0" w:color="auto"/>
                                    <w:bottom w:val="none" w:sz="0" w:space="0" w:color="auto"/>
                                    <w:right w:val="none" w:sz="0" w:space="0" w:color="auto"/>
                                  </w:divBdr>
                                  <w:divsChild>
                                    <w:div w:id="1652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206942">
      <w:bodyDiv w:val="1"/>
      <w:marLeft w:val="0"/>
      <w:marRight w:val="0"/>
      <w:marTop w:val="0"/>
      <w:marBottom w:val="0"/>
      <w:divBdr>
        <w:top w:val="none" w:sz="0" w:space="0" w:color="auto"/>
        <w:left w:val="none" w:sz="0" w:space="0" w:color="auto"/>
        <w:bottom w:val="none" w:sz="0" w:space="0" w:color="auto"/>
        <w:right w:val="none" w:sz="0" w:space="0" w:color="auto"/>
      </w:divBdr>
    </w:div>
    <w:div w:id="2100446181">
      <w:bodyDiv w:val="1"/>
      <w:marLeft w:val="0"/>
      <w:marRight w:val="0"/>
      <w:marTop w:val="0"/>
      <w:marBottom w:val="0"/>
      <w:divBdr>
        <w:top w:val="none" w:sz="0" w:space="0" w:color="auto"/>
        <w:left w:val="none" w:sz="0" w:space="0" w:color="auto"/>
        <w:bottom w:val="none" w:sz="0" w:space="0" w:color="auto"/>
        <w:right w:val="none" w:sz="0" w:space="0" w:color="auto"/>
      </w:divBdr>
      <w:divsChild>
        <w:div w:id="103310887">
          <w:marLeft w:val="0"/>
          <w:marRight w:val="0"/>
          <w:marTop w:val="0"/>
          <w:marBottom w:val="0"/>
          <w:divBdr>
            <w:top w:val="none" w:sz="0" w:space="0" w:color="auto"/>
            <w:left w:val="none" w:sz="0" w:space="0" w:color="auto"/>
            <w:bottom w:val="none" w:sz="0" w:space="0" w:color="auto"/>
            <w:right w:val="none" w:sz="0" w:space="0" w:color="auto"/>
          </w:divBdr>
          <w:divsChild>
            <w:div w:id="1524442345">
              <w:marLeft w:val="0"/>
              <w:marRight w:val="0"/>
              <w:marTop w:val="0"/>
              <w:marBottom w:val="0"/>
              <w:divBdr>
                <w:top w:val="none" w:sz="0" w:space="0" w:color="auto"/>
                <w:left w:val="none" w:sz="0" w:space="0" w:color="auto"/>
                <w:bottom w:val="none" w:sz="0" w:space="0" w:color="auto"/>
                <w:right w:val="none" w:sz="0" w:space="0" w:color="auto"/>
              </w:divBdr>
              <w:divsChild>
                <w:div w:id="1228764504">
                  <w:marLeft w:val="0"/>
                  <w:marRight w:val="0"/>
                  <w:marTop w:val="0"/>
                  <w:marBottom w:val="0"/>
                  <w:divBdr>
                    <w:top w:val="none" w:sz="0" w:space="0" w:color="auto"/>
                    <w:left w:val="none" w:sz="0" w:space="0" w:color="auto"/>
                    <w:bottom w:val="none" w:sz="0" w:space="0" w:color="auto"/>
                    <w:right w:val="none" w:sz="0" w:space="0" w:color="auto"/>
                  </w:divBdr>
                  <w:divsChild>
                    <w:div w:id="1486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018">
          <w:marLeft w:val="0"/>
          <w:marRight w:val="0"/>
          <w:marTop w:val="0"/>
          <w:marBottom w:val="0"/>
          <w:divBdr>
            <w:top w:val="none" w:sz="0" w:space="0" w:color="auto"/>
            <w:left w:val="none" w:sz="0" w:space="0" w:color="auto"/>
            <w:bottom w:val="none" w:sz="0" w:space="0" w:color="auto"/>
            <w:right w:val="none" w:sz="0" w:space="0" w:color="auto"/>
          </w:divBdr>
          <w:divsChild>
            <w:div w:id="1288391395">
              <w:marLeft w:val="0"/>
              <w:marRight w:val="0"/>
              <w:marTop w:val="0"/>
              <w:marBottom w:val="0"/>
              <w:divBdr>
                <w:top w:val="none" w:sz="0" w:space="0" w:color="auto"/>
                <w:left w:val="none" w:sz="0" w:space="0" w:color="auto"/>
                <w:bottom w:val="none" w:sz="0" w:space="0" w:color="auto"/>
                <w:right w:val="none" w:sz="0" w:space="0" w:color="auto"/>
              </w:divBdr>
              <w:divsChild>
                <w:div w:id="125511381">
                  <w:marLeft w:val="0"/>
                  <w:marRight w:val="0"/>
                  <w:marTop w:val="0"/>
                  <w:marBottom w:val="0"/>
                  <w:divBdr>
                    <w:top w:val="none" w:sz="0" w:space="0" w:color="auto"/>
                    <w:left w:val="none" w:sz="0" w:space="0" w:color="auto"/>
                    <w:bottom w:val="none" w:sz="0" w:space="0" w:color="auto"/>
                    <w:right w:val="none" w:sz="0" w:space="0" w:color="auto"/>
                  </w:divBdr>
                  <w:divsChild>
                    <w:div w:id="46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5226">
      <w:bodyDiv w:val="1"/>
      <w:marLeft w:val="0"/>
      <w:marRight w:val="0"/>
      <w:marTop w:val="0"/>
      <w:marBottom w:val="0"/>
      <w:divBdr>
        <w:top w:val="none" w:sz="0" w:space="0" w:color="auto"/>
        <w:left w:val="none" w:sz="0" w:space="0" w:color="auto"/>
        <w:bottom w:val="none" w:sz="0" w:space="0" w:color="auto"/>
        <w:right w:val="none" w:sz="0" w:space="0" w:color="auto"/>
      </w:divBdr>
    </w:div>
    <w:div w:id="2111002733">
      <w:bodyDiv w:val="1"/>
      <w:marLeft w:val="0"/>
      <w:marRight w:val="0"/>
      <w:marTop w:val="0"/>
      <w:marBottom w:val="0"/>
      <w:divBdr>
        <w:top w:val="none" w:sz="0" w:space="0" w:color="auto"/>
        <w:left w:val="none" w:sz="0" w:space="0" w:color="auto"/>
        <w:bottom w:val="none" w:sz="0" w:space="0" w:color="auto"/>
        <w:right w:val="none" w:sz="0" w:space="0" w:color="auto"/>
      </w:divBdr>
    </w:div>
    <w:div w:id="2124496816">
      <w:bodyDiv w:val="1"/>
      <w:marLeft w:val="0"/>
      <w:marRight w:val="0"/>
      <w:marTop w:val="0"/>
      <w:marBottom w:val="0"/>
      <w:divBdr>
        <w:top w:val="none" w:sz="0" w:space="0" w:color="auto"/>
        <w:left w:val="none" w:sz="0" w:space="0" w:color="auto"/>
        <w:bottom w:val="none" w:sz="0" w:space="0" w:color="auto"/>
        <w:right w:val="none" w:sz="0" w:space="0" w:color="auto"/>
      </w:divBdr>
    </w:div>
    <w:div w:id="2130662826">
      <w:bodyDiv w:val="1"/>
      <w:marLeft w:val="0"/>
      <w:marRight w:val="0"/>
      <w:marTop w:val="0"/>
      <w:marBottom w:val="0"/>
      <w:divBdr>
        <w:top w:val="none" w:sz="0" w:space="0" w:color="auto"/>
        <w:left w:val="none" w:sz="0" w:space="0" w:color="auto"/>
        <w:bottom w:val="none" w:sz="0" w:space="0" w:color="auto"/>
        <w:right w:val="none" w:sz="0" w:space="0" w:color="auto"/>
      </w:divBdr>
      <w:divsChild>
        <w:div w:id="178736470">
          <w:marLeft w:val="0"/>
          <w:marRight w:val="0"/>
          <w:marTop w:val="0"/>
          <w:marBottom w:val="0"/>
          <w:divBdr>
            <w:top w:val="none" w:sz="0" w:space="0" w:color="auto"/>
            <w:left w:val="none" w:sz="0" w:space="0" w:color="auto"/>
            <w:bottom w:val="none" w:sz="0" w:space="0" w:color="auto"/>
            <w:right w:val="none" w:sz="0" w:space="0" w:color="auto"/>
          </w:divBdr>
          <w:divsChild>
            <w:div w:id="329331482">
              <w:marLeft w:val="0"/>
              <w:marRight w:val="0"/>
              <w:marTop w:val="0"/>
              <w:marBottom w:val="0"/>
              <w:divBdr>
                <w:top w:val="none" w:sz="0" w:space="0" w:color="auto"/>
                <w:left w:val="none" w:sz="0" w:space="0" w:color="auto"/>
                <w:bottom w:val="none" w:sz="0" w:space="0" w:color="auto"/>
                <w:right w:val="none" w:sz="0" w:space="0" w:color="auto"/>
              </w:divBdr>
              <w:divsChild>
                <w:div w:id="1922526520">
                  <w:marLeft w:val="0"/>
                  <w:marRight w:val="0"/>
                  <w:marTop w:val="0"/>
                  <w:marBottom w:val="0"/>
                  <w:divBdr>
                    <w:top w:val="none" w:sz="0" w:space="0" w:color="auto"/>
                    <w:left w:val="none" w:sz="0" w:space="0" w:color="auto"/>
                    <w:bottom w:val="none" w:sz="0" w:space="0" w:color="auto"/>
                    <w:right w:val="none" w:sz="0" w:space="0" w:color="auto"/>
                  </w:divBdr>
                  <w:divsChild>
                    <w:div w:id="1290939051">
                      <w:marLeft w:val="0"/>
                      <w:marRight w:val="0"/>
                      <w:marTop w:val="0"/>
                      <w:marBottom w:val="0"/>
                      <w:divBdr>
                        <w:top w:val="none" w:sz="0" w:space="0" w:color="auto"/>
                        <w:left w:val="none" w:sz="0" w:space="0" w:color="auto"/>
                        <w:bottom w:val="none" w:sz="0" w:space="0" w:color="auto"/>
                        <w:right w:val="none" w:sz="0" w:space="0" w:color="auto"/>
                      </w:divBdr>
                      <w:divsChild>
                        <w:div w:id="452873156">
                          <w:marLeft w:val="0"/>
                          <w:marRight w:val="0"/>
                          <w:marTop w:val="0"/>
                          <w:marBottom w:val="0"/>
                          <w:divBdr>
                            <w:top w:val="none" w:sz="0" w:space="0" w:color="auto"/>
                            <w:left w:val="none" w:sz="0" w:space="0" w:color="auto"/>
                            <w:bottom w:val="none" w:sz="0" w:space="0" w:color="auto"/>
                            <w:right w:val="none" w:sz="0" w:space="0" w:color="auto"/>
                          </w:divBdr>
                          <w:divsChild>
                            <w:div w:id="1974947202">
                              <w:marLeft w:val="0"/>
                              <w:marRight w:val="0"/>
                              <w:marTop w:val="0"/>
                              <w:marBottom w:val="0"/>
                              <w:divBdr>
                                <w:top w:val="none" w:sz="0" w:space="0" w:color="auto"/>
                                <w:left w:val="none" w:sz="0" w:space="0" w:color="auto"/>
                                <w:bottom w:val="none" w:sz="0" w:space="0" w:color="auto"/>
                                <w:right w:val="none" w:sz="0" w:space="0" w:color="auto"/>
                              </w:divBdr>
                              <w:divsChild>
                                <w:div w:id="1138719185">
                                  <w:marLeft w:val="0"/>
                                  <w:marRight w:val="0"/>
                                  <w:marTop w:val="0"/>
                                  <w:marBottom w:val="0"/>
                                  <w:divBdr>
                                    <w:top w:val="none" w:sz="0" w:space="0" w:color="auto"/>
                                    <w:left w:val="none" w:sz="0" w:space="0" w:color="auto"/>
                                    <w:bottom w:val="none" w:sz="0" w:space="0" w:color="auto"/>
                                    <w:right w:val="none" w:sz="0" w:space="0" w:color="auto"/>
                                  </w:divBdr>
                                  <w:divsChild>
                                    <w:div w:id="2074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411">
                          <w:marLeft w:val="0"/>
                          <w:marRight w:val="0"/>
                          <w:marTop w:val="0"/>
                          <w:marBottom w:val="0"/>
                          <w:divBdr>
                            <w:top w:val="none" w:sz="0" w:space="0" w:color="auto"/>
                            <w:left w:val="none" w:sz="0" w:space="0" w:color="auto"/>
                            <w:bottom w:val="none" w:sz="0" w:space="0" w:color="auto"/>
                            <w:right w:val="none" w:sz="0" w:space="0" w:color="auto"/>
                          </w:divBdr>
                          <w:divsChild>
                            <w:div w:id="77406647">
                              <w:marLeft w:val="0"/>
                              <w:marRight w:val="0"/>
                              <w:marTop w:val="0"/>
                              <w:marBottom w:val="0"/>
                              <w:divBdr>
                                <w:top w:val="none" w:sz="0" w:space="0" w:color="auto"/>
                                <w:left w:val="none" w:sz="0" w:space="0" w:color="auto"/>
                                <w:bottom w:val="none" w:sz="0" w:space="0" w:color="auto"/>
                                <w:right w:val="none" w:sz="0" w:space="0" w:color="auto"/>
                              </w:divBdr>
                              <w:divsChild>
                                <w:div w:id="1999578652">
                                  <w:marLeft w:val="0"/>
                                  <w:marRight w:val="0"/>
                                  <w:marTop w:val="0"/>
                                  <w:marBottom w:val="0"/>
                                  <w:divBdr>
                                    <w:top w:val="none" w:sz="0" w:space="0" w:color="auto"/>
                                    <w:left w:val="none" w:sz="0" w:space="0" w:color="auto"/>
                                    <w:bottom w:val="none" w:sz="0" w:space="0" w:color="auto"/>
                                    <w:right w:val="none" w:sz="0" w:space="0" w:color="auto"/>
                                  </w:divBdr>
                                  <w:divsChild>
                                    <w:div w:id="1784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551047">
      <w:bodyDiv w:val="1"/>
      <w:marLeft w:val="0"/>
      <w:marRight w:val="0"/>
      <w:marTop w:val="0"/>
      <w:marBottom w:val="0"/>
      <w:divBdr>
        <w:top w:val="none" w:sz="0" w:space="0" w:color="auto"/>
        <w:left w:val="none" w:sz="0" w:space="0" w:color="auto"/>
        <w:bottom w:val="none" w:sz="0" w:space="0" w:color="auto"/>
        <w:right w:val="none" w:sz="0" w:space="0" w:color="auto"/>
      </w:divBdr>
      <w:divsChild>
        <w:div w:id="2039769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chart" Target="charts/chart16.xml"/><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13.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chart" Target="charts/chart15.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chart" Target="charts/chart2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xml"/></Relationships>
</file>

<file path=word/charts/_rels/chart17.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3.xml"/></Relationships>
</file>

<file path=word/charts/_rels/chart21.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_T&#220;S&#304;AR_AKT&#304;F_21.12.2024\1_Ara&#351;t&#305;rmalar_10.10.2025\3_G&#252;ndem_ara&#351;t&#305;rmalar&#305;_+\1_2025_T&#252;rkiye_G&#252;ndem_ankerimiz\01%20Kas&#305;m_2025_T&#252;rkiye%20g&#252;ndem%20ara&#351;t&#305;rmas&#305;\Rapor_Degerlendirme\T&#252;rkiye_G&#252;ndemi_Ara&#351;t&#305;rmas&#305;_29.11.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Swis721 BT" panose="020B0504020202020204" pitchFamily="34" charset="0"/>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3287816237959141E-2"/>
          <c:y val="0.13302392002856123"/>
          <c:w val="0.97671218376204083"/>
          <c:h val="0.7244195689391022"/>
        </c:manualLayout>
      </c:layout>
      <c:bar3DChart>
        <c:barDir val="col"/>
        <c:grouping val="stacked"/>
        <c:varyColors val="0"/>
        <c:ser>
          <c:idx val="0"/>
          <c:order val="0"/>
          <c:tx>
            <c:strRef>
              <c:f>'SİYASİ GÜNDEM ARAŞTIRMASI'!$C$109:$E$109</c:f>
              <c:strCache>
                <c:ptCount val="1"/>
                <c:pt idx="0">
                  <c:v>Kendi ekonomik durumunuz son bir yılda nasıl değişti?</c:v>
                </c:pt>
              </c:strCache>
            </c:strRef>
          </c:tx>
          <c:spPr>
            <a:solidFill>
              <a:srgbClr val="C00000"/>
            </a:solidFill>
            <a:ln>
              <a:noFill/>
            </a:ln>
            <a:effectLst/>
            <a:sp3d/>
          </c:spPr>
          <c:invertIfNegative val="0"/>
          <c:dLbls>
            <c:dLbl>
              <c:idx val="0"/>
              <c:layout>
                <c:manualLayout>
                  <c:x val="1.3386516190022723E-2"/>
                  <c:y val="-1.7559738302127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DA-4799-9302-5D4273405499}"/>
                </c:ext>
              </c:extLst>
            </c:dLbl>
            <c:dLbl>
              <c:idx val="1"/>
              <c:layout>
                <c:manualLayout>
                  <c:x val="-3.8812578697044119E-17"/>
                  <c:y val="-4.2011992342442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DA-4799-9302-5D4273405499}"/>
                </c:ext>
              </c:extLst>
            </c:dLbl>
            <c:dLbl>
              <c:idx val="2"/>
              <c:layout>
                <c:manualLayout>
                  <c:x val="0"/>
                  <c:y val="-7.6371487123552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DA-4799-9302-5D4273405499}"/>
                </c:ext>
              </c:extLst>
            </c:dLbl>
            <c:dLbl>
              <c:idx val="3"/>
              <c:layout>
                <c:manualLayout>
                  <c:x val="4.3775093372140801E-4"/>
                  <c:y val="-0.17586238885437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DA-4799-9302-5D4273405499}"/>
                </c:ext>
              </c:extLst>
            </c:dLbl>
            <c:dLbl>
              <c:idx val="4"/>
              <c:layout>
                <c:manualLayout>
                  <c:x val="4.26282059296399E-3"/>
                  <c:y val="-0.23616621735207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DA-4799-9302-5D4273405499}"/>
                </c:ext>
              </c:extLst>
            </c:dLbl>
            <c:spPr>
              <a:noFill/>
              <a:ln>
                <a:noFill/>
              </a:ln>
              <a:effectLst/>
            </c:spPr>
            <c:txPr>
              <a:bodyPr rot="0" spcFirstLastPara="1" vertOverflow="ellipsis" vert="horz" wrap="square" anchor="ctr" anchorCtr="1"/>
              <a:lstStyle/>
              <a:p>
                <a:pPr>
                  <a:defRPr sz="15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ARAŞTIRMASI'!$C$111:$C$115</c:f>
              <c:strCache>
                <c:ptCount val="5"/>
                <c:pt idx="0">
                  <c:v>Çok iyileşti</c:v>
                </c:pt>
                <c:pt idx="1">
                  <c:v>Biraz iyileşti</c:v>
                </c:pt>
                <c:pt idx="2">
                  <c:v>Aynı kaldı</c:v>
                </c:pt>
                <c:pt idx="3">
                  <c:v>Biraz kötüleşti</c:v>
                </c:pt>
                <c:pt idx="4">
                  <c:v>Çok kötüleşti</c:v>
                </c:pt>
              </c:strCache>
            </c:strRef>
          </c:cat>
          <c:val>
            <c:numRef>
              <c:f>'SİYASİ GÜNDEM ARAŞTIRMASI'!$E$111:$E$115</c:f>
              <c:numCache>
                <c:formatCode>#,##0.00;[Red]#,##0.00</c:formatCode>
                <c:ptCount val="5"/>
                <c:pt idx="0">
                  <c:v>0.9</c:v>
                </c:pt>
                <c:pt idx="1">
                  <c:v>12.5</c:v>
                </c:pt>
                <c:pt idx="2">
                  <c:v>16.600000000000001</c:v>
                </c:pt>
                <c:pt idx="3">
                  <c:v>31.5</c:v>
                </c:pt>
                <c:pt idx="4">
                  <c:v>38.5</c:v>
                </c:pt>
              </c:numCache>
            </c:numRef>
          </c:val>
          <c:extLst>
            <c:ext xmlns:c16="http://schemas.microsoft.com/office/drawing/2014/chart" uri="{C3380CC4-5D6E-409C-BE32-E72D297353CC}">
              <c16:uniqueId val="{00000005-14DA-4799-9302-5D4273405499}"/>
            </c:ext>
          </c:extLst>
        </c:ser>
        <c:dLbls>
          <c:showLegendKey val="0"/>
          <c:showVal val="0"/>
          <c:showCatName val="0"/>
          <c:showSerName val="0"/>
          <c:showPercent val="0"/>
          <c:showBubbleSize val="0"/>
        </c:dLbls>
        <c:gapWidth val="75"/>
        <c:shape val="box"/>
        <c:axId val="476126720"/>
        <c:axId val="476128680"/>
        <c:axId val="0"/>
      </c:bar3DChart>
      <c:catAx>
        <c:axId val="47612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002060"/>
                </a:solidFill>
                <a:latin typeface="Swis721 BT" panose="020B0504020202020204" pitchFamily="34" charset="0"/>
                <a:ea typeface="+mn-ea"/>
                <a:cs typeface="+mn-cs"/>
              </a:defRPr>
            </a:pPr>
            <a:endParaRPr lang="tr-TR"/>
          </a:p>
        </c:txPr>
        <c:crossAx val="476128680"/>
        <c:crosses val="autoZero"/>
        <c:auto val="1"/>
        <c:lblAlgn val="ctr"/>
        <c:lblOffset val="100"/>
        <c:noMultiLvlLbl val="0"/>
      </c:catAx>
      <c:valAx>
        <c:axId val="476128680"/>
        <c:scaling>
          <c:orientation val="minMax"/>
        </c:scaling>
        <c:delete val="1"/>
        <c:axPos val="l"/>
        <c:majorGridlines>
          <c:spPr>
            <a:ln w="9525" cap="flat" cmpd="sng" algn="ctr">
              <a:noFill/>
              <a:round/>
            </a:ln>
            <a:effectLst/>
          </c:spPr>
        </c:majorGridlines>
        <c:numFmt formatCode="#,##0.00;[Red]#,##0.00" sourceLinked="1"/>
        <c:majorTickMark val="none"/>
        <c:minorTickMark val="none"/>
        <c:tickLblPos val="nextTo"/>
        <c:crossAx val="47612672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sz="1200">
          <a:latin typeface="Swis721 BT" panose="020B0504020202020204" pitchFamily="34"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2475503539827721"/>
        </c:manualLayout>
      </c:layout>
      <c:bar3DChart>
        <c:barDir val="col"/>
        <c:grouping val="stacked"/>
        <c:varyColors val="0"/>
        <c:ser>
          <c:idx val="0"/>
          <c:order val="0"/>
          <c:tx>
            <c:strRef>
              <c:f>'SİYASİ GÜNDEM ARAŞTIRMASI'!$C$439:$E$439</c:f>
              <c:strCache>
                <c:ptCount val="1"/>
                <c:pt idx="0">
                  <c:v>Türkiye’de siyasi kutuplaşmanın arttığını düşünüyor musunuz?</c:v>
                </c:pt>
              </c:strCache>
            </c:strRef>
          </c:tx>
          <c:spPr>
            <a:solidFill>
              <a:srgbClr val="C00000"/>
            </a:solidFill>
            <a:ln>
              <a:noFill/>
            </a:ln>
            <a:effectLst/>
            <a:sp3d/>
          </c:spPr>
          <c:invertIfNegative val="0"/>
          <c:dLbls>
            <c:dLbl>
              <c:idx val="0"/>
              <c:layout>
                <c:manualLayout>
                  <c:x val="-1.4131994829951393E-3"/>
                  <c:y val="-0.30177756750363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F5-46B9-AD52-620BD121B35D}"/>
                </c:ext>
              </c:extLst>
            </c:dLbl>
            <c:dLbl>
              <c:idx val="1"/>
              <c:layout>
                <c:manualLayout>
                  <c:x val="-6.0422960725075902E-3"/>
                  <c:y val="-3.3404300857242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F5-46B9-AD52-620BD121B35D}"/>
                </c:ext>
              </c:extLst>
            </c:dLbl>
            <c:dLbl>
              <c:idx val="2"/>
              <c:layout>
                <c:manualLayout>
                  <c:x val="4.2394398585373205E-3"/>
                  <c:y val="-7.4980005181755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5-46B9-AD52-620BD121B35D}"/>
                </c:ext>
              </c:extLst>
            </c:dLbl>
            <c:dLbl>
              <c:idx val="3"/>
              <c:layout>
                <c:manualLayout>
                  <c:x val="9.8919206096216832E-3"/>
                  <c:y val="-1.5616459959672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5-46B9-AD52-620BD121B35D}"/>
                </c:ext>
              </c:extLst>
            </c:dLbl>
            <c:dLbl>
              <c:idx val="4"/>
              <c:layout>
                <c:manualLayout>
                  <c:x val="1.0671392662019967E-2"/>
                  <c:y val="-2.4975611954085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F5-46B9-AD52-620BD121B35D}"/>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ARAŞTIRMASI'!$C$441:$C$445</c:f>
              <c:strCache>
                <c:ptCount val="5"/>
                <c:pt idx="0">
                  <c:v>Evet, çok arttı</c:v>
                </c:pt>
                <c:pt idx="1">
                  <c:v>Biraz arttı</c:v>
                </c:pt>
                <c:pt idx="2">
                  <c:v>Değişmedi</c:v>
                </c:pt>
                <c:pt idx="3">
                  <c:v>Azaldı</c:v>
                </c:pt>
                <c:pt idx="4">
                  <c:v>Fikrim yok</c:v>
                </c:pt>
              </c:strCache>
            </c:strRef>
          </c:cat>
          <c:val>
            <c:numRef>
              <c:f>'SİYASİ GÜNDEM ARAŞTIRMASI'!$E$441:$E$445</c:f>
              <c:numCache>
                <c:formatCode>#,##0.0;[Red]#,##0.0</c:formatCode>
                <c:ptCount val="5"/>
                <c:pt idx="0">
                  <c:v>68.5</c:v>
                </c:pt>
                <c:pt idx="1">
                  <c:v>15.4</c:v>
                </c:pt>
                <c:pt idx="2">
                  <c:v>5.0999999999999996</c:v>
                </c:pt>
                <c:pt idx="3">
                  <c:v>2.7</c:v>
                </c:pt>
                <c:pt idx="4">
                  <c:v>8.4</c:v>
                </c:pt>
              </c:numCache>
            </c:numRef>
          </c:val>
          <c:extLst>
            <c:ext xmlns:c16="http://schemas.microsoft.com/office/drawing/2014/chart" uri="{C3380CC4-5D6E-409C-BE32-E72D297353CC}">
              <c16:uniqueId val="{00000005-ACF5-46B9-AD52-620BD121B35D}"/>
            </c:ext>
          </c:extLst>
        </c:ser>
        <c:dLbls>
          <c:showLegendKey val="0"/>
          <c:showVal val="0"/>
          <c:showCatName val="0"/>
          <c:showSerName val="0"/>
          <c:showPercent val="0"/>
          <c:showBubbleSize val="0"/>
        </c:dLbls>
        <c:gapWidth val="75"/>
        <c:shape val="box"/>
        <c:axId val="469435984"/>
        <c:axId val="474096168"/>
        <c:axId val="0"/>
      </c:bar3DChart>
      <c:catAx>
        <c:axId val="469435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74096168"/>
        <c:crosses val="autoZero"/>
        <c:auto val="1"/>
        <c:lblAlgn val="ctr"/>
        <c:lblOffset val="100"/>
        <c:noMultiLvlLbl val="0"/>
      </c:catAx>
      <c:valAx>
        <c:axId val="474096168"/>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6943598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2475503539827721"/>
        </c:manualLayout>
      </c:layout>
      <c:bar3DChart>
        <c:barDir val="col"/>
        <c:grouping val="stacked"/>
        <c:varyColors val="0"/>
        <c:ser>
          <c:idx val="0"/>
          <c:order val="0"/>
          <c:tx>
            <c:strRef>
              <c:f>'SİYASİ GÜNDEM ARAŞTIRMASI'!$C$466:$E$466</c:f>
              <c:strCache>
                <c:ptCount val="1"/>
                <c:pt idx="0">
                  <c:v>Sizce siyasi partiler arasında yeni ittifaklar kurulması Türkiye açısından nasıl olur?</c:v>
                </c:pt>
              </c:strCache>
            </c:strRef>
          </c:tx>
          <c:spPr>
            <a:solidFill>
              <a:schemeClr val="accent1"/>
            </a:solidFill>
            <a:ln>
              <a:noFill/>
            </a:ln>
            <a:effectLst/>
            <a:sp3d/>
          </c:spPr>
          <c:invertIfNegative val="0"/>
          <c:dLbls>
            <c:dLbl>
              <c:idx val="0"/>
              <c:layout>
                <c:manualLayout>
                  <c:x val="-1.8518304593483625E-17"/>
                  <c:y val="-0.25070140530489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07-43F0-8B54-6B0C583FD1CE}"/>
                </c:ext>
              </c:extLst>
            </c:dLbl>
            <c:dLbl>
              <c:idx val="1"/>
              <c:layout>
                <c:manualLayout>
                  <c:x val="-3.7036609186967251E-17"/>
                  <c:y val="-0.19081897700152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07-43F0-8B54-6B0C583FD1CE}"/>
                </c:ext>
              </c:extLst>
            </c:dLbl>
            <c:dLbl>
              <c:idx val="2"/>
              <c:layout>
                <c:manualLayout>
                  <c:x val="-2.0202020202020202E-3"/>
                  <c:y val="-5.447004869531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07-43F0-8B54-6B0C583FD1CE}"/>
                </c:ext>
              </c:extLst>
            </c:dLbl>
            <c:dLbl>
              <c:idx val="3"/>
              <c:layout>
                <c:manualLayout>
                  <c:x val="-1.4131869879901377E-3"/>
                  <c:y val="-0.14769431358877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07-43F0-8B54-6B0C583FD1CE}"/>
                </c:ext>
              </c:extLst>
            </c:dLbl>
            <c:spPr>
              <a:noFill/>
              <a:ln>
                <a:noFill/>
              </a:ln>
              <a:effectLst/>
            </c:spPr>
            <c:txPr>
              <a:bodyPr rot="0" spcFirstLastPara="1" vertOverflow="ellipsis" vert="horz" wrap="square" lIns="38100" tIns="19050" rIns="38100" bIns="19050" anchor="ctr" anchorCtr="1">
                <a:spAutoFit/>
              </a:bodyPr>
              <a:lstStyle/>
              <a:p>
                <a:pPr>
                  <a:defRPr sz="25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ARAŞTIRMASI'!$C$468:$C$471</c:f>
              <c:strCache>
                <c:ptCount val="4"/>
                <c:pt idx="0">
                  <c:v>Faydalı olur</c:v>
                </c:pt>
                <c:pt idx="1">
                  <c:v>Fark etmez</c:v>
                </c:pt>
                <c:pt idx="2">
                  <c:v>Zararlı olur</c:v>
                </c:pt>
                <c:pt idx="3">
                  <c:v>Fikrim yok</c:v>
                </c:pt>
              </c:strCache>
            </c:strRef>
          </c:cat>
          <c:val>
            <c:numRef>
              <c:f>'SİYASİ GÜNDEM ARAŞTIRMASI'!$E$468:$E$471</c:f>
              <c:numCache>
                <c:formatCode>#,##0.0;[Red]#,##0.0</c:formatCode>
                <c:ptCount val="4"/>
                <c:pt idx="0">
                  <c:v>35.4</c:v>
                </c:pt>
                <c:pt idx="1">
                  <c:v>28.3</c:v>
                </c:pt>
                <c:pt idx="2">
                  <c:v>12.9</c:v>
                </c:pt>
                <c:pt idx="3">
                  <c:v>23.3</c:v>
                </c:pt>
              </c:numCache>
            </c:numRef>
          </c:val>
          <c:extLst>
            <c:ext xmlns:c16="http://schemas.microsoft.com/office/drawing/2014/chart" uri="{C3380CC4-5D6E-409C-BE32-E72D297353CC}">
              <c16:uniqueId val="{00000004-D407-43F0-8B54-6B0C583FD1CE}"/>
            </c:ext>
          </c:extLst>
        </c:ser>
        <c:dLbls>
          <c:showLegendKey val="0"/>
          <c:showVal val="0"/>
          <c:showCatName val="0"/>
          <c:showSerName val="0"/>
          <c:showPercent val="0"/>
          <c:showBubbleSize val="0"/>
        </c:dLbls>
        <c:gapWidth val="75"/>
        <c:shape val="box"/>
        <c:axId val="474094208"/>
        <c:axId val="474096560"/>
        <c:axId val="0"/>
      </c:bar3DChart>
      <c:catAx>
        <c:axId val="47409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74096560"/>
        <c:crosses val="autoZero"/>
        <c:auto val="1"/>
        <c:lblAlgn val="ctr"/>
        <c:lblOffset val="100"/>
        <c:noMultiLvlLbl val="0"/>
      </c:catAx>
      <c:valAx>
        <c:axId val="474096560"/>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7409420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70839085664363599"/>
        </c:manualLayout>
      </c:layout>
      <c:bar3DChart>
        <c:barDir val="col"/>
        <c:grouping val="stacked"/>
        <c:varyColors val="0"/>
        <c:ser>
          <c:idx val="0"/>
          <c:order val="0"/>
          <c:tx>
            <c:strRef>
              <c:f>'SİYASİ GÜNDEM ARAŞTIRMASI'!$C$491:$E$491</c:f>
              <c:strCache>
                <c:ptCount val="1"/>
                <c:pt idx="0">
                  <c:v>Türkiye’nin sorunlarını hangi liderin çözebileceğini düşünüyorsunuz?</c:v>
                </c:pt>
              </c:strCache>
            </c:strRef>
          </c:tx>
          <c:spPr>
            <a:solidFill>
              <a:schemeClr val="accent1"/>
            </a:solidFill>
            <a:ln>
              <a:noFill/>
            </a:ln>
            <a:effectLst/>
            <a:sp3d/>
          </c:spPr>
          <c:invertIfNegative val="0"/>
          <c:dLbls>
            <c:dLbl>
              <c:idx val="0"/>
              <c:layout>
                <c:manualLayout>
                  <c:x val="5.7470289279462009E-4"/>
                  <c:y val="-0.2135354151346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A0-4409-86CE-6FC3EE80866A}"/>
                </c:ext>
              </c:extLst>
            </c:dLbl>
            <c:dLbl>
              <c:idx val="1"/>
              <c:layout>
                <c:manualLayout>
                  <c:x val="2.8210724394024694E-4"/>
                  <c:y val="-0.184422004197083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0-4409-86CE-6FC3EE80866A}"/>
                </c:ext>
              </c:extLst>
            </c:dLbl>
            <c:dLbl>
              <c:idx val="2"/>
              <c:layout>
                <c:manualLayout>
                  <c:x val="-2.5907153289171192E-17"/>
                  <c:y val="-3.788601168755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0-4409-86CE-6FC3EE80866A}"/>
                </c:ext>
              </c:extLst>
            </c:dLbl>
            <c:dLbl>
              <c:idx val="3"/>
              <c:layout>
                <c:manualLayout>
                  <c:x val="-1.4131337765900555E-3"/>
                  <c:y val="-3.247372430362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0-4409-86CE-6FC3EE80866A}"/>
                </c:ext>
              </c:extLst>
            </c:dLbl>
            <c:dLbl>
              <c:idx val="4"/>
              <c:layout>
                <c:manualLayout>
                  <c:x val="-5.1814306578342384E-17"/>
                  <c:y val="-8.1184310759051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0-4409-86CE-6FC3EE80866A}"/>
                </c:ext>
              </c:extLst>
            </c:dLbl>
            <c:dLbl>
              <c:idx val="5"/>
              <c:layout>
                <c:manualLayout>
                  <c:x val="0"/>
                  <c:y val="-1.3530718459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A0-4409-86CE-6FC3EE80866A}"/>
                </c:ext>
              </c:extLst>
            </c:dLbl>
            <c:dLbl>
              <c:idx val="6"/>
              <c:layout>
                <c:manualLayout>
                  <c:x val="-1.0362861315668477E-16"/>
                  <c:y val="-1.353071845984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A0-4409-86CE-6FC3EE80866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ARAŞTIRMASI'!$C$493:$C$503</c:f>
              <c:strCache>
                <c:ptCount val="11"/>
                <c:pt idx="0">
                  <c:v>Recep Tayyip Erdoğan - Ak Parti</c:v>
                </c:pt>
                <c:pt idx="1">
                  <c:v>Özgür Özel - CHP</c:v>
                </c:pt>
                <c:pt idx="2">
                  <c:v>Tülay Hatimoğulları - DEM P. ( HDP)</c:v>
                </c:pt>
                <c:pt idx="3">
                  <c:v>Fatih Erbakan - Y.REFAH P.</c:v>
                </c:pt>
                <c:pt idx="4">
                  <c:v>Ümit Özdağ - ZAFER P.</c:v>
                </c:pt>
                <c:pt idx="5">
                  <c:v>Devlet Bahçeli - MHP</c:v>
                </c:pt>
                <c:pt idx="6">
                  <c:v>Yavuz Ağıralioğlu - ANAHTAR P.</c:v>
                </c:pt>
                <c:pt idx="7">
                  <c:v>Müsavat Dervişoğlu - İYİ P.</c:v>
                </c:pt>
                <c:pt idx="8">
                  <c:v>Mahmut Arıkan - SAADET P.</c:v>
                </c:pt>
                <c:pt idx="9">
                  <c:v>Hiçbiri</c:v>
                </c:pt>
                <c:pt idx="10">
                  <c:v>Diğer</c:v>
                </c:pt>
              </c:strCache>
            </c:strRef>
          </c:cat>
          <c:val>
            <c:numRef>
              <c:f>'SİYASİ GÜNDEM ARAŞTIRMASI'!$E$493:$E$503</c:f>
              <c:numCache>
                <c:formatCode>#,##0.0;[Red]#,##0.0</c:formatCode>
                <c:ptCount val="11"/>
                <c:pt idx="0">
                  <c:v>31.4</c:v>
                </c:pt>
                <c:pt idx="1">
                  <c:v>27.7</c:v>
                </c:pt>
                <c:pt idx="2">
                  <c:v>7.5</c:v>
                </c:pt>
                <c:pt idx="3">
                  <c:v>6.9</c:v>
                </c:pt>
                <c:pt idx="4">
                  <c:v>4.7</c:v>
                </c:pt>
                <c:pt idx="5">
                  <c:v>4.3</c:v>
                </c:pt>
                <c:pt idx="6">
                  <c:v>4.0999999999999996</c:v>
                </c:pt>
                <c:pt idx="7">
                  <c:v>3.9</c:v>
                </c:pt>
                <c:pt idx="8">
                  <c:v>2.6</c:v>
                </c:pt>
                <c:pt idx="9">
                  <c:v>2.2000000000000002</c:v>
                </c:pt>
                <c:pt idx="10">
                  <c:v>4.7</c:v>
                </c:pt>
              </c:numCache>
            </c:numRef>
          </c:val>
          <c:extLst>
            <c:ext xmlns:c16="http://schemas.microsoft.com/office/drawing/2014/chart" uri="{C3380CC4-5D6E-409C-BE32-E72D297353CC}">
              <c16:uniqueId val="{00000007-C0A0-4409-86CE-6FC3EE80866A}"/>
            </c:ext>
          </c:extLst>
        </c:ser>
        <c:dLbls>
          <c:showLegendKey val="0"/>
          <c:showVal val="0"/>
          <c:showCatName val="0"/>
          <c:showSerName val="0"/>
          <c:showPercent val="0"/>
          <c:showBubbleSize val="0"/>
        </c:dLbls>
        <c:gapWidth val="75"/>
        <c:shape val="box"/>
        <c:axId val="468692136"/>
        <c:axId val="350730632"/>
        <c:axId val="0"/>
      </c:bar3DChart>
      <c:catAx>
        <c:axId val="46869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350730632"/>
        <c:crosses val="autoZero"/>
        <c:auto val="1"/>
        <c:lblAlgn val="ctr"/>
        <c:lblOffset val="100"/>
        <c:noMultiLvlLbl val="0"/>
      </c:catAx>
      <c:valAx>
        <c:axId val="350730632"/>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6869213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1534268109534436"/>
        </c:manualLayout>
      </c:layout>
      <c:bar3DChart>
        <c:barDir val="col"/>
        <c:grouping val="stacked"/>
        <c:varyColors val="0"/>
        <c:ser>
          <c:idx val="0"/>
          <c:order val="0"/>
          <c:tx>
            <c:strRef>
              <c:f>'SİYASİ GÜNDEM ARAŞTIRMASI'!$C$523:$E$523</c:f>
              <c:strCache>
                <c:ptCount val="1"/>
                <c:pt idx="0">
                  <c:v>Hükûmetin genel performansını nasıl değerlendiriyorsunuz?</c:v>
                </c:pt>
              </c:strCache>
            </c:strRef>
          </c:tx>
          <c:spPr>
            <a:solidFill>
              <a:schemeClr val="accent1"/>
            </a:solidFill>
            <a:ln>
              <a:noFill/>
            </a:ln>
            <a:effectLst/>
            <a:sp3d/>
          </c:spPr>
          <c:invertIfNegative val="0"/>
          <c:dLbls>
            <c:dLbl>
              <c:idx val="1"/>
              <c:layout>
                <c:manualLayout>
                  <c:x val="-2.0481310803891826E-3"/>
                  <c:y val="-0.16825157550493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ED-4BBE-8866-1A064FC9EECB}"/>
                </c:ext>
              </c:extLst>
            </c:dLbl>
            <c:dLbl>
              <c:idx val="2"/>
              <c:layout>
                <c:manualLayout>
                  <c:x val="-1.41321044546851E-3"/>
                  <c:y val="-4.5745645430684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ED-4BBE-8866-1A064FC9EECB}"/>
                </c:ext>
              </c:extLst>
            </c:dLbl>
            <c:dLbl>
              <c:idx val="3"/>
              <c:layout>
                <c:manualLayout>
                  <c:x val="-7.5097272084173224E-17"/>
                  <c:y val="-0.145743680435667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ED-4BBE-8866-1A064FC9EECB}"/>
                </c:ext>
              </c:extLst>
            </c:dLbl>
            <c:dLbl>
              <c:idx val="4"/>
              <c:layout>
                <c:manualLayout>
                  <c:x val="0"/>
                  <c:y val="-0.27267365643465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ED-4BBE-8866-1A064FC9EECB}"/>
                </c:ext>
              </c:extLst>
            </c:dLbl>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ARAŞTIRMASI'!$C$525:$C$529</c:f>
              <c:strCache>
                <c:ptCount val="5"/>
                <c:pt idx="0">
                  <c:v>Çok başarılı</c:v>
                </c:pt>
                <c:pt idx="1">
                  <c:v>Başarılı</c:v>
                </c:pt>
                <c:pt idx="2">
                  <c:v>Ne başarılı ne başarısız</c:v>
                </c:pt>
                <c:pt idx="3">
                  <c:v>Başarısız</c:v>
                </c:pt>
                <c:pt idx="4">
                  <c:v>Çok başarısız</c:v>
                </c:pt>
              </c:strCache>
            </c:strRef>
          </c:cat>
          <c:val>
            <c:numRef>
              <c:f>'SİYASİ GÜNDEM ARAŞTIRMASI'!$E$525:$E$529</c:f>
              <c:numCache>
                <c:formatCode>#,##0.0;[Red]#,##0.0</c:formatCode>
                <c:ptCount val="5"/>
                <c:pt idx="0">
                  <c:v>7.5</c:v>
                </c:pt>
                <c:pt idx="1">
                  <c:v>23.9</c:v>
                </c:pt>
                <c:pt idx="2">
                  <c:v>11.4</c:v>
                </c:pt>
                <c:pt idx="3">
                  <c:v>23</c:v>
                </c:pt>
                <c:pt idx="4">
                  <c:v>34.200000000000003</c:v>
                </c:pt>
              </c:numCache>
            </c:numRef>
          </c:val>
          <c:extLst>
            <c:ext xmlns:c16="http://schemas.microsoft.com/office/drawing/2014/chart" uri="{C3380CC4-5D6E-409C-BE32-E72D297353CC}">
              <c16:uniqueId val="{00000004-1AED-4BBE-8866-1A064FC9EECB}"/>
            </c:ext>
          </c:extLst>
        </c:ser>
        <c:dLbls>
          <c:showLegendKey val="0"/>
          <c:showVal val="0"/>
          <c:showCatName val="0"/>
          <c:showSerName val="0"/>
          <c:showPercent val="0"/>
          <c:showBubbleSize val="0"/>
        </c:dLbls>
        <c:gapWidth val="75"/>
        <c:shape val="box"/>
        <c:axId val="430862936"/>
        <c:axId val="430868032"/>
        <c:axId val="0"/>
      </c:bar3DChart>
      <c:catAx>
        <c:axId val="430862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30868032"/>
        <c:crosses val="autoZero"/>
        <c:auto val="1"/>
        <c:lblAlgn val="ctr"/>
        <c:lblOffset val="100"/>
        <c:noMultiLvlLbl val="0"/>
      </c:catAx>
      <c:valAx>
        <c:axId val="430868032"/>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2213481608637784"/>
        </c:manualLayout>
      </c:layout>
      <c:bar3DChart>
        <c:barDir val="col"/>
        <c:grouping val="stacked"/>
        <c:varyColors val="0"/>
        <c:ser>
          <c:idx val="0"/>
          <c:order val="0"/>
          <c:tx>
            <c:strRef>
              <c:f>'SİYASİ GÜNDEM ARAŞTIRMASI'!$C$548:$E$548</c:f>
              <c:strCache>
                <c:ptCount val="1"/>
                <c:pt idx="0">
                  <c:v>Hükûmetin ekonomik politikalarını ne ölçüde başarılı buluyorsunuz?</c:v>
                </c:pt>
              </c:strCache>
            </c:strRef>
          </c:tx>
          <c:spPr>
            <a:solidFill>
              <a:schemeClr val="accent1"/>
            </a:solidFill>
            <a:ln>
              <a:noFill/>
            </a:ln>
            <a:effectLst/>
            <a:sp3d/>
          </c:spPr>
          <c:invertIfNegative val="0"/>
          <c:dLbls>
            <c:dLbl>
              <c:idx val="0"/>
              <c:layout>
                <c:manualLayout>
                  <c:x val="2.8262675531800074E-3"/>
                  <c:y val="-1.8943005843778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06-48DF-9F87-E12A8A03775F}"/>
                </c:ext>
              </c:extLst>
            </c:dLbl>
            <c:dLbl>
              <c:idx val="1"/>
              <c:layout>
                <c:manualLayout>
                  <c:x val="1.4130924967374516E-3"/>
                  <c:y val="-0.10555385553109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06-48DF-9F87-E12A8A03775F}"/>
                </c:ext>
              </c:extLst>
            </c:dLbl>
            <c:dLbl>
              <c:idx val="2"/>
              <c:layout>
                <c:manualLayout>
                  <c:x val="0"/>
                  <c:y val="-7.533305967085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06-48DF-9F87-E12A8A03775F}"/>
                </c:ext>
              </c:extLst>
            </c:dLbl>
            <c:dLbl>
              <c:idx val="3"/>
              <c:layout>
                <c:manualLayout>
                  <c:x val="0"/>
                  <c:y val="-8.2105459566369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6-48DF-9F87-E12A8A03775F}"/>
                </c:ext>
              </c:extLst>
            </c:dLbl>
            <c:dLbl>
              <c:idx val="4"/>
              <c:layout>
                <c:manualLayout>
                  <c:x val="-1.4867204498772459E-16"/>
                  <c:y val="-0.26389919269569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06-48DF-9F87-E12A8A03775F}"/>
                </c:ext>
              </c:extLst>
            </c:dLbl>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ARAŞTIRMASI'!$C$550:$C$554</c:f>
              <c:strCache>
                <c:ptCount val="5"/>
                <c:pt idx="0">
                  <c:v>Çok başarılı</c:v>
                </c:pt>
                <c:pt idx="1">
                  <c:v>Başarılı</c:v>
                </c:pt>
                <c:pt idx="2">
                  <c:v>Ne başarılı ne başarısız</c:v>
                </c:pt>
                <c:pt idx="3">
                  <c:v>Başarısız</c:v>
                </c:pt>
                <c:pt idx="4">
                  <c:v>Çok başarısız</c:v>
                </c:pt>
              </c:strCache>
            </c:strRef>
          </c:cat>
          <c:val>
            <c:numRef>
              <c:f>'SİYASİ GÜNDEM ARAŞTIRMASI'!$E$550:$E$554</c:f>
              <c:numCache>
                <c:formatCode>#,##0.0;[Red]#,##0.0</c:formatCode>
                <c:ptCount val="5"/>
                <c:pt idx="0">
                  <c:v>2.7</c:v>
                </c:pt>
                <c:pt idx="1">
                  <c:v>21.5</c:v>
                </c:pt>
                <c:pt idx="2">
                  <c:v>17.7</c:v>
                </c:pt>
                <c:pt idx="3">
                  <c:v>17.600000000000001</c:v>
                </c:pt>
                <c:pt idx="4">
                  <c:v>40.5</c:v>
                </c:pt>
              </c:numCache>
            </c:numRef>
          </c:val>
          <c:extLst>
            <c:ext xmlns:c16="http://schemas.microsoft.com/office/drawing/2014/chart" uri="{C3380CC4-5D6E-409C-BE32-E72D297353CC}">
              <c16:uniqueId val="{00000005-9C06-48DF-9F87-E12A8A03775F}"/>
            </c:ext>
          </c:extLst>
        </c:ser>
        <c:dLbls>
          <c:showLegendKey val="0"/>
          <c:showVal val="0"/>
          <c:showCatName val="0"/>
          <c:showSerName val="0"/>
          <c:showPercent val="0"/>
          <c:showBubbleSize val="0"/>
        </c:dLbls>
        <c:gapWidth val="75"/>
        <c:shape val="box"/>
        <c:axId val="430866072"/>
        <c:axId val="430865680"/>
        <c:axId val="0"/>
      </c:bar3DChart>
      <c:catAx>
        <c:axId val="430866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30865680"/>
        <c:crosses val="autoZero"/>
        <c:auto val="1"/>
        <c:lblAlgn val="ctr"/>
        <c:lblOffset val="100"/>
        <c:noMultiLvlLbl val="0"/>
      </c:catAx>
      <c:valAx>
        <c:axId val="430865680"/>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60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7957271716581279"/>
        </c:manualLayout>
      </c:layout>
      <c:bar3DChart>
        <c:barDir val="col"/>
        <c:grouping val="stacked"/>
        <c:varyColors val="0"/>
        <c:ser>
          <c:idx val="0"/>
          <c:order val="0"/>
          <c:tx>
            <c:strRef>
              <c:f>'SİYASİ GÜNDEM ARAŞTIRMASI'!$C$574:$E$574</c:f>
              <c:strCache>
                <c:ptCount val="1"/>
                <c:pt idx="0">
                  <c:v>Size göre Türkiye'de bir Erken genel seçim yapılmalı mıdır ?</c:v>
                </c:pt>
              </c:strCache>
            </c:strRef>
          </c:tx>
          <c:spPr>
            <a:solidFill>
              <a:srgbClr val="C00000"/>
            </a:solidFill>
            <a:ln>
              <a:noFill/>
            </a:ln>
            <a:effectLst/>
            <a:sp3d/>
          </c:spPr>
          <c:invertIfNegative val="0"/>
          <c:dLbls>
            <c:dLbl>
              <c:idx val="0"/>
              <c:layout>
                <c:manualLayout>
                  <c:x val="-6.1316803484670797E-4"/>
                  <c:y val="-0.22411924491971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5C-4D4C-8A8F-7403214C969D}"/>
                </c:ext>
              </c:extLst>
            </c:dLbl>
            <c:dLbl>
              <c:idx val="1"/>
              <c:layout>
                <c:manualLayout>
                  <c:x val="6.0790273556231003E-3"/>
                  <c:y val="-9.758598952423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5C-4D4C-8A8F-7403214C969D}"/>
                </c:ext>
              </c:extLst>
            </c:dLbl>
            <c:dLbl>
              <c:idx val="2"/>
              <c:layout>
                <c:manualLayout>
                  <c:x val="7.6788805654612324E-3"/>
                  <c:y val="-3.0382697795963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5C-4D4C-8A8F-7403214C969D}"/>
                </c:ext>
              </c:extLst>
            </c:dLbl>
            <c:spPr>
              <a:noFill/>
              <a:ln>
                <a:noFill/>
              </a:ln>
              <a:effectLst/>
            </c:spPr>
            <c:txPr>
              <a:bodyPr rot="0" spcFirstLastPara="1" vertOverflow="ellipsis" vert="horz" wrap="square" lIns="38100" tIns="19050" rIns="38100" bIns="19050" anchor="ctr" anchorCtr="1">
                <a:spAutoFit/>
              </a:bodyPr>
              <a:lstStyle/>
              <a:p>
                <a:pPr>
                  <a:defRPr sz="27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ARAŞTIRMASI'!$C$576:$C$578</c:f>
              <c:strCache>
                <c:ptCount val="3"/>
                <c:pt idx="0">
                  <c:v>Evet yapılmalıdır</c:v>
                </c:pt>
                <c:pt idx="1">
                  <c:v>Hayır yapılmamalıdır</c:v>
                </c:pt>
                <c:pt idx="2">
                  <c:v>Kararsızım</c:v>
                </c:pt>
              </c:strCache>
            </c:strRef>
          </c:cat>
          <c:val>
            <c:numRef>
              <c:f>'SİYASİ GÜNDEM ARAŞTIRMASI'!$E$576:$E$578</c:f>
              <c:numCache>
                <c:formatCode>#,##0.0;[Red]#,##0.0</c:formatCode>
                <c:ptCount val="3"/>
                <c:pt idx="0">
                  <c:v>62.1</c:v>
                </c:pt>
                <c:pt idx="1">
                  <c:v>32.1</c:v>
                </c:pt>
                <c:pt idx="2">
                  <c:v>5.9</c:v>
                </c:pt>
              </c:numCache>
            </c:numRef>
          </c:val>
          <c:extLst>
            <c:ext xmlns:c16="http://schemas.microsoft.com/office/drawing/2014/chart" uri="{C3380CC4-5D6E-409C-BE32-E72D297353CC}">
              <c16:uniqueId val="{00000003-625C-4D4C-8A8F-7403214C969D}"/>
            </c:ext>
          </c:extLst>
        </c:ser>
        <c:dLbls>
          <c:showLegendKey val="0"/>
          <c:showVal val="0"/>
          <c:showCatName val="0"/>
          <c:showSerName val="0"/>
          <c:showPercent val="0"/>
          <c:showBubbleSize val="0"/>
        </c:dLbls>
        <c:gapWidth val="75"/>
        <c:shape val="box"/>
        <c:axId val="430866464"/>
        <c:axId val="430867248"/>
        <c:axId val="0"/>
      </c:bar3DChart>
      <c:catAx>
        <c:axId val="43086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30867248"/>
        <c:crosses val="autoZero"/>
        <c:auto val="1"/>
        <c:lblAlgn val="ctr"/>
        <c:lblOffset val="100"/>
        <c:noMultiLvlLbl val="0"/>
      </c:catAx>
      <c:valAx>
        <c:axId val="430867248"/>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646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2498973991887381"/>
        </c:manualLayout>
      </c:layout>
      <c:bar3DChart>
        <c:barDir val="col"/>
        <c:grouping val="stacked"/>
        <c:varyColors val="0"/>
        <c:ser>
          <c:idx val="0"/>
          <c:order val="0"/>
          <c:tx>
            <c:strRef>
              <c:f>'SİYASİ GÜNDEM ARAŞTIRMASI'!$C$598:$E$598</c:f>
              <c:strCache>
                <c:ptCount val="1"/>
                <c:pt idx="0">
                  <c:v>Cumhurbaşkanlığı Hükûmet Sistemi’nin Türkiye üzerindeki etkisini nasıl değerlendiriyorsunuz?</c:v>
                </c:pt>
              </c:strCache>
            </c:strRef>
          </c:tx>
          <c:spPr>
            <a:solidFill>
              <a:schemeClr val="accent1"/>
            </a:solidFill>
            <a:ln>
              <a:noFill/>
            </a:ln>
            <a:effectLst/>
            <a:sp3d/>
          </c:spPr>
          <c:invertIfNegative val="0"/>
          <c:dLbls>
            <c:dLbl>
              <c:idx val="0"/>
              <c:layout>
                <c:manualLayout>
                  <c:x val="0"/>
                  <c:y val="-0.25804911052785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E3-4485-9566-1166CA884138}"/>
                </c:ext>
              </c:extLst>
            </c:dLbl>
            <c:dLbl>
              <c:idx val="1"/>
              <c:layout>
                <c:manualLayout>
                  <c:x val="-4.9063757825903971E-3"/>
                  <c:y val="-0.22835788859725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E3-4485-9566-1166CA884138}"/>
                </c:ext>
              </c:extLst>
            </c:dLbl>
            <c:dLbl>
              <c:idx val="2"/>
              <c:layout>
                <c:manualLayout>
                  <c:x val="-2.4780833753035162E-4"/>
                  <c:y val="-0.1579149606299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E3-4485-9566-1166CA884138}"/>
                </c:ext>
              </c:extLst>
            </c:dLbl>
            <c:dLbl>
              <c:idx val="3"/>
              <c:layout>
                <c:manualLayout>
                  <c:x val="1.4131337765899933E-2"/>
                  <c:y val="-2.7061431153375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E3-4485-9566-1166CA884138}"/>
                </c:ext>
              </c:extLst>
            </c:dLbl>
            <c:spPr>
              <a:noFill/>
              <a:ln>
                <a:noFill/>
              </a:ln>
              <a:effectLst/>
            </c:spPr>
            <c:txPr>
              <a:bodyPr rot="0" spcFirstLastPara="1" vertOverflow="ellipsis" vert="horz" wrap="square" lIns="38100" tIns="19050" rIns="38100" bIns="19050" anchor="ctr" anchorCtr="1">
                <a:spAutoFit/>
              </a:bodyPr>
              <a:lstStyle/>
              <a:p>
                <a:pPr>
                  <a:defRPr sz="25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ARAŞTIRMASI'!$C$600:$C$603</c:f>
              <c:strCache>
                <c:ptCount val="4"/>
                <c:pt idx="0">
                  <c:v>Hızlı karar alma ve istikrar sağladı</c:v>
                </c:pt>
                <c:pt idx="1">
                  <c:v>Hiçbir olumlu etkisi olmadı</c:v>
                </c:pt>
                <c:pt idx="2">
                  <c:v>Yönetimde güç dengesini zayıflattı</c:v>
                </c:pt>
                <c:pt idx="3">
                  <c:v>Bürokratik etkinliği artırdı</c:v>
                </c:pt>
              </c:strCache>
            </c:strRef>
          </c:cat>
          <c:val>
            <c:numRef>
              <c:f>'SİYASİ GÜNDEM ARAŞTIRMASI'!$E$600:$E$603</c:f>
              <c:numCache>
                <c:formatCode>#,##0.0;[Red]#,##0.0</c:formatCode>
                <c:ptCount val="4"/>
                <c:pt idx="0">
                  <c:v>39.1</c:v>
                </c:pt>
                <c:pt idx="1">
                  <c:v>34.6</c:v>
                </c:pt>
                <c:pt idx="2">
                  <c:v>25.7</c:v>
                </c:pt>
                <c:pt idx="3">
                  <c:v>0.6</c:v>
                </c:pt>
              </c:numCache>
            </c:numRef>
          </c:val>
          <c:extLst>
            <c:ext xmlns:c16="http://schemas.microsoft.com/office/drawing/2014/chart" uri="{C3380CC4-5D6E-409C-BE32-E72D297353CC}">
              <c16:uniqueId val="{00000004-F9E3-4485-9566-1166CA884138}"/>
            </c:ext>
          </c:extLst>
        </c:ser>
        <c:dLbls>
          <c:showLegendKey val="0"/>
          <c:showVal val="0"/>
          <c:showCatName val="0"/>
          <c:showSerName val="0"/>
          <c:showPercent val="0"/>
          <c:showBubbleSize val="0"/>
        </c:dLbls>
        <c:gapWidth val="75"/>
        <c:shape val="box"/>
        <c:axId val="430868424"/>
        <c:axId val="430864112"/>
        <c:axId val="0"/>
      </c:bar3DChart>
      <c:catAx>
        <c:axId val="430868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30864112"/>
        <c:crosses val="autoZero"/>
        <c:auto val="1"/>
        <c:lblAlgn val="ctr"/>
        <c:lblOffset val="100"/>
        <c:noMultiLvlLbl val="0"/>
      </c:catAx>
      <c:valAx>
        <c:axId val="430864112"/>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8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tr-TR"/>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80237029842635321"/>
        </c:manualLayout>
      </c:layout>
      <c:bar3DChart>
        <c:barDir val="col"/>
        <c:grouping val="stacked"/>
        <c:varyColors val="0"/>
        <c:ser>
          <c:idx val="0"/>
          <c:order val="0"/>
          <c:tx>
            <c:strRef>
              <c:f>'SİYASİ GÜNDEM ARAŞTIRMASI'!$C$623:$E$623</c:f>
              <c:strCache>
                <c:ptCount val="1"/>
                <c:pt idx="0">
                  <c:v>Cumhurbaşkanlığı makamının tarafsızlığını nasıl değerlendiriyorsunuz</c:v>
                </c:pt>
              </c:strCache>
            </c:strRef>
          </c:tx>
          <c:spPr>
            <a:solidFill>
              <a:schemeClr val="accent1"/>
            </a:solidFill>
            <a:ln>
              <a:noFill/>
            </a:ln>
            <a:effectLst/>
            <a:sp3d/>
          </c:spPr>
          <c:invertIfNegative val="0"/>
          <c:dLbls>
            <c:dLbl>
              <c:idx val="0"/>
              <c:layout>
                <c:manualLayout>
                  <c:x val="0"/>
                  <c:y val="-8.0785320337160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94-431D-AC9F-B4A80D066B7D}"/>
                </c:ext>
              </c:extLst>
            </c:dLbl>
            <c:dLbl>
              <c:idx val="3"/>
              <c:layout>
                <c:manualLayout>
                  <c:x val="1.1628661096262051E-2"/>
                  <c:y val="-2.7705030021932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94-431D-AC9F-B4A80D066B7D}"/>
                </c:ext>
              </c:extLst>
            </c:dLbl>
            <c:dLbl>
              <c:idx val="4"/>
              <c:layout>
                <c:manualLayout>
                  <c:x val="2.6790917190397073E-3"/>
                  <c:y val="-0.27048387444720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94-431D-AC9F-B4A80D066B7D}"/>
                </c:ext>
              </c:extLst>
            </c:dLbl>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ARAŞTIRMASI'!$C$625:$C$629</c:f>
              <c:strCache>
                <c:ptCount val="5"/>
                <c:pt idx="0">
                  <c:v>Kesinlikle tarafsız</c:v>
                </c:pt>
                <c:pt idx="1">
                  <c:v>Kısmen tarafsız</c:v>
                </c:pt>
                <c:pt idx="2">
                  <c:v>Ne tarafsız ne değil</c:v>
                </c:pt>
                <c:pt idx="3">
                  <c:v>Kısmen taraflı</c:v>
                </c:pt>
                <c:pt idx="4">
                  <c:v>Kesinlikle taraflı</c:v>
                </c:pt>
              </c:strCache>
            </c:strRef>
          </c:cat>
          <c:val>
            <c:numRef>
              <c:f>'SİYASİ GÜNDEM ARAŞTIRMASI'!$E$625:$E$629</c:f>
              <c:numCache>
                <c:formatCode>#,##0.0;[Red]#,##0.0</c:formatCode>
                <c:ptCount val="5"/>
                <c:pt idx="0">
                  <c:v>23.7</c:v>
                </c:pt>
                <c:pt idx="1">
                  <c:v>7.7</c:v>
                </c:pt>
                <c:pt idx="2">
                  <c:v>7.9</c:v>
                </c:pt>
                <c:pt idx="3">
                  <c:v>3.4</c:v>
                </c:pt>
                <c:pt idx="4">
                  <c:v>57.3</c:v>
                </c:pt>
              </c:numCache>
            </c:numRef>
          </c:val>
          <c:extLst>
            <c:ext xmlns:c16="http://schemas.microsoft.com/office/drawing/2014/chart" uri="{C3380CC4-5D6E-409C-BE32-E72D297353CC}">
              <c16:uniqueId val="{00000003-4C94-431D-AC9F-B4A80D066B7D}"/>
            </c:ext>
          </c:extLst>
        </c:ser>
        <c:dLbls>
          <c:showLegendKey val="0"/>
          <c:showVal val="0"/>
          <c:showCatName val="0"/>
          <c:showSerName val="0"/>
          <c:showPercent val="0"/>
          <c:showBubbleSize val="0"/>
        </c:dLbls>
        <c:gapWidth val="75"/>
        <c:shape val="box"/>
        <c:axId val="430869600"/>
        <c:axId val="430863720"/>
        <c:axId val="0"/>
      </c:bar3DChart>
      <c:catAx>
        <c:axId val="430869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30863720"/>
        <c:crosses val="autoZero"/>
        <c:auto val="1"/>
        <c:lblAlgn val="ctr"/>
        <c:lblOffset val="100"/>
        <c:noMultiLvlLbl val="0"/>
      </c:catAx>
      <c:valAx>
        <c:axId val="430863720"/>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960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7.0448356876738727E-2"/>
          <c:w val="0.95456753956396545"/>
          <c:h val="0.668440826919107"/>
        </c:manualLayout>
      </c:layout>
      <c:bar3DChart>
        <c:barDir val="col"/>
        <c:grouping val="stacked"/>
        <c:varyColors val="0"/>
        <c:ser>
          <c:idx val="0"/>
          <c:order val="0"/>
          <c:tx>
            <c:strRef>
              <c:f>'SİYASİ GÜNDEM ARAŞTIRMASI'!$C$649:$E$649</c:f>
              <c:strCache>
                <c:ptCount val="1"/>
                <c:pt idx="0">
                  <c:v>Cumhurbaşkanı Recep Tayyip Erdoğan’ın 2028 seçimlerinde yeniden aday olamaması durumunda, Sizce Cumhur İttifakı’nın (AK Parti – MHP – BBP bloğu) Cumhurbaşkanı adayı kim olmalıdır?</c:v>
                </c:pt>
              </c:strCache>
            </c:strRef>
          </c:tx>
          <c:spPr>
            <a:solidFill>
              <a:schemeClr val="accent1"/>
            </a:solidFill>
            <a:ln>
              <a:noFill/>
            </a:ln>
            <a:effectLst/>
            <a:sp3d/>
          </c:spPr>
          <c:invertIfNegative val="0"/>
          <c:dLbls>
            <c:dLbl>
              <c:idx val="0"/>
              <c:layout>
                <c:manualLayout>
                  <c:x val="1.4131472202338171E-3"/>
                  <c:y val="-0.212139746576621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39-4699-8EE1-8ED6587B630E}"/>
                </c:ext>
              </c:extLst>
            </c:dLbl>
            <c:dLbl>
              <c:idx val="1"/>
              <c:layout>
                <c:manualLayout>
                  <c:x val="0"/>
                  <c:y val="-0.108245747678736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39-4699-8EE1-8ED6587B630E}"/>
                </c:ext>
              </c:extLst>
            </c:dLbl>
            <c:dLbl>
              <c:idx val="2"/>
              <c:layout>
                <c:manualLayout>
                  <c:x val="0"/>
                  <c:y val="-6.7653577883438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39-4699-8EE1-8ED6587B630E}"/>
                </c:ext>
              </c:extLst>
            </c:dLbl>
            <c:dLbl>
              <c:idx val="3"/>
              <c:layout>
                <c:manualLayout>
                  <c:x val="-5.1814306578342384E-17"/>
                  <c:y val="-5.6829005422088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39-4699-8EE1-8ED6587B630E}"/>
                </c:ext>
              </c:extLst>
            </c:dLbl>
            <c:dLbl>
              <c:idx val="4"/>
              <c:layout>
                <c:manualLayout>
                  <c:x val="-5.1814306578342384E-17"/>
                  <c:y val="-3.2473717384050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39-4699-8EE1-8ED6587B630E}"/>
                </c:ext>
              </c:extLst>
            </c:dLbl>
            <c:dLbl>
              <c:idx val="5"/>
              <c:layout>
                <c:manualLayout>
                  <c:x val="1.4131337765901073E-3"/>
                  <c:y val="-1.08245747678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39-4699-8EE1-8ED6587B630E}"/>
                </c:ext>
              </c:extLst>
            </c:dLbl>
            <c:dLbl>
              <c:idx val="6"/>
              <c:layout>
                <c:manualLayout>
                  <c:x val="-1.8939393939394634E-3"/>
                  <c:y val="-1.255517217651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39-4699-8EE1-8ED6587B630E}"/>
                </c:ext>
              </c:extLst>
            </c:dLbl>
            <c:dLbl>
              <c:idx val="7"/>
              <c:layout>
                <c:manualLayout>
                  <c:x val="0"/>
                  <c:y val="-1.0463298829220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39-4699-8EE1-8ED6587B630E}"/>
                </c:ext>
              </c:extLst>
            </c:dLbl>
            <c:dLbl>
              <c:idx val="8"/>
              <c:layout>
                <c:manualLayout>
                  <c:x val="-1.3888728445112719E-16"/>
                  <c:y val="-6.6678462944941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39-4699-8EE1-8ED6587B630E}"/>
                </c:ext>
              </c:extLst>
            </c:dLbl>
            <c:dLbl>
              <c:idx val="9"/>
              <c:layout>
                <c:manualLayout>
                  <c:x val="2.8262675531800074E-3"/>
                  <c:y val="-0.216491449227001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39-4699-8EE1-8ED6587B630E}"/>
                </c:ext>
              </c:extLst>
            </c:dLbl>
            <c:dLbl>
              <c:idx val="10"/>
              <c:layout>
                <c:manualLayout>
                  <c:x val="1.4131337765899E-3"/>
                  <c:y val="-6.4947434768100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39-4699-8EE1-8ED6587B630E}"/>
                </c:ext>
              </c:extLst>
            </c:dLbl>
            <c:dLbl>
              <c:idx val="11"/>
              <c:layout>
                <c:manualLayout>
                  <c:x val="1.893939393939394E-3"/>
                  <c:y val="-0.12093937695990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39-4699-8EE1-8ED6587B630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ARAŞTIRMASI'!$C$651:$C$662</c:f>
              <c:strCache>
                <c:ptCount val="12"/>
                <c:pt idx="0">
                  <c:v>Hakan Fidan</c:v>
                </c:pt>
                <c:pt idx="1">
                  <c:v>Devlet Bahçeli</c:v>
                </c:pt>
                <c:pt idx="2">
                  <c:v>Abdullah Gül </c:v>
                </c:pt>
                <c:pt idx="3">
                  <c:v>Fatih Erbakan</c:v>
                </c:pt>
                <c:pt idx="4">
                  <c:v>Selçuk Bayraktar</c:v>
                </c:pt>
                <c:pt idx="5">
                  <c:v>Süleyman Soylu</c:v>
                </c:pt>
                <c:pt idx="6">
                  <c:v>Ali Yerlikaya</c:v>
                </c:pt>
                <c:pt idx="7">
                  <c:v>Bilal Erdoğan </c:v>
                </c:pt>
                <c:pt idx="8">
                  <c:v>Mustafa Destici</c:v>
                </c:pt>
                <c:pt idx="9">
                  <c:v>Fikrim yok</c:v>
                </c:pt>
                <c:pt idx="10">
                  <c:v>Hiçbiri</c:v>
                </c:pt>
                <c:pt idx="11">
                  <c:v>Diğer</c:v>
                </c:pt>
              </c:strCache>
            </c:strRef>
          </c:cat>
          <c:val>
            <c:numRef>
              <c:f>'SİYASİ GÜNDEM ARAŞTIRMASI'!$E$651:$E$662</c:f>
              <c:numCache>
                <c:formatCode>#,##0.0;[Red]#,##0.0</c:formatCode>
                <c:ptCount val="12"/>
                <c:pt idx="0">
                  <c:v>23.4</c:v>
                </c:pt>
                <c:pt idx="1">
                  <c:v>11.2</c:v>
                </c:pt>
                <c:pt idx="2">
                  <c:v>7.5</c:v>
                </c:pt>
                <c:pt idx="3">
                  <c:v>7.5</c:v>
                </c:pt>
                <c:pt idx="4">
                  <c:v>5.8</c:v>
                </c:pt>
                <c:pt idx="5">
                  <c:v>2.5</c:v>
                </c:pt>
                <c:pt idx="6">
                  <c:v>1.2</c:v>
                </c:pt>
                <c:pt idx="7">
                  <c:v>1.1000000000000001</c:v>
                </c:pt>
                <c:pt idx="8">
                  <c:v>1</c:v>
                </c:pt>
                <c:pt idx="9">
                  <c:v>19.600000000000001</c:v>
                </c:pt>
                <c:pt idx="10">
                  <c:v>7.6</c:v>
                </c:pt>
                <c:pt idx="11">
                  <c:v>11.6</c:v>
                </c:pt>
              </c:numCache>
            </c:numRef>
          </c:val>
          <c:extLst>
            <c:ext xmlns:c16="http://schemas.microsoft.com/office/drawing/2014/chart" uri="{C3380CC4-5D6E-409C-BE32-E72D297353CC}">
              <c16:uniqueId val="{0000000C-5239-4699-8EE1-8ED6587B630E}"/>
            </c:ext>
          </c:extLst>
        </c:ser>
        <c:dLbls>
          <c:showLegendKey val="0"/>
          <c:showVal val="0"/>
          <c:showCatName val="0"/>
          <c:showSerName val="0"/>
          <c:showPercent val="0"/>
          <c:showBubbleSize val="0"/>
        </c:dLbls>
        <c:gapWidth val="75"/>
        <c:shape val="box"/>
        <c:axId val="344613320"/>
        <c:axId val="344610696"/>
        <c:axId val="0"/>
      </c:bar3DChart>
      <c:catAx>
        <c:axId val="344613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344610696"/>
        <c:crosses val="autoZero"/>
        <c:auto val="1"/>
        <c:lblAlgn val="ctr"/>
        <c:lblOffset val="100"/>
        <c:noMultiLvlLbl val="0"/>
      </c:catAx>
      <c:valAx>
        <c:axId val="344610696"/>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34461332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70839085664363599"/>
        </c:manualLayout>
      </c:layout>
      <c:bar3DChart>
        <c:barDir val="col"/>
        <c:grouping val="stacked"/>
        <c:varyColors val="0"/>
        <c:ser>
          <c:idx val="0"/>
          <c:order val="0"/>
          <c:tx>
            <c:strRef>
              <c:f>'SİYASİ GÜNDEM ARAŞTIRMASI'!$C$680:$E$680</c:f>
              <c:strCache>
                <c:ptCount val="1"/>
                <c:pt idx="0">
                  <c:v>CHP 2028 seçimlerinde Ekrem İmamoğlu’nu Cumhurbaşkanı adayı gösteremezse, aday kim olmalıdır?</c:v>
                </c:pt>
              </c:strCache>
            </c:strRef>
          </c:tx>
          <c:spPr>
            <a:solidFill>
              <a:schemeClr val="accent1"/>
            </a:solidFill>
            <a:ln>
              <a:noFill/>
            </a:ln>
            <a:effectLst/>
            <a:sp3d/>
          </c:spPr>
          <c:invertIfNegative val="0"/>
          <c:dLbls>
            <c:dLbl>
              <c:idx val="0"/>
              <c:layout>
                <c:manualLayout>
                  <c:x val="0"/>
                  <c:y val="-0.30067850927824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00-4E06-9768-2664565267E9}"/>
                </c:ext>
              </c:extLst>
            </c:dLbl>
            <c:dLbl>
              <c:idx val="1"/>
              <c:layout>
                <c:manualLayout>
                  <c:x val="1.1537587652289732E-3"/>
                  <c:y val="-8.3510053584658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00-4E06-9768-2664565267E9}"/>
                </c:ext>
              </c:extLst>
            </c:dLbl>
            <c:dLbl>
              <c:idx val="2"/>
              <c:layout>
                <c:manualLayout>
                  <c:x val="5.9701492537313433E-3"/>
                  <c:y val="-2.6258205689277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00-4E06-9768-2664565267E9}"/>
                </c:ext>
              </c:extLst>
            </c:dLbl>
            <c:dLbl>
              <c:idx val="3"/>
              <c:layout>
                <c:manualLayout>
                  <c:x val="7.3832412739452341E-3"/>
                  <c:y val="-1.873154258343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00-4E06-9768-2664565267E9}"/>
                </c:ext>
              </c:extLst>
            </c:dLbl>
            <c:dLbl>
              <c:idx val="4"/>
              <c:layout>
                <c:manualLayout>
                  <c:x val="0"/>
                  <c:y val="-0.12431365116559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0-4E06-9768-2664565267E9}"/>
                </c:ext>
              </c:extLst>
            </c:dLbl>
            <c:dLbl>
              <c:idx val="5"/>
              <c:layout>
                <c:manualLayout>
                  <c:x val="1.4131337765900037E-3"/>
                  <c:y val="-1.8943005843778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00-4E06-9768-2664565267E9}"/>
                </c:ext>
              </c:extLst>
            </c:dLbl>
            <c:dLbl>
              <c:idx val="6"/>
              <c:layout>
                <c:manualLayout>
                  <c:x val="2.8263407372585889E-3"/>
                  <c:y val="-8.0592475174738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00-4E06-9768-2664565267E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ARAŞTIRMASI'!$C$682:$C$688</c:f>
              <c:strCache>
                <c:ptCount val="7"/>
                <c:pt idx="0">
                  <c:v>Mansur Yavaş</c:v>
                </c:pt>
                <c:pt idx="1">
                  <c:v>Özgür Özel</c:v>
                </c:pt>
                <c:pt idx="2">
                  <c:v>Kemal Kılıçdaroğlu</c:v>
                </c:pt>
                <c:pt idx="3">
                  <c:v>Muharrem İnce</c:v>
                </c:pt>
                <c:pt idx="4">
                  <c:v>Fikrim yok</c:v>
                </c:pt>
                <c:pt idx="5">
                  <c:v>Hiçbiri</c:v>
                </c:pt>
                <c:pt idx="6">
                  <c:v>Diğer</c:v>
                </c:pt>
              </c:strCache>
            </c:strRef>
          </c:cat>
          <c:val>
            <c:numRef>
              <c:f>'SİYASİ GÜNDEM ARAŞTIRMASI'!$E$682:$E$688</c:f>
              <c:numCache>
                <c:formatCode>#,##0.0;[Red]#,##0.0</c:formatCode>
                <c:ptCount val="7"/>
                <c:pt idx="0">
                  <c:v>42</c:v>
                </c:pt>
                <c:pt idx="1">
                  <c:v>14.8</c:v>
                </c:pt>
                <c:pt idx="2">
                  <c:v>5.6</c:v>
                </c:pt>
                <c:pt idx="3">
                  <c:v>1.4</c:v>
                </c:pt>
                <c:pt idx="4">
                  <c:v>20.399999999999999</c:v>
                </c:pt>
                <c:pt idx="5">
                  <c:v>2.2000000000000002</c:v>
                </c:pt>
                <c:pt idx="6">
                  <c:v>13.6</c:v>
                </c:pt>
              </c:numCache>
            </c:numRef>
          </c:val>
          <c:extLst>
            <c:ext xmlns:c16="http://schemas.microsoft.com/office/drawing/2014/chart" uri="{C3380CC4-5D6E-409C-BE32-E72D297353CC}">
              <c16:uniqueId val="{00000006-2A00-4E06-9768-2664565267E9}"/>
            </c:ext>
          </c:extLst>
        </c:ser>
        <c:dLbls>
          <c:showLegendKey val="0"/>
          <c:showVal val="0"/>
          <c:showCatName val="0"/>
          <c:showSerName val="0"/>
          <c:showPercent val="0"/>
          <c:showBubbleSize val="0"/>
        </c:dLbls>
        <c:gapWidth val="75"/>
        <c:shape val="box"/>
        <c:axId val="430869208"/>
        <c:axId val="515257936"/>
        <c:axId val="0"/>
      </c:bar3DChart>
      <c:catAx>
        <c:axId val="430869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515257936"/>
        <c:crosses val="autoZero"/>
        <c:auto val="1"/>
        <c:lblAlgn val="ctr"/>
        <c:lblOffset val="100"/>
        <c:noMultiLvlLbl val="0"/>
      </c:catAx>
      <c:valAx>
        <c:axId val="515257936"/>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3086920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002060"/>
              </a:solidFill>
              <a:latin typeface="Swis721 BT" panose="020B0504020202020204" pitchFamily="34" charset="0"/>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'SİYASİ GÜNDEM ARAŞTIRMASI'!$C$136:$E$136</c:f>
              <c:strCache>
                <c:ptCount val="1"/>
                <c:pt idx="0">
                  <c:v>Türkiye’nin önümüzdeki 5 yıl içinde ekonomik olarak daha iyi bir noktaya geleceğine inanıyor musunuz?</c:v>
                </c:pt>
              </c:strCache>
            </c:strRef>
          </c:tx>
          <c:spPr>
            <a:solidFill>
              <a:srgbClr val="FF0000"/>
            </a:solidFill>
            <a:ln>
              <a:noFill/>
            </a:ln>
            <a:effectLst/>
            <a:sp3d/>
          </c:spPr>
          <c:invertIfNegative val="0"/>
          <c:dLbls>
            <c:dLbl>
              <c:idx val="0"/>
              <c:layout>
                <c:manualLayout>
                  <c:x val="-1.8224532265710881E-4"/>
                  <c:y val="-0.10742291028063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8A-429B-8A13-E9A6FC9E2799}"/>
                </c:ext>
              </c:extLst>
            </c:dLbl>
            <c:dLbl>
              <c:idx val="1"/>
              <c:layout>
                <c:manualLayout>
                  <c:x val="-2.4765126361781043E-3"/>
                  <c:y val="-0.10043530985833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8A-429B-8A13-E9A6FC9E2799}"/>
                </c:ext>
              </c:extLst>
            </c:dLbl>
            <c:dLbl>
              <c:idx val="3"/>
              <c:layout>
                <c:manualLayout>
                  <c:x val="3.9284439898185667E-3"/>
                  <c:y val="-0.11429030991078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8A-429B-8A13-E9A6FC9E2799}"/>
                </c:ext>
              </c:extLst>
            </c:dLbl>
            <c:dLbl>
              <c:idx val="4"/>
              <c:layout>
                <c:manualLayout>
                  <c:x val="2.6935001704847315E-3"/>
                  <c:y val="-0.241153359393021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8A-429B-8A13-E9A6FC9E279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ARAŞTIRMASI'!$C$138:$C$142</c:f>
              <c:strCache>
                <c:ptCount val="5"/>
                <c:pt idx="0">
                  <c:v>Kesinlikle inanıyorum</c:v>
                </c:pt>
                <c:pt idx="1">
                  <c:v>Kısmen inanıyorum</c:v>
                </c:pt>
                <c:pt idx="2">
                  <c:v>Kararsızım</c:v>
                </c:pt>
                <c:pt idx="3">
                  <c:v>Pek inanmıyorum</c:v>
                </c:pt>
                <c:pt idx="4">
                  <c:v>Hiç inanmıyorum</c:v>
                </c:pt>
              </c:strCache>
            </c:strRef>
          </c:cat>
          <c:val>
            <c:numRef>
              <c:f>'SİYASİ GÜNDEM ARAŞTIRMASI'!$E$138:$E$142</c:f>
              <c:numCache>
                <c:formatCode>#,##0.00;[Red]#,##0.00</c:formatCode>
                <c:ptCount val="5"/>
                <c:pt idx="0">
                  <c:v>18.5</c:v>
                </c:pt>
                <c:pt idx="1">
                  <c:v>19.8</c:v>
                </c:pt>
                <c:pt idx="2">
                  <c:v>4.5999999999999996</c:v>
                </c:pt>
                <c:pt idx="3">
                  <c:v>20</c:v>
                </c:pt>
                <c:pt idx="4">
                  <c:v>37</c:v>
                </c:pt>
              </c:numCache>
            </c:numRef>
          </c:val>
          <c:extLst>
            <c:ext xmlns:c16="http://schemas.microsoft.com/office/drawing/2014/chart" uri="{C3380CC4-5D6E-409C-BE32-E72D297353CC}">
              <c16:uniqueId val="{00000004-808A-429B-8A13-E9A6FC9E2799}"/>
            </c:ext>
          </c:extLst>
        </c:ser>
        <c:dLbls>
          <c:showLegendKey val="0"/>
          <c:showVal val="0"/>
          <c:showCatName val="0"/>
          <c:showSerName val="0"/>
          <c:showPercent val="0"/>
          <c:showBubbleSize val="0"/>
        </c:dLbls>
        <c:gapWidth val="75"/>
        <c:shape val="box"/>
        <c:axId val="476129072"/>
        <c:axId val="476123976"/>
        <c:axId val="0"/>
      </c:bar3DChart>
      <c:catAx>
        <c:axId val="47612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76123976"/>
        <c:crosses val="autoZero"/>
        <c:auto val="1"/>
        <c:lblAlgn val="ctr"/>
        <c:lblOffset val="100"/>
        <c:noMultiLvlLbl val="0"/>
      </c:catAx>
      <c:valAx>
        <c:axId val="476123976"/>
        <c:scaling>
          <c:orientation val="minMax"/>
        </c:scaling>
        <c:delete val="1"/>
        <c:axPos val="l"/>
        <c:majorGridlines>
          <c:spPr>
            <a:ln w="9525" cap="flat" cmpd="sng" algn="ctr">
              <a:noFill/>
              <a:round/>
            </a:ln>
            <a:effectLst/>
          </c:spPr>
        </c:majorGridlines>
        <c:numFmt formatCode="#,##0.00;[Red]#,##0.00" sourceLinked="1"/>
        <c:majorTickMark val="none"/>
        <c:minorTickMark val="none"/>
        <c:tickLblPos val="nextTo"/>
        <c:crossAx val="4761290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9157442276237209E-2"/>
          <c:y val="0.12245234862883518"/>
          <c:w val="0.95456753956396545"/>
          <c:h val="0.70839085664363599"/>
        </c:manualLayout>
      </c:layout>
      <c:bar3DChart>
        <c:barDir val="col"/>
        <c:grouping val="stacked"/>
        <c:varyColors val="0"/>
        <c:ser>
          <c:idx val="0"/>
          <c:order val="0"/>
          <c:tx>
            <c:strRef>
              <c:f>'SİYASİ GÜNDEM ARAŞTIRMASI'!$C$767:$E$767</c:f>
              <c:strCache>
                <c:ptCount val="1"/>
                <c:pt idx="0">
                  <c:v>Cumhurbaşkanlığı seçimi ikinci tura kalırsa hangi adayı desteklersiniz?</c:v>
                </c:pt>
              </c:strCache>
            </c:strRef>
          </c:tx>
          <c:spPr>
            <a:solidFill>
              <a:schemeClr val="accent1"/>
            </a:solidFill>
            <a:ln>
              <a:noFill/>
            </a:ln>
            <a:effectLst/>
            <a:sp3d/>
          </c:spPr>
          <c:invertIfNegative val="0"/>
          <c:dLbls>
            <c:dLbl>
              <c:idx val="0"/>
              <c:layout>
                <c:manualLayout>
                  <c:x val="-2.5907153289171192E-17"/>
                  <c:y val="-0.21378535166550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DD-484F-831A-5229184B7D0D}"/>
                </c:ext>
              </c:extLst>
            </c:dLbl>
            <c:dLbl>
              <c:idx val="1"/>
              <c:layout>
                <c:manualLayout>
                  <c:x val="0"/>
                  <c:y val="-0.14071947198235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DD-484F-831A-5229184B7D0D}"/>
                </c:ext>
              </c:extLst>
            </c:dLbl>
            <c:dLbl>
              <c:idx val="3"/>
              <c:layout>
                <c:manualLayout>
                  <c:x val="7.7996289111202516E-3"/>
                  <c:y val="-2.3637252240021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DD-484F-831A-5229184B7D0D}"/>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ARAŞTIRMASI'!$C$769:$C$772</c:f>
              <c:strCache>
                <c:ptCount val="4"/>
                <c:pt idx="0">
                  <c:v>Muhalefet adayını</c:v>
                </c:pt>
                <c:pt idx="1">
                  <c:v>İktidar adayını</c:v>
                </c:pt>
                <c:pt idx="2">
                  <c:v>Kararsızım</c:v>
                </c:pt>
                <c:pt idx="3">
                  <c:v>Oy kullanmam</c:v>
                </c:pt>
              </c:strCache>
            </c:strRef>
          </c:cat>
          <c:val>
            <c:numRef>
              <c:f>'SİYASİ GÜNDEM ARAŞTIRMASI'!$E$769:$E$772</c:f>
              <c:numCache>
                <c:formatCode>#,##0.0;[Red]#,##0.0</c:formatCode>
                <c:ptCount val="4"/>
                <c:pt idx="0">
                  <c:v>49.3</c:v>
                </c:pt>
                <c:pt idx="1">
                  <c:v>39.5</c:v>
                </c:pt>
                <c:pt idx="2">
                  <c:v>8.8000000000000007</c:v>
                </c:pt>
                <c:pt idx="3">
                  <c:v>2.2999999999999998</c:v>
                </c:pt>
              </c:numCache>
            </c:numRef>
          </c:val>
          <c:extLst>
            <c:ext xmlns:c16="http://schemas.microsoft.com/office/drawing/2014/chart" uri="{C3380CC4-5D6E-409C-BE32-E72D297353CC}">
              <c16:uniqueId val="{00000003-74DD-484F-831A-5229184B7D0D}"/>
            </c:ext>
          </c:extLst>
        </c:ser>
        <c:dLbls>
          <c:showLegendKey val="0"/>
          <c:showVal val="0"/>
          <c:showCatName val="0"/>
          <c:showSerName val="0"/>
          <c:showPercent val="0"/>
          <c:showBubbleSize val="0"/>
        </c:dLbls>
        <c:gapWidth val="75"/>
        <c:shape val="box"/>
        <c:axId val="515257152"/>
        <c:axId val="515258720"/>
        <c:axId val="0"/>
      </c:bar3DChart>
      <c:catAx>
        <c:axId val="51525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515258720"/>
        <c:crosses val="autoZero"/>
        <c:auto val="1"/>
        <c:lblAlgn val="ctr"/>
        <c:lblOffset val="100"/>
        <c:noMultiLvlLbl val="0"/>
      </c:catAx>
      <c:valAx>
        <c:axId val="515258720"/>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5152571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4685717830322907E-2"/>
          <c:y val="2.7850292751867557E-2"/>
          <c:w val="0.95456753956396545"/>
          <c:h val="0.68895240258429236"/>
        </c:manualLayout>
      </c:layout>
      <c:bar3DChart>
        <c:barDir val="col"/>
        <c:grouping val="stacked"/>
        <c:varyColors val="0"/>
        <c:ser>
          <c:idx val="0"/>
          <c:order val="0"/>
          <c:tx>
            <c:strRef>
              <c:f>'SİYASİ GÜNDEM ARAŞTIRMASI'!$C$792:$E$792</c:f>
              <c:strCache>
                <c:ptCount val="1"/>
                <c:pt idx="0">
                  <c:v>Bu Pazar Milletvekili seçimi yapılacak olsa oyunuzu hangi Partiye verirsiniz?</c:v>
                </c:pt>
              </c:strCache>
            </c:strRef>
          </c:tx>
          <c:spPr>
            <a:solidFill>
              <a:schemeClr val="accent1"/>
            </a:solidFill>
            <a:ln>
              <a:noFill/>
            </a:ln>
            <a:effectLst/>
            <a:sp3d/>
          </c:spPr>
          <c:invertIfNegative val="0"/>
          <c:dLbls>
            <c:dLbl>
              <c:idx val="0"/>
              <c:layout>
                <c:manualLayout>
                  <c:x val="-9.026647733898961E-18"/>
                  <c:y val="-0.24572606026056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D9-4771-9954-880D49F006FD}"/>
                </c:ext>
              </c:extLst>
            </c:dLbl>
            <c:dLbl>
              <c:idx val="1"/>
              <c:layout>
                <c:manualLayout>
                  <c:x val="0"/>
                  <c:y val="-0.23822852460184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9-4771-9954-880D49F006FD}"/>
                </c:ext>
              </c:extLst>
            </c:dLbl>
            <c:dLbl>
              <c:idx val="2"/>
              <c:layout>
                <c:manualLayout>
                  <c:x val="0"/>
                  <c:y val="-2.976757426871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D9-4771-9954-880D49F006FD}"/>
                </c:ext>
              </c:extLst>
            </c:dLbl>
            <c:dLbl>
              <c:idx val="3"/>
              <c:layout>
                <c:manualLayout>
                  <c:x val="-1.4131337765900037E-3"/>
                  <c:y val="-1.8943001807362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D9-4771-9954-880D49F006FD}"/>
                </c:ext>
              </c:extLst>
            </c:dLbl>
            <c:dLbl>
              <c:idx val="4"/>
              <c:layout>
                <c:manualLayout>
                  <c:x val="-5.1814306578342384E-17"/>
                  <c:y val="-1.894300180736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D9-4771-9954-880D49F006FD}"/>
                </c:ext>
              </c:extLst>
            </c:dLbl>
            <c:dLbl>
              <c:idx val="5"/>
              <c:layout>
                <c:manualLayout>
                  <c:x val="0"/>
                  <c:y val="-1.6236858692025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9-4771-9954-880D49F006FD}"/>
                </c:ext>
              </c:extLst>
            </c:dLbl>
            <c:dLbl>
              <c:idx val="6"/>
              <c:layout>
                <c:manualLayout>
                  <c:x val="0"/>
                  <c:y val="-1.894300180736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D9-4771-9954-880D49F006FD}"/>
                </c:ext>
              </c:extLst>
            </c:dLbl>
            <c:dLbl>
              <c:idx val="7"/>
              <c:layout>
                <c:manualLayout>
                  <c:x val="0"/>
                  <c:y val="-8.11842934601257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D9-4771-9954-880D49F006FD}"/>
                </c:ext>
              </c:extLst>
            </c:dLbl>
            <c:dLbl>
              <c:idx val="8"/>
              <c:layout>
                <c:manualLayout>
                  <c:x val="6.2088029247451895E-3"/>
                  <c:y val="-9.89323167183287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D9-4771-9954-880D49F006FD}"/>
                </c:ext>
              </c:extLst>
            </c:dLbl>
            <c:dLbl>
              <c:idx val="9"/>
              <c:layout>
                <c:manualLayout>
                  <c:x val="1.4131337765900037E-3"/>
                  <c:y val="-1.894300180736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D9-4771-9954-880D49F006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ARAŞTIRMASI'!$C$794:$C$803</c:f>
              <c:strCache>
                <c:ptCount val="10"/>
                <c:pt idx="0">
                  <c:v>AK PARTİ</c:v>
                </c:pt>
                <c:pt idx="1">
                  <c:v>CHP</c:v>
                </c:pt>
                <c:pt idx="2">
                  <c:v>DEM P.</c:v>
                </c:pt>
                <c:pt idx="3">
                  <c:v>MHP</c:v>
                </c:pt>
                <c:pt idx="4">
                  <c:v>İYİ P.</c:v>
                </c:pt>
                <c:pt idx="5">
                  <c:v>YENİDEN REFAH P.</c:v>
                </c:pt>
                <c:pt idx="6">
                  <c:v>ZAFER P</c:v>
                </c:pt>
                <c:pt idx="7">
                  <c:v>ANAHTAR P.</c:v>
                </c:pt>
                <c:pt idx="8">
                  <c:v>TİP</c:v>
                </c:pt>
                <c:pt idx="9">
                  <c:v>Diğer</c:v>
                </c:pt>
              </c:strCache>
            </c:strRef>
          </c:cat>
          <c:val>
            <c:numRef>
              <c:f>'SİYASİ GÜNDEM ARAŞTIRMASI'!$F$794:$F$803</c:f>
              <c:numCache>
                <c:formatCode>#,##0.0;[Red]#,##0.0</c:formatCode>
                <c:ptCount val="10"/>
                <c:pt idx="0">
                  <c:v>31.1</c:v>
                </c:pt>
                <c:pt idx="1">
                  <c:v>29.3</c:v>
                </c:pt>
                <c:pt idx="2">
                  <c:v>8.1</c:v>
                </c:pt>
                <c:pt idx="3">
                  <c:v>7.3</c:v>
                </c:pt>
                <c:pt idx="4">
                  <c:v>6.1</c:v>
                </c:pt>
                <c:pt idx="5">
                  <c:v>4.9000000000000004</c:v>
                </c:pt>
                <c:pt idx="6">
                  <c:v>4.5</c:v>
                </c:pt>
                <c:pt idx="7">
                  <c:v>1.9</c:v>
                </c:pt>
                <c:pt idx="8">
                  <c:v>1.2</c:v>
                </c:pt>
                <c:pt idx="9">
                  <c:v>5.6</c:v>
                </c:pt>
              </c:numCache>
            </c:numRef>
          </c:val>
          <c:extLst>
            <c:ext xmlns:c16="http://schemas.microsoft.com/office/drawing/2014/chart" uri="{C3380CC4-5D6E-409C-BE32-E72D297353CC}">
              <c16:uniqueId val="{0000000A-D5D9-4771-9954-880D49F006FD}"/>
            </c:ext>
          </c:extLst>
        </c:ser>
        <c:dLbls>
          <c:showLegendKey val="0"/>
          <c:showVal val="0"/>
          <c:showCatName val="0"/>
          <c:showSerName val="0"/>
          <c:showPercent val="0"/>
          <c:showBubbleSize val="0"/>
        </c:dLbls>
        <c:gapWidth val="75"/>
        <c:shape val="box"/>
        <c:axId val="515260680"/>
        <c:axId val="515257544"/>
        <c:axId val="0"/>
      </c:bar3DChart>
      <c:catAx>
        <c:axId val="515260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515257544"/>
        <c:crosses val="autoZero"/>
        <c:auto val="1"/>
        <c:lblAlgn val="ctr"/>
        <c:lblOffset val="100"/>
        <c:noMultiLvlLbl val="0"/>
      </c:catAx>
      <c:valAx>
        <c:axId val="515257544"/>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51526068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002060"/>
              </a:solidFill>
              <a:latin typeface="Swis721 BT" panose="020B0504020202020204" pitchFamily="34" charset="0"/>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'SİYASİ GÜNDEM ARAŞTIRMASI'!$C$164:$E$164</c:f>
              <c:strCache>
                <c:ptCount val="1"/>
                <c:pt idx="0">
                  <c:v>Gençlerin geleceğe dair umut düzeyini nasıl görüyorsunuz?</c:v>
                </c:pt>
              </c:strCache>
            </c:strRef>
          </c:tx>
          <c:spPr>
            <a:solidFill>
              <a:srgbClr val="00FFFF"/>
            </a:solidFill>
            <a:ln>
              <a:noFill/>
            </a:ln>
            <a:effectLst/>
            <a:sp3d/>
          </c:spPr>
          <c:invertIfNegative val="0"/>
          <c:dLbls>
            <c:dLbl>
              <c:idx val="0"/>
              <c:layout>
                <c:manualLayout>
                  <c:x val="1.9910844477773614E-3"/>
                  <c:y val="-0.26818938121166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90-47B9-90B3-D571992339A7}"/>
                </c:ext>
              </c:extLst>
            </c:dLbl>
            <c:dLbl>
              <c:idx val="1"/>
              <c:layout>
                <c:manualLayout>
                  <c:x val="1.0473690788651031E-3"/>
                  <c:y val="-0.152768860190676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0-47B9-90B3-D571992339A7}"/>
                </c:ext>
              </c:extLst>
            </c:dLbl>
            <c:dLbl>
              <c:idx val="2"/>
              <c:layout>
                <c:manualLayout>
                  <c:x val="-1.9119276757072808E-3"/>
                  <c:y val="-2.979765061501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90-47B9-90B3-D571992339A7}"/>
                </c:ext>
              </c:extLst>
            </c:dLbl>
            <c:dLbl>
              <c:idx val="3"/>
              <c:layout>
                <c:manualLayout>
                  <c:x val="-2.0652418447694039E-3"/>
                  <c:y val="-3.1362467866323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90-47B9-90B3-D571992339A7}"/>
                </c:ext>
              </c:extLst>
            </c:dLbl>
            <c:dLbl>
              <c:idx val="4"/>
              <c:layout>
                <c:manualLayout>
                  <c:x val="1.6309137261972364E-3"/>
                  <c:y val="-1.4238726488304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90-47B9-90B3-D571992339A7}"/>
                </c:ext>
              </c:extLst>
            </c:dLbl>
            <c:spPr>
              <a:noFill/>
              <a:ln>
                <a:noFill/>
              </a:ln>
              <a:effectLst/>
            </c:spPr>
            <c:txPr>
              <a:bodyPr rot="0" spcFirstLastPara="1" vertOverflow="ellipsis" vert="horz" wrap="square" lIns="38100" tIns="19050" rIns="38100" bIns="19050" anchor="ctr" anchorCtr="1">
                <a:spAutoFit/>
              </a:bodyPr>
              <a:lstStyle/>
              <a:p>
                <a:pPr>
                  <a:defRPr sz="1700" b="1" i="0" u="none" strike="noStrike" kern="1200" baseline="0">
                    <a:solidFill>
                      <a:srgbClr val="002060"/>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ARAŞTIRMASI'!$C$166:$C$170</c:f>
              <c:strCache>
                <c:ptCount val="5"/>
                <c:pt idx="0">
                  <c:v>Umutsuz</c:v>
                </c:pt>
                <c:pt idx="1">
                  <c:v>Çok umutsuz</c:v>
                </c:pt>
                <c:pt idx="2">
                  <c:v>Kararsızım</c:v>
                </c:pt>
                <c:pt idx="3">
                  <c:v>Umutlu</c:v>
                </c:pt>
                <c:pt idx="4">
                  <c:v>Çok umutlu</c:v>
                </c:pt>
              </c:strCache>
            </c:strRef>
          </c:cat>
          <c:val>
            <c:numRef>
              <c:f>'SİYASİ GÜNDEM ARAŞTIRMASI'!$E$166:$E$170</c:f>
              <c:numCache>
                <c:formatCode>#,##0.00;[Red]#,##0.00</c:formatCode>
                <c:ptCount val="5"/>
                <c:pt idx="0">
                  <c:v>43.1</c:v>
                </c:pt>
                <c:pt idx="1">
                  <c:v>28.9</c:v>
                </c:pt>
                <c:pt idx="2">
                  <c:v>10.3</c:v>
                </c:pt>
                <c:pt idx="3">
                  <c:v>11.2</c:v>
                </c:pt>
                <c:pt idx="4">
                  <c:v>6.6</c:v>
                </c:pt>
              </c:numCache>
            </c:numRef>
          </c:val>
          <c:extLst>
            <c:ext xmlns:c16="http://schemas.microsoft.com/office/drawing/2014/chart" uri="{C3380CC4-5D6E-409C-BE32-E72D297353CC}">
              <c16:uniqueId val="{00000005-FB90-47B9-90B3-D571992339A7}"/>
            </c:ext>
          </c:extLst>
        </c:ser>
        <c:dLbls>
          <c:showLegendKey val="0"/>
          <c:showVal val="0"/>
          <c:showCatName val="0"/>
          <c:showSerName val="0"/>
          <c:showPercent val="0"/>
          <c:showBubbleSize val="0"/>
        </c:dLbls>
        <c:gapWidth val="75"/>
        <c:shape val="box"/>
        <c:axId val="476123192"/>
        <c:axId val="473569184"/>
        <c:axId val="0"/>
      </c:bar3DChart>
      <c:catAx>
        <c:axId val="476123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73569184"/>
        <c:crosses val="autoZero"/>
        <c:auto val="1"/>
        <c:lblAlgn val="ctr"/>
        <c:lblOffset val="100"/>
        <c:noMultiLvlLbl val="0"/>
      </c:catAx>
      <c:valAx>
        <c:axId val="473569184"/>
        <c:scaling>
          <c:orientation val="minMax"/>
        </c:scaling>
        <c:delete val="1"/>
        <c:axPos val="l"/>
        <c:majorGridlines>
          <c:spPr>
            <a:ln w="9525" cap="flat" cmpd="sng" algn="ctr">
              <a:noFill/>
              <a:round/>
            </a:ln>
            <a:effectLst/>
          </c:spPr>
        </c:majorGridlines>
        <c:numFmt formatCode="#,##0.00;[Red]#,##0.00" sourceLinked="1"/>
        <c:majorTickMark val="none"/>
        <c:minorTickMark val="none"/>
        <c:tickLblPos val="nextTo"/>
        <c:crossAx val="47612319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'SİYASİ GÜNDEM ARAŞTIRMASI'!$C$190:$E$190</c:f>
              <c:strCache>
                <c:ptCount val="1"/>
                <c:pt idx="0">
                  <c:v>Sizce 2026 yılı için net asgari ücret ne kadar olmalıdır?
(Mevcut asgari ücret: 22.104 TL)</c:v>
                </c:pt>
              </c:strCache>
            </c:strRef>
          </c:tx>
          <c:spPr>
            <a:solidFill>
              <a:srgbClr val="000099"/>
            </a:solidFill>
            <a:ln>
              <a:noFill/>
            </a:ln>
            <a:effectLst/>
            <a:sp3d/>
          </c:spPr>
          <c:invertIfNegative val="0"/>
          <c:dLbls>
            <c:dLbl>
              <c:idx val="0"/>
              <c:layout>
                <c:manualLayout>
                  <c:x val="1.2529081562625891E-3"/>
                  <c:y val="-0.30333483040442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3E-4FD8-8FBB-F28290C040A9}"/>
                </c:ext>
              </c:extLst>
            </c:dLbl>
            <c:dLbl>
              <c:idx val="1"/>
              <c:layout>
                <c:manualLayout>
                  <c:x val="2.6362892376496786E-3"/>
                  <c:y val="-0.135426389265247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3E-4FD8-8FBB-F28290C040A9}"/>
                </c:ext>
              </c:extLst>
            </c:dLbl>
            <c:dLbl>
              <c:idx val="2"/>
              <c:layout>
                <c:manualLayout>
                  <c:x val="0"/>
                  <c:y val="-7.435174312601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3E-4FD8-8FBB-F28290C040A9}"/>
                </c:ext>
              </c:extLst>
            </c:dLbl>
            <c:dLbl>
              <c:idx val="3"/>
              <c:layout>
                <c:manualLayout>
                  <c:x val="-7.0224848340964591E-4"/>
                  <c:y val="-6.8991350441761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3E-4FD8-8FBB-F28290C040A9}"/>
                </c:ext>
              </c:extLst>
            </c:dLbl>
            <c:dLbl>
              <c:idx val="4"/>
              <c:layout>
                <c:manualLayout>
                  <c:x val="-9.0209636632949883E-17"/>
                  <c:y val="-4.5142129755082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3E-4FD8-8FBB-F28290C040A9}"/>
                </c:ext>
              </c:extLst>
            </c:dLbl>
            <c:dLbl>
              <c:idx val="5"/>
              <c:layout>
                <c:manualLayout>
                  <c:x val="-1.0311432188287729E-16"/>
                  <c:y val="-2.1243355178862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3E-4FD8-8FBB-F28290C040A9}"/>
                </c:ext>
              </c:extLst>
            </c:dLbl>
            <c:dLbl>
              <c:idx val="6"/>
              <c:layout>
                <c:manualLayout>
                  <c:x val="1.9267822736030121E-3"/>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3E-4FD8-8FBB-F28290C040A9}"/>
                </c:ext>
              </c:extLst>
            </c:dLbl>
            <c:dLbl>
              <c:idx val="7"/>
              <c:layout>
                <c:manualLayout>
                  <c:x val="2.9755505515868014E-3"/>
                  <c:y val="-1.104759013371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3E-4FD8-8FBB-F28290C040A9}"/>
                </c:ext>
              </c:extLst>
            </c:dLbl>
            <c:dLbl>
              <c:idx val="8"/>
              <c:layout>
                <c:manualLayout>
                  <c:x val="6.8473593979943258E-3"/>
                  <c:y val="-1.5022948334666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3E-4FD8-8FBB-F28290C040A9}"/>
                </c:ext>
              </c:extLst>
            </c:dLbl>
            <c:dLbl>
              <c:idx val="9"/>
              <c:layout>
                <c:manualLayout>
                  <c:x val="9.121114195985618E-3"/>
                  <c:y val="-3.9803219784692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3E-4FD8-8FBB-F28290C040A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ARAŞTIRMASI'!$C$192:$C$201</c:f>
              <c:strCache>
                <c:ptCount val="10"/>
                <c:pt idx="0">
                  <c:v>%60 ve üzeri artış –35.366 TL ve üzeri</c:v>
                </c:pt>
                <c:pt idx="1">
                  <c:v>%40 artış –30.946 TL</c:v>
                </c:pt>
                <c:pt idx="2">
                  <c:v>%50 artış –33.156 TL</c:v>
                </c:pt>
                <c:pt idx="3">
                  <c:v>%30 artış –28.735 TL</c:v>
                </c:pt>
                <c:pt idx="4">
                  <c:v>%15 artış – 25.420 TL</c:v>
                </c:pt>
                <c:pt idx="5">
                  <c:v>%35 artış –29.841 TL</c:v>
                </c:pt>
                <c:pt idx="6">
                  <c:v>%25 artış –27.630 TL</c:v>
                </c:pt>
                <c:pt idx="7">
                  <c:v>%10 artış – 24.315 TL</c:v>
                </c:pt>
                <c:pt idx="8">
                  <c:v>%20 artış –26.525 TL</c:v>
                </c:pt>
                <c:pt idx="9">
                  <c:v>Diğer</c:v>
                </c:pt>
              </c:strCache>
            </c:strRef>
          </c:cat>
          <c:val>
            <c:numRef>
              <c:f>'SİYASİ GÜNDEM ARAŞTIRMASI'!$E$192:$E$201</c:f>
              <c:numCache>
                <c:formatCode>#,##0.00;[Red]#,##0.00</c:formatCode>
                <c:ptCount val="10"/>
                <c:pt idx="0">
                  <c:v>33.9</c:v>
                </c:pt>
                <c:pt idx="1">
                  <c:v>16.899999999999999</c:v>
                </c:pt>
                <c:pt idx="2">
                  <c:v>11</c:v>
                </c:pt>
                <c:pt idx="3">
                  <c:v>10.7</c:v>
                </c:pt>
                <c:pt idx="4">
                  <c:v>8.1999999999999993</c:v>
                </c:pt>
                <c:pt idx="5">
                  <c:v>5.3</c:v>
                </c:pt>
                <c:pt idx="6">
                  <c:v>3.4</c:v>
                </c:pt>
                <c:pt idx="7">
                  <c:v>2.7</c:v>
                </c:pt>
                <c:pt idx="8">
                  <c:v>1.6</c:v>
                </c:pt>
                <c:pt idx="9">
                  <c:v>6.2</c:v>
                </c:pt>
              </c:numCache>
            </c:numRef>
          </c:val>
          <c:extLst>
            <c:ext xmlns:c16="http://schemas.microsoft.com/office/drawing/2014/chart" uri="{C3380CC4-5D6E-409C-BE32-E72D297353CC}">
              <c16:uniqueId val="{00000009-1D3E-4FD8-8FBB-F28290C040A9}"/>
            </c:ext>
          </c:extLst>
        </c:ser>
        <c:dLbls>
          <c:showLegendKey val="0"/>
          <c:showVal val="0"/>
          <c:showCatName val="0"/>
          <c:showSerName val="0"/>
          <c:showPercent val="0"/>
          <c:showBubbleSize val="0"/>
        </c:dLbls>
        <c:gapWidth val="75"/>
        <c:shape val="box"/>
        <c:axId val="473567616"/>
        <c:axId val="473567224"/>
        <c:axId val="0"/>
      </c:bar3DChart>
      <c:catAx>
        <c:axId val="473567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FF0000"/>
                </a:solidFill>
                <a:latin typeface="Futura Bk BT" panose="020B0502020204020303" pitchFamily="34" charset="0"/>
                <a:ea typeface="+mn-ea"/>
                <a:cs typeface="+mn-cs"/>
              </a:defRPr>
            </a:pPr>
            <a:endParaRPr lang="tr-TR"/>
          </a:p>
        </c:txPr>
        <c:crossAx val="473567224"/>
        <c:crosses val="autoZero"/>
        <c:auto val="1"/>
        <c:lblAlgn val="ctr"/>
        <c:lblOffset val="100"/>
        <c:noMultiLvlLbl val="0"/>
      </c:catAx>
      <c:valAx>
        <c:axId val="473567224"/>
        <c:scaling>
          <c:orientation val="minMax"/>
        </c:scaling>
        <c:delete val="1"/>
        <c:axPos val="l"/>
        <c:majorGridlines>
          <c:spPr>
            <a:ln w="9525" cap="flat" cmpd="sng" algn="ctr">
              <a:noFill/>
              <a:round/>
            </a:ln>
            <a:effectLst/>
          </c:spPr>
        </c:majorGridlines>
        <c:numFmt formatCode="#,##0.00;[Red]#,##0.00" sourceLinked="1"/>
        <c:majorTickMark val="none"/>
        <c:minorTickMark val="none"/>
        <c:tickLblPos val="nextTo"/>
        <c:crossAx val="4735676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2.0615961466355175E-2"/>
          <c:w val="0.95456753956396545"/>
          <c:h val="0.83419064924576725"/>
        </c:manualLayout>
      </c:layout>
      <c:bar3DChart>
        <c:barDir val="col"/>
        <c:grouping val="stacked"/>
        <c:varyColors val="0"/>
        <c:ser>
          <c:idx val="0"/>
          <c:order val="0"/>
          <c:tx>
            <c:strRef>
              <c:f>'SİYASİ GÜNDEM ARAŞTIRMASI'!$C$282:$E$282</c:f>
              <c:strCache>
                <c:ptCount val="1"/>
                <c:pt idx="0">
                  <c:v>Terör örgütlerinin silah bırakma girişimlerini ne ölçüde başarılı buluyorsunuz?</c:v>
                </c:pt>
              </c:strCache>
            </c:strRef>
          </c:tx>
          <c:spPr>
            <a:solidFill>
              <a:schemeClr val="accent1"/>
            </a:solidFill>
            <a:ln>
              <a:noFill/>
            </a:ln>
            <a:effectLst/>
            <a:sp3d/>
          </c:spPr>
          <c:invertIfNegative val="0"/>
          <c:dLbls>
            <c:dLbl>
              <c:idx val="0"/>
              <c:layout>
                <c:manualLayout>
                  <c:x val="0"/>
                  <c:y val="-0.24915947045080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E-426D-8267-5EB7A0D83F41}"/>
                </c:ext>
              </c:extLst>
            </c:dLbl>
            <c:dLbl>
              <c:idx val="1"/>
              <c:layout>
                <c:manualLayout>
                  <c:x val="-1.4130793531048141E-3"/>
                  <c:y val="-0.22097660869314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E-426D-8267-5EB7A0D83F41}"/>
                </c:ext>
              </c:extLst>
            </c:dLbl>
            <c:dLbl>
              <c:idx val="2"/>
              <c:layout>
                <c:manualLayout>
                  <c:x val="-8.3030788816075964E-4"/>
                  <c:y val="-6.3811023622047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E-426D-8267-5EB7A0D83F41}"/>
                </c:ext>
              </c:extLst>
            </c:dLbl>
            <c:dLbl>
              <c:idx val="3"/>
              <c:layout>
                <c:manualLayout>
                  <c:x val="0"/>
                  <c:y val="-0.12514043436878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E-426D-8267-5EB7A0D83F41}"/>
                </c:ext>
              </c:extLst>
            </c:dLbl>
            <c:dLbl>
              <c:idx val="4"/>
              <c:layout>
                <c:manualLayout>
                  <c:x val="1.996007984031936E-3"/>
                  <c:y val="-0.28411502408352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E-426D-8267-5EB7A0D83F41}"/>
                </c:ext>
              </c:extLst>
            </c:dLbl>
            <c:spPr>
              <a:noFill/>
              <a:ln>
                <a:noFill/>
              </a:ln>
              <a:effectLst/>
            </c:spPr>
            <c:txPr>
              <a:bodyPr rot="0" spcFirstLastPara="1" vertOverflow="ellipsis" vert="horz" wrap="square" anchor="ctr" anchorCtr="1"/>
              <a:lstStyle/>
              <a:p>
                <a:pPr>
                  <a:defRPr sz="23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ARAŞTIRMASI'!$C$284:$C$288</c:f>
              <c:strCache>
                <c:ptCount val="5"/>
                <c:pt idx="0">
                  <c:v>Tamamen başarılı</c:v>
                </c:pt>
                <c:pt idx="1">
                  <c:v>Kısmen başarılı</c:v>
                </c:pt>
                <c:pt idx="2">
                  <c:v>Ne başarılı ne başarısız</c:v>
                </c:pt>
                <c:pt idx="3">
                  <c:v>Başarısız</c:v>
                </c:pt>
                <c:pt idx="4">
                  <c:v>Hiç başarılı değil</c:v>
                </c:pt>
              </c:strCache>
            </c:strRef>
          </c:cat>
          <c:val>
            <c:numRef>
              <c:f>'SİYASİ GÜNDEM ARAŞTIRMASI'!$E$284:$E$288</c:f>
              <c:numCache>
                <c:formatCode>#,##0.0;[Red]#,##0.0</c:formatCode>
                <c:ptCount val="5"/>
                <c:pt idx="0">
                  <c:v>25</c:v>
                </c:pt>
                <c:pt idx="1">
                  <c:v>22.8</c:v>
                </c:pt>
                <c:pt idx="2">
                  <c:v>9.9</c:v>
                </c:pt>
                <c:pt idx="3">
                  <c:v>14.4</c:v>
                </c:pt>
                <c:pt idx="4">
                  <c:v>27.8</c:v>
                </c:pt>
              </c:numCache>
            </c:numRef>
          </c:val>
          <c:extLst>
            <c:ext xmlns:c16="http://schemas.microsoft.com/office/drawing/2014/chart" uri="{C3380CC4-5D6E-409C-BE32-E72D297353CC}">
              <c16:uniqueId val="{00000005-59DE-426D-8267-5EB7A0D83F41}"/>
            </c:ext>
          </c:extLst>
        </c:ser>
        <c:dLbls>
          <c:showLegendKey val="0"/>
          <c:showVal val="0"/>
          <c:showCatName val="0"/>
          <c:showSerName val="0"/>
          <c:showPercent val="0"/>
          <c:showBubbleSize val="0"/>
        </c:dLbls>
        <c:gapWidth val="75"/>
        <c:shape val="box"/>
        <c:axId val="473570752"/>
        <c:axId val="473569968"/>
        <c:axId val="0"/>
      </c:bar3DChart>
      <c:catAx>
        <c:axId val="473570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73569968"/>
        <c:crosses val="autoZero"/>
        <c:auto val="1"/>
        <c:lblAlgn val="ctr"/>
        <c:lblOffset val="100"/>
        <c:noMultiLvlLbl val="0"/>
      </c:catAx>
      <c:valAx>
        <c:axId val="473569968"/>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735707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sz="3000">
          <a:latin typeface="Swis721 BT" panose="020B0504020202020204" pitchFamily="34"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3124663028859545E-2"/>
          <c:w val="0.95456753956396545"/>
          <c:h val="0.78944727845813856"/>
        </c:manualLayout>
      </c:layout>
      <c:bar3DChart>
        <c:barDir val="col"/>
        <c:grouping val="stacked"/>
        <c:varyColors val="0"/>
        <c:ser>
          <c:idx val="0"/>
          <c:order val="0"/>
          <c:tx>
            <c:strRef>
              <c:f>'SİYASİ GÜNDEM ARAŞTIRMASI'!$C$312:$E$312</c:f>
              <c:strCache>
                <c:ptCount val="1"/>
                <c:pt idx="0">
                  <c:v>“Terörsüz Türkiye” hedefi Gelecekte tamamen mümkün olur mu?</c:v>
                </c:pt>
              </c:strCache>
            </c:strRef>
          </c:tx>
          <c:spPr>
            <a:solidFill>
              <a:srgbClr val="C00000"/>
            </a:solidFill>
            <a:ln>
              <a:noFill/>
            </a:ln>
            <a:effectLst/>
            <a:sp3d/>
          </c:spPr>
          <c:invertIfNegative val="0"/>
          <c:dLbls>
            <c:dLbl>
              <c:idx val="0"/>
              <c:layout>
                <c:manualLayout>
                  <c:x val="0"/>
                  <c:y val="-0.19848586646759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A6-4D9D-93C0-AD1E0583C06E}"/>
                </c:ext>
              </c:extLst>
            </c:dLbl>
            <c:dLbl>
              <c:idx val="1"/>
              <c:layout>
                <c:manualLayout>
                  <c:x val="0"/>
                  <c:y val="-0.140746165194362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6-4D9D-93C0-AD1E0583C06E}"/>
                </c:ext>
              </c:extLst>
            </c:dLbl>
            <c:dLbl>
              <c:idx val="2"/>
              <c:layout>
                <c:manualLayout>
                  <c:x val="-7.2320006104728956E-17"/>
                  <c:y val="-0.115783461604545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A6-4D9D-93C0-AD1E0583C06E}"/>
                </c:ext>
              </c:extLst>
            </c:dLbl>
            <c:dLbl>
              <c:idx val="3"/>
              <c:layout>
                <c:manualLayout>
                  <c:x val="0"/>
                  <c:y val="-0.10283343838282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A6-4D9D-93C0-AD1E0583C06E}"/>
                </c:ext>
              </c:extLst>
            </c:dLbl>
            <c:dLbl>
              <c:idx val="4"/>
              <c:layout>
                <c:manualLayout>
                  <c:x val="3.1291059031822205E-3"/>
                  <c:y val="-0.22977171871574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A6-4D9D-93C0-AD1E0583C06E}"/>
                </c:ext>
              </c:extLst>
            </c:dLbl>
            <c:spPr>
              <a:noFill/>
              <a:ln>
                <a:noFill/>
              </a:ln>
              <a:effectLst/>
            </c:spPr>
            <c:txPr>
              <a:bodyPr rot="0" spcFirstLastPara="1" vertOverflow="ellipsis" vert="horz" wrap="square" lIns="38100" tIns="19050" rIns="38100" bIns="19050" anchor="ctr" anchorCtr="1">
                <a:spAutoFit/>
              </a:bodyPr>
              <a:lstStyle/>
              <a:p>
                <a:pPr>
                  <a:defRPr sz="23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ARAŞTIRMASI'!$C$314:$C$318</c:f>
              <c:strCache>
                <c:ptCount val="5"/>
                <c:pt idx="0">
                  <c:v>Evet, kesinlikle</c:v>
                </c:pt>
                <c:pt idx="1">
                  <c:v>Kısmen</c:v>
                </c:pt>
                <c:pt idx="2">
                  <c:v>Kararsızım</c:v>
                </c:pt>
                <c:pt idx="3">
                  <c:v>Pek inanmıyorum</c:v>
                </c:pt>
                <c:pt idx="4">
                  <c:v>Hiç inanmıyorum</c:v>
                </c:pt>
              </c:strCache>
            </c:strRef>
          </c:cat>
          <c:val>
            <c:numRef>
              <c:f>'SİYASİ GÜNDEM ARAŞTIRMASI'!$E$314:$E$318</c:f>
              <c:numCache>
                <c:formatCode>#,##0.0;[Red]#,##0.0</c:formatCode>
                <c:ptCount val="5"/>
                <c:pt idx="0">
                  <c:v>24.1</c:v>
                </c:pt>
                <c:pt idx="1">
                  <c:v>18.100000000000001</c:v>
                </c:pt>
                <c:pt idx="2">
                  <c:v>15.4</c:v>
                </c:pt>
                <c:pt idx="3">
                  <c:v>17.399999999999999</c:v>
                </c:pt>
                <c:pt idx="4">
                  <c:v>24.9</c:v>
                </c:pt>
              </c:numCache>
            </c:numRef>
          </c:val>
          <c:extLst>
            <c:ext xmlns:c16="http://schemas.microsoft.com/office/drawing/2014/chart" uri="{C3380CC4-5D6E-409C-BE32-E72D297353CC}">
              <c16:uniqueId val="{00000005-36A6-4D9D-93C0-AD1E0583C06E}"/>
            </c:ext>
          </c:extLst>
        </c:ser>
        <c:dLbls>
          <c:showLegendKey val="0"/>
          <c:showVal val="0"/>
          <c:showCatName val="0"/>
          <c:showSerName val="0"/>
          <c:showPercent val="0"/>
          <c:showBubbleSize val="0"/>
        </c:dLbls>
        <c:gapWidth val="75"/>
        <c:shape val="box"/>
        <c:axId val="350272648"/>
        <c:axId val="350273824"/>
        <c:axId val="0"/>
      </c:bar3DChart>
      <c:catAx>
        <c:axId val="350272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350273824"/>
        <c:crosses val="autoZero"/>
        <c:auto val="1"/>
        <c:lblAlgn val="ctr"/>
        <c:lblOffset val="100"/>
        <c:noMultiLvlLbl val="0"/>
      </c:catAx>
      <c:valAx>
        <c:axId val="350273824"/>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35027264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sz="3000">
          <a:latin typeface="Swis721 BT" panose="020B0504020202020204" pitchFamily="34" charset="0"/>
        </a:defRPr>
      </a:pPr>
      <a:endParaRPr lang="tr-T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0.11438878323994221"/>
          <c:w val="0.95456753956396545"/>
          <c:h val="0.70818328607602699"/>
        </c:manualLayout>
      </c:layout>
      <c:bar3DChart>
        <c:barDir val="col"/>
        <c:grouping val="stacked"/>
        <c:varyColors val="0"/>
        <c:ser>
          <c:idx val="0"/>
          <c:order val="0"/>
          <c:tx>
            <c:strRef>
              <c:f>'SİYASİ GÜNDEM ARAŞTIRMASI'!$C$340:$E$340</c:f>
              <c:strCache>
                <c:ptCount val="1"/>
                <c:pt idx="0">
                  <c:v>“Terör suçlularına af” gündeme gelirse tutumunuz ne olurdu?</c:v>
                </c:pt>
              </c:strCache>
            </c:strRef>
          </c:tx>
          <c:spPr>
            <a:solidFill>
              <a:schemeClr val="accent1"/>
            </a:solidFill>
            <a:ln>
              <a:noFill/>
            </a:ln>
            <a:effectLst/>
            <a:sp3d/>
          </c:spPr>
          <c:invertIfNegative val="0"/>
          <c:dLbls>
            <c:dLbl>
              <c:idx val="0"/>
              <c:layout>
                <c:manualLayout>
                  <c:x val="0"/>
                  <c:y val="-1.07526881720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FC-4BEC-8B3C-BAD27674F0C5}"/>
                </c:ext>
              </c:extLst>
            </c:dLbl>
            <c:dLbl>
              <c:idx val="1"/>
              <c:layout>
                <c:manualLayout>
                  <c:x val="-4.0028649667137093E-17"/>
                  <c:y val="-4.301075268817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C-4BEC-8B3C-BAD27674F0C5}"/>
                </c:ext>
              </c:extLst>
            </c:dLbl>
            <c:dLbl>
              <c:idx val="2"/>
              <c:layout>
                <c:manualLayout>
                  <c:x val="0"/>
                  <c:y val="-3.2258064516129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C-4BEC-8B3C-BAD27674F0C5}"/>
                </c:ext>
              </c:extLst>
            </c:dLbl>
            <c:dLbl>
              <c:idx val="3"/>
              <c:layout>
                <c:manualLayout>
                  <c:x val="-4.3668122270742356E-3"/>
                  <c:y val="-4.301075268817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C-4BEC-8B3C-BAD27674F0C5}"/>
                </c:ext>
              </c:extLst>
            </c:dLbl>
            <c:dLbl>
              <c:idx val="4"/>
              <c:layout>
                <c:manualLayout>
                  <c:x val="-1.6011459866854837E-16"/>
                  <c:y val="-0.23953743685265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C-4BEC-8B3C-BAD27674F0C5}"/>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ARAŞTIRMASI'!$C$342:$C$346</c:f>
              <c:strCache>
                <c:ptCount val="5"/>
                <c:pt idx="0">
                  <c:v>Kesinlikle desteklerim</c:v>
                </c:pt>
                <c:pt idx="1">
                  <c:v>Belirli şartlarla desteklerim</c:v>
                </c:pt>
                <c:pt idx="2">
                  <c:v>Kararsızım</c:v>
                </c:pt>
                <c:pt idx="3">
                  <c:v>Desteklemem</c:v>
                </c:pt>
                <c:pt idx="4">
                  <c:v>Kesinlikle desteklemem</c:v>
                </c:pt>
              </c:strCache>
            </c:strRef>
          </c:cat>
          <c:val>
            <c:numRef>
              <c:f>'SİYASİ GÜNDEM ARAŞTIRMASI'!$E$342:$E$346</c:f>
              <c:numCache>
                <c:formatCode>#,##0.0;[Red]#,##0.0</c:formatCode>
                <c:ptCount val="5"/>
                <c:pt idx="0">
                  <c:v>7.9</c:v>
                </c:pt>
                <c:pt idx="1">
                  <c:v>15.8</c:v>
                </c:pt>
                <c:pt idx="2">
                  <c:v>10.8</c:v>
                </c:pt>
                <c:pt idx="3">
                  <c:v>16.3</c:v>
                </c:pt>
                <c:pt idx="4">
                  <c:v>49.2</c:v>
                </c:pt>
              </c:numCache>
            </c:numRef>
          </c:val>
          <c:extLst>
            <c:ext xmlns:c16="http://schemas.microsoft.com/office/drawing/2014/chart" uri="{C3380CC4-5D6E-409C-BE32-E72D297353CC}">
              <c16:uniqueId val="{00000001-7FFC-4BEC-8B3C-BAD27674F0C5}"/>
            </c:ext>
          </c:extLst>
        </c:ser>
        <c:dLbls>
          <c:showLegendKey val="0"/>
          <c:showVal val="0"/>
          <c:showCatName val="0"/>
          <c:showSerName val="0"/>
          <c:showPercent val="0"/>
          <c:showBubbleSize val="0"/>
        </c:dLbls>
        <c:gapWidth val="75"/>
        <c:shape val="box"/>
        <c:axId val="350267552"/>
        <c:axId val="350267944"/>
        <c:axId val="0"/>
      </c:bar3DChart>
      <c:catAx>
        <c:axId val="35026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350267944"/>
        <c:crosses val="autoZero"/>
        <c:auto val="1"/>
        <c:lblAlgn val="ctr"/>
        <c:lblOffset val="100"/>
        <c:noMultiLvlLbl val="0"/>
      </c:catAx>
      <c:valAx>
        <c:axId val="350267944"/>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3502675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sz="3000">
          <a:latin typeface="Swis721 BT" panose="020B0504020202020204" pitchFamily="34" charset="0"/>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6.0548749696074218E-2"/>
          <c:w val="0.95456753956396545"/>
          <c:h val="0.76202342878161611"/>
        </c:manualLayout>
      </c:layout>
      <c:bar3DChart>
        <c:barDir val="col"/>
        <c:grouping val="stacked"/>
        <c:varyColors val="0"/>
        <c:ser>
          <c:idx val="0"/>
          <c:order val="0"/>
          <c:tx>
            <c:strRef>
              <c:f>'SİYASİ GÜNDEM ARAŞTIRMASI'!$C$386:$E$386</c:f>
              <c:strCache>
                <c:ptCount val="1"/>
                <c:pt idx="0">
                  <c:v>Türkiye’nin geleceği için hangi alanlarda reform yapılması gerektiğini düşünüyorsunuz?</c:v>
                </c:pt>
              </c:strCache>
            </c:strRef>
          </c:tx>
          <c:spPr>
            <a:solidFill>
              <a:schemeClr val="accent1"/>
            </a:solidFill>
            <a:ln>
              <a:noFill/>
            </a:ln>
            <a:effectLst/>
            <a:sp3d/>
          </c:spPr>
          <c:invertIfNegative val="0"/>
          <c:dLbls>
            <c:dLbl>
              <c:idx val="0"/>
              <c:layout>
                <c:manualLayout>
                  <c:x val="-1.8187620582885705E-17"/>
                  <c:y val="-0.253232336456755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A-4166-926D-7F87AA8E03FD}"/>
                </c:ext>
              </c:extLst>
            </c:dLbl>
            <c:dLbl>
              <c:idx val="1"/>
              <c:layout>
                <c:manualLayout>
                  <c:x val="2.8262092238470191E-3"/>
                  <c:y val="-0.2383187137237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BA-4166-926D-7F87AA8E03FD}"/>
                </c:ext>
              </c:extLst>
            </c:dLbl>
            <c:dLbl>
              <c:idx val="2"/>
              <c:layout>
                <c:manualLayout>
                  <c:x val="1.4131046119235096E-3"/>
                  <c:y val="-0.21033559641149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BA-4166-926D-7F87AA8E03FD}"/>
                </c:ext>
              </c:extLst>
            </c:dLbl>
            <c:dLbl>
              <c:idx val="3"/>
              <c:layout>
                <c:manualLayout>
                  <c:x val="-3.6684476940382453E-3"/>
                  <c:y val="-0.106981627296587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BA-4166-926D-7F87AA8E03FD}"/>
                </c:ext>
              </c:extLst>
            </c:dLbl>
            <c:dLbl>
              <c:idx val="4"/>
              <c:layout>
                <c:manualLayout>
                  <c:x val="-1.4550096466308564E-16"/>
                  <c:y val="-1.9002375296912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BA-4166-926D-7F87AA8E03FD}"/>
                </c:ext>
              </c:extLst>
            </c:dLbl>
            <c:spPr>
              <a:noFill/>
              <a:ln>
                <a:noFill/>
              </a:ln>
              <a:effectLst/>
            </c:spPr>
            <c:txPr>
              <a:bodyPr rot="0" spcFirstLastPara="1" vertOverflow="ellipsis" vert="horz" wrap="square" lIns="38100" tIns="19050" rIns="38100" bIns="19050" anchor="ctr" anchorCtr="1">
                <a:spAutoFit/>
              </a:bodyPr>
              <a:lstStyle/>
              <a:p>
                <a:pPr>
                  <a:defRPr sz="23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ARAŞTIRMASI'!$C$388:$C$392</c:f>
              <c:strCache>
                <c:ptCount val="5"/>
                <c:pt idx="0">
                  <c:v>Ekonomi</c:v>
                </c:pt>
                <c:pt idx="1">
                  <c:v>Eğitim</c:v>
                </c:pt>
                <c:pt idx="2">
                  <c:v>Yargı</c:v>
                </c:pt>
                <c:pt idx="3">
                  <c:v>Yönetim sistemi</c:v>
                </c:pt>
                <c:pt idx="4">
                  <c:v>Diğer</c:v>
                </c:pt>
              </c:strCache>
            </c:strRef>
          </c:cat>
          <c:val>
            <c:numRef>
              <c:f>'SİYASİ GÜNDEM ARAŞTIRMASI'!$E$388:$E$392</c:f>
              <c:numCache>
                <c:formatCode>#,##0.0;[Red]#,##0.0</c:formatCode>
                <c:ptCount val="5"/>
                <c:pt idx="0">
                  <c:v>28.7</c:v>
                </c:pt>
                <c:pt idx="1">
                  <c:v>27.4</c:v>
                </c:pt>
                <c:pt idx="2">
                  <c:v>24.8</c:v>
                </c:pt>
                <c:pt idx="3">
                  <c:v>14</c:v>
                </c:pt>
                <c:pt idx="4">
                  <c:v>5.0999999999999996</c:v>
                </c:pt>
              </c:numCache>
            </c:numRef>
          </c:val>
          <c:extLst>
            <c:ext xmlns:c16="http://schemas.microsoft.com/office/drawing/2014/chart" uri="{C3380CC4-5D6E-409C-BE32-E72D297353CC}">
              <c16:uniqueId val="{00000004-F2BA-4166-926D-7F87AA8E03FD}"/>
            </c:ext>
          </c:extLst>
        </c:ser>
        <c:dLbls>
          <c:showLegendKey val="0"/>
          <c:showVal val="0"/>
          <c:showCatName val="0"/>
          <c:showSerName val="0"/>
          <c:showPercent val="0"/>
          <c:showBubbleSize val="0"/>
        </c:dLbls>
        <c:gapWidth val="75"/>
        <c:shape val="box"/>
        <c:axId val="350269512"/>
        <c:axId val="469436768"/>
        <c:axId val="0"/>
      </c:bar3DChart>
      <c:catAx>
        <c:axId val="350269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69436768"/>
        <c:crosses val="autoZero"/>
        <c:auto val="1"/>
        <c:lblAlgn val="ctr"/>
        <c:lblOffset val="100"/>
        <c:noMultiLvlLbl val="0"/>
      </c:catAx>
      <c:valAx>
        <c:axId val="469436768"/>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35026951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16230218017271E-2"/>
          <c:y val="3.0498239408483872E-2"/>
          <c:w val="0.95456753956396545"/>
          <c:h val="0.65044306388306972"/>
        </c:manualLayout>
      </c:layout>
      <c:bar3DChart>
        <c:barDir val="col"/>
        <c:grouping val="stacked"/>
        <c:varyColors val="0"/>
        <c:ser>
          <c:idx val="0"/>
          <c:order val="0"/>
          <c:tx>
            <c:strRef>
              <c:f>'SİYASİ GÜNDEM ARAŞTIRMASI'!$C$411:$E$411</c:f>
              <c:strCache>
                <c:ptCount val="1"/>
                <c:pt idx="0">
                  <c:v>Siyasi gündemi en çok hangi medya veya iletişim kanalından takip ediyorsunuz?</c:v>
                </c:pt>
              </c:strCache>
            </c:strRef>
          </c:tx>
          <c:spPr>
            <a:solidFill>
              <a:schemeClr val="accent1"/>
            </a:solidFill>
            <a:ln>
              <a:noFill/>
            </a:ln>
            <a:effectLst/>
            <a:sp3d/>
          </c:spPr>
          <c:invertIfNegative val="0"/>
          <c:dLbls>
            <c:dLbl>
              <c:idx val="0"/>
              <c:layout>
                <c:manualLayout>
                  <c:x val="-9.4793803244823113E-18"/>
                  <c:y val="-0.24227792626839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24-4AE1-84CF-87C9ECB075CB}"/>
                </c:ext>
              </c:extLst>
            </c:dLbl>
            <c:dLbl>
              <c:idx val="1"/>
              <c:layout>
                <c:manualLayout>
                  <c:x val="-1.4131337765900295E-3"/>
                  <c:y val="-6.76535922992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24-4AE1-84CF-87C9ECB075CB}"/>
                </c:ext>
              </c:extLst>
            </c:dLbl>
            <c:dLbl>
              <c:idx val="2"/>
              <c:layout>
                <c:manualLayout>
                  <c:x val="0"/>
                  <c:y val="-3.7886011687557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24-4AE1-84CF-87C9ECB075CB}"/>
                </c:ext>
              </c:extLst>
            </c:dLbl>
            <c:dLbl>
              <c:idx val="3"/>
              <c:layout>
                <c:manualLayout>
                  <c:x val="-1.0362861315668477E-16"/>
                  <c:y val="-1.6236862151810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24-4AE1-84CF-87C9ECB075CB}"/>
                </c:ext>
              </c:extLst>
            </c:dLbl>
            <c:dLbl>
              <c:idx val="4"/>
              <c:layout>
                <c:manualLayout>
                  <c:x val="-7.583504259585849E-17"/>
                  <c:y val="-1.1880372751571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24-4AE1-84CF-87C9ECB075CB}"/>
                </c:ext>
              </c:extLst>
            </c:dLbl>
            <c:dLbl>
              <c:idx val="5"/>
              <c:layout>
                <c:manualLayout>
                  <c:x val="4.136504653567811E-3"/>
                  <c:y val="-3.0581039755351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24-4AE1-84CF-87C9ECB075CB}"/>
                </c:ext>
              </c:extLst>
            </c:dLbl>
            <c:dLbl>
              <c:idx val="6"/>
              <c:layout>
                <c:manualLayout>
                  <c:x val="2.826340089081419E-3"/>
                  <c:y val="-9.4167930843506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24-4AE1-84CF-87C9ECB075CB}"/>
                </c:ext>
              </c:extLst>
            </c:dLbl>
            <c:dLbl>
              <c:idx val="7"/>
              <c:layout>
                <c:manualLayout>
                  <c:x val="6.2047569803516025E-3"/>
                  <c:y val="-9.17431192660550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24-4AE1-84CF-87C9ECB075CB}"/>
                </c:ext>
              </c:extLst>
            </c:dLbl>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bg1"/>
                    </a:solidFill>
                    <a:latin typeface="Swis721 BT" panose="020B0504020202020204" pitchFamily="34" charset="0"/>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'SİYASİ GÜNDEM ARAŞTIRMASI'!$C$413:$C$420</c:f>
              <c:strCache>
                <c:ptCount val="8"/>
                <c:pt idx="0">
                  <c:v>Televizyon</c:v>
                </c:pt>
                <c:pt idx="1">
                  <c:v>X (eski Twitter)</c:v>
                </c:pt>
                <c:pt idx="2">
                  <c:v>Gazete / internet haber siteleri</c:v>
                </c:pt>
                <c:pt idx="3">
                  <c:v>Facebook</c:v>
                </c:pt>
                <c:pt idx="4">
                  <c:v>YouTube</c:v>
                </c:pt>
                <c:pt idx="5">
                  <c:v>İnstagram</c:v>
                </c:pt>
                <c:pt idx="6">
                  <c:v>Sosyal Medya/Gazete</c:v>
                </c:pt>
                <c:pt idx="7">
                  <c:v>Diğer</c:v>
                </c:pt>
              </c:strCache>
            </c:strRef>
          </c:cat>
          <c:val>
            <c:numRef>
              <c:f>'SİYASİ GÜNDEM ARAŞTIRMASI'!$E$413:$E$420</c:f>
              <c:numCache>
                <c:formatCode>#,##0.0;[Red]#,##0.0</c:formatCode>
                <c:ptCount val="8"/>
                <c:pt idx="0">
                  <c:v>48.3</c:v>
                </c:pt>
                <c:pt idx="1">
                  <c:v>16.2</c:v>
                </c:pt>
                <c:pt idx="2">
                  <c:v>11.5</c:v>
                </c:pt>
                <c:pt idx="3">
                  <c:v>8.6999999999999993</c:v>
                </c:pt>
                <c:pt idx="4">
                  <c:v>6.5</c:v>
                </c:pt>
                <c:pt idx="5">
                  <c:v>4.5</c:v>
                </c:pt>
                <c:pt idx="6">
                  <c:v>1.3</c:v>
                </c:pt>
                <c:pt idx="7">
                  <c:v>3</c:v>
                </c:pt>
              </c:numCache>
            </c:numRef>
          </c:val>
          <c:extLst>
            <c:ext xmlns:c16="http://schemas.microsoft.com/office/drawing/2014/chart" uri="{C3380CC4-5D6E-409C-BE32-E72D297353CC}">
              <c16:uniqueId val="{00000006-4724-4AE1-84CF-87C9ECB075CB}"/>
            </c:ext>
          </c:extLst>
        </c:ser>
        <c:dLbls>
          <c:showLegendKey val="0"/>
          <c:showVal val="0"/>
          <c:showCatName val="0"/>
          <c:showSerName val="0"/>
          <c:showPercent val="0"/>
          <c:showBubbleSize val="0"/>
        </c:dLbls>
        <c:gapWidth val="75"/>
        <c:shape val="box"/>
        <c:axId val="469438728"/>
        <c:axId val="469438336"/>
        <c:axId val="0"/>
      </c:bar3DChart>
      <c:catAx>
        <c:axId val="469438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Swis721 BT" panose="020B0504020202020204" pitchFamily="34" charset="0"/>
                <a:ea typeface="+mn-ea"/>
                <a:cs typeface="+mn-cs"/>
              </a:defRPr>
            </a:pPr>
            <a:endParaRPr lang="tr-TR"/>
          </a:p>
        </c:txPr>
        <c:crossAx val="469438336"/>
        <c:crosses val="autoZero"/>
        <c:auto val="1"/>
        <c:lblAlgn val="ctr"/>
        <c:lblOffset val="100"/>
        <c:noMultiLvlLbl val="0"/>
      </c:catAx>
      <c:valAx>
        <c:axId val="469438336"/>
        <c:scaling>
          <c:orientation val="minMax"/>
        </c:scaling>
        <c:delete val="1"/>
        <c:axPos val="l"/>
        <c:majorGridlines>
          <c:spPr>
            <a:ln w="9525" cap="flat" cmpd="sng" algn="ctr">
              <a:noFill/>
              <a:round/>
            </a:ln>
            <a:effectLst/>
          </c:spPr>
        </c:majorGridlines>
        <c:numFmt formatCode="#,##0.0;[Red]#,##0.0" sourceLinked="1"/>
        <c:majorTickMark val="none"/>
        <c:minorTickMark val="none"/>
        <c:tickLblPos val="nextTo"/>
        <c:crossAx val="4694387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0.09763</cdr:x>
      <cdr:y>0.03612</cdr:y>
    </cdr:from>
    <cdr:to>
      <cdr:x>0.86243</cdr:x>
      <cdr:y>0.08578</cdr:y>
    </cdr:to>
    <cdr:sp macro="" textlink="">
      <cdr:nvSpPr>
        <cdr:cNvPr id="2" name="Metin Kutusu 1"/>
        <cdr:cNvSpPr txBox="1"/>
      </cdr:nvSpPr>
      <cdr:spPr>
        <a:xfrm xmlns:a="http://schemas.openxmlformats.org/drawingml/2006/main">
          <a:off x="628651" y="152400"/>
          <a:ext cx="4924424"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100" b="1">
              <a:solidFill>
                <a:schemeClr val="tx1">
                  <a:lumMod val="95000"/>
                  <a:lumOff val="5000"/>
                </a:schemeClr>
              </a:solidFill>
              <a:latin typeface="Futura Bk BT" panose="020B0502020204020303" pitchFamily="34" charset="0"/>
            </a:rPr>
            <a:t>Terörsüz Türkiye” hedefi Gelecekte tamamen mümkün olur mu?</a:t>
          </a:r>
        </a:p>
        <a:p xmlns:a="http://schemas.openxmlformats.org/drawingml/2006/main">
          <a:endParaRPr lang="tr-TR" sz="1100" b="1">
            <a:solidFill>
              <a:schemeClr val="tx1">
                <a:lumMod val="95000"/>
                <a:lumOff val="5000"/>
              </a:schemeClr>
            </a:solidFill>
            <a:latin typeface="Futura Bk BT" panose="020B05020202040203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0.04795</cdr:x>
      <cdr:y>0.01515</cdr:y>
    </cdr:from>
    <cdr:to>
      <cdr:x>1</cdr:x>
      <cdr:y>0.09394</cdr:y>
    </cdr:to>
    <cdr:sp macro="" textlink="">
      <cdr:nvSpPr>
        <cdr:cNvPr id="2" name="Metin Kutusu 1"/>
        <cdr:cNvSpPr txBox="1"/>
      </cdr:nvSpPr>
      <cdr:spPr>
        <a:xfrm xmlns:a="http://schemas.openxmlformats.org/drawingml/2006/main">
          <a:off x="333375" y="47625"/>
          <a:ext cx="66198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b="1">
              <a:effectLst/>
              <a:latin typeface="+mn-lt"/>
              <a:ea typeface="+mn-ea"/>
              <a:cs typeface="+mn-cs"/>
            </a:rPr>
            <a:t>Cumhurbaşkanlığı Hükûmet Sistemi’nin Türkiye üzerindeki etkisini nasıl değerlendiriyorsunuz?</a:t>
          </a:r>
          <a:endParaRPr lang="tr-TR"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0.06602</cdr:x>
      <cdr:y>0.03218</cdr:y>
    </cdr:from>
    <cdr:to>
      <cdr:x>0.95652</cdr:x>
      <cdr:y>0.09655</cdr:y>
    </cdr:to>
    <cdr:sp macro="" textlink="">
      <cdr:nvSpPr>
        <cdr:cNvPr id="2" name="Metin Kutusu 1"/>
        <cdr:cNvSpPr txBox="1"/>
      </cdr:nvSpPr>
      <cdr:spPr>
        <a:xfrm xmlns:a="http://schemas.openxmlformats.org/drawingml/2006/main">
          <a:off x="390525" y="133350"/>
          <a:ext cx="52673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300" b="1"/>
            <a:t>Cumhurbaşkanlığı seçimi ikinci tura kalırsa hangi adayı desteklersiniz?</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59031-4BE4-4137-BCC9-FEA1D199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98</Pages>
  <Words>15015</Words>
  <Characters>85587</Characters>
  <Application>Microsoft Office Word</Application>
  <DocSecurity>0</DocSecurity>
  <Lines>713</Lines>
  <Paragraphs>200</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100402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subject/>
  <dc:creator>USER</dc:creator>
  <cp:keywords/>
  <dc:description/>
  <cp:lastModifiedBy>Lenovo</cp:lastModifiedBy>
  <cp:revision>15</cp:revision>
  <cp:lastPrinted>2025-12-14T21:17:00Z</cp:lastPrinted>
  <dcterms:created xsi:type="dcterms:W3CDTF">2025-12-14T19:20:00Z</dcterms:created>
  <dcterms:modified xsi:type="dcterms:W3CDTF">2025-12-16T10:04:00Z</dcterms:modified>
</cp:coreProperties>
</file>